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63" w:rsidRDefault="00970963" w:rsidP="0097096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Цема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Викторовна </w:t>
      </w:r>
    </w:p>
    <w:p w:rsidR="00970963" w:rsidRDefault="00970963" w:rsidP="0097096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училель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русского языка и литературы</w:t>
      </w:r>
    </w:p>
    <w:p w:rsidR="00970963" w:rsidRPr="00970963" w:rsidRDefault="00970963" w:rsidP="0097096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ГОУ ЛНР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Северодонецкая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 №15»</w:t>
      </w:r>
    </w:p>
    <w:p w:rsidR="00970963" w:rsidRDefault="00970963" w:rsidP="00570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570886" w:rsidRPr="00570886" w:rsidRDefault="00570886" w:rsidP="00570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570886">
        <w:rPr>
          <w:rFonts w:ascii="Times New Roman" w:hAnsi="Times New Roman" w:cs="Times New Roman"/>
          <w:sz w:val="40"/>
          <w:szCs w:val="40"/>
        </w:rPr>
        <w:t>Игровая деятельность на уроках литературы</w:t>
      </w:r>
    </w:p>
    <w:p w:rsidR="00570886" w:rsidRPr="00570886" w:rsidRDefault="00570886" w:rsidP="00570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570886" w:rsidRPr="00570886" w:rsidRDefault="00570886" w:rsidP="00570886">
      <w:pPr>
        <w:spacing w:after="0" w:line="360" w:lineRule="auto"/>
        <w:ind w:left="4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>«Перед человеком три пути к познанию, путь мышления – наиболее благородный, путь подражания – наиболее легкий, – путь личного опыта – наиболее трудный.»</w:t>
      </w:r>
    </w:p>
    <w:p w:rsidR="00570886" w:rsidRPr="00570886" w:rsidRDefault="00570886" w:rsidP="00570886">
      <w:pPr>
        <w:spacing w:after="0" w:line="360" w:lineRule="auto"/>
        <w:ind w:left="779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</w:t>
      </w:r>
      <w:r w:rsidRPr="00570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Важной образовательной задачей педагога является направление работы на умственное развитие учащихся, обеспечивающее формирование их творческих способностей, способность и умение находить новые пути для решения практических задач, творчески обеспечивать приобретенные знания в будущем. Применение знаний всегда связано с определенными трудностями, которые учащийся должен преодолевать. Однако без определенной подготовки ему это сделать тяжело. На мой взгляд, нужна постепенная подготовка учащихся от простого интереса к активной творческой познавательной деятельности, ее можно осуществлять в процессе индивидуального подхода к каждому ученику и синтезу традиционных и нетрадиционных организационных форм, методов, приемов обучения и воспитания, его контроля.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Неинтересный труд со временем становится для человека ненавистным. В условиях школы это самое ужасное. Отсутствие интереса к обучению порождает у детей интеллектуальное безразличие. Как бы хорошо ни был организован урок, какая бы значительная по содержанию научно-художественная информация ни преподносилась, </w:t>
      </w:r>
      <w:proofErr w:type="gramStart"/>
      <w:r w:rsidRPr="0057088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70886">
        <w:rPr>
          <w:rFonts w:ascii="Times New Roman" w:hAnsi="Times New Roman" w:cs="Times New Roman"/>
          <w:sz w:val="28"/>
          <w:szCs w:val="28"/>
        </w:rPr>
        <w:t xml:space="preserve"> если у детей не выработался устойчивый интерес к предмету, учитель не достигнет запланированной цели. Ведь обучение предполагает и готовность ученика работать, то есть мобилизацию его волевых и интеллектуальных усилий, </w:t>
      </w:r>
      <w:r w:rsidRPr="00570886">
        <w:rPr>
          <w:rFonts w:ascii="Times New Roman" w:hAnsi="Times New Roman" w:cs="Times New Roman"/>
          <w:sz w:val="28"/>
          <w:szCs w:val="28"/>
        </w:rPr>
        <w:lastRenderedPageBreak/>
        <w:t>необходимых для выполнения различных видов работ, выявления самостоятельности и инициативы. Где нет подлинного интереса к литературе, не может быть и речи об эффективном развитии учащихся, воспитании их средствами художественного слова.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Оптимальный выбор методов, приемов и средств обучения определяется содержанием урока, характером и спецификой изучаемого материала, их познавательными интересами и возможностями, уровнем интеллектуального развития. Включение учащихся в интенсивную умственную и творческую деятельность – необходимое условие полноценного урока литературы. Однако интенсификация учебной деятельности должна быть посильной. Как чрезмерная физическая работа переутомляет человека, так и умственное перенапряжение истощает творческие силы, порождает определенное противодействие. Учитывая это, на уроке иногда следует практиковать и такие виды работы, которые снимают постоянную умственную напряженность учащихся, вносят в процесс обучения интеллектуальную разрядку. Это, в частности, игровые моменты, прослушивание музыкальных произведений на слова писателя в исполнении самих учащихся.</w:t>
      </w:r>
    </w:p>
    <w:p w:rsidR="00570886" w:rsidRPr="00570886" w:rsidRDefault="00284C1D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0886" w:rsidRPr="00570886">
        <w:rPr>
          <w:rFonts w:ascii="Times New Roman" w:hAnsi="Times New Roman" w:cs="Times New Roman"/>
          <w:sz w:val="28"/>
          <w:szCs w:val="28"/>
        </w:rPr>
        <w:t xml:space="preserve"> уроках</w:t>
      </w:r>
      <w:proofErr w:type="gramEnd"/>
      <w:r w:rsidR="00570886" w:rsidRPr="005708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70886" w:rsidRPr="00570886">
        <w:rPr>
          <w:rFonts w:ascii="Times New Roman" w:hAnsi="Times New Roman" w:cs="Times New Roman"/>
          <w:sz w:val="28"/>
          <w:szCs w:val="28"/>
        </w:rPr>
        <w:t>, чтобы  ученики не только воспринимали материал, но и были активными участниками в получении данных знаний.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886">
        <w:rPr>
          <w:rFonts w:ascii="Times New Roman" w:hAnsi="Times New Roman" w:cs="Times New Roman"/>
          <w:sz w:val="28"/>
          <w:szCs w:val="28"/>
        </w:rPr>
        <w:t xml:space="preserve">Ученик не должен бояться учителя. Учитель должен быть на уроке и психологом, и актером, и режиссером одновременно. Важно почувствовать, когда необходимо снять в классе напряжение интересной разминкой или игрой, а когда от интересного, развлекательного перейти к серьезной работе. Я стараюсь сделать каждый урок – особенным, не похожим на предыдущий. Для каждого учителя очень важно, чтобы дети, глядя на него, прежде всего воспринимали его как педагога, который способен сотрудничать. С этой точки зрения интерактивные методы обучения </w:t>
      </w:r>
      <w:bookmarkStart w:id="0" w:name="_GoBack"/>
      <w:r w:rsidRPr="00570886">
        <w:rPr>
          <w:rFonts w:ascii="Times New Roman" w:hAnsi="Times New Roman" w:cs="Times New Roman"/>
          <w:sz w:val="28"/>
          <w:szCs w:val="28"/>
        </w:rPr>
        <w:t xml:space="preserve">увлекают учащихся, пробуждают в них интерес и мотивацию, учат самостоятельно мыслить. </w:t>
      </w:r>
      <w:bookmarkEnd w:id="0"/>
      <w:r w:rsidR="009C3419">
        <w:rPr>
          <w:rFonts w:ascii="Times New Roman" w:hAnsi="Times New Roman" w:cs="Times New Roman"/>
          <w:sz w:val="28"/>
          <w:szCs w:val="28"/>
        </w:rPr>
        <w:t xml:space="preserve">Тщательно готовясь к урокам, </w:t>
      </w:r>
      <w:proofErr w:type="spellStart"/>
      <w:r w:rsidR="009C3419">
        <w:rPr>
          <w:rFonts w:ascii="Times New Roman" w:hAnsi="Times New Roman" w:cs="Times New Roman"/>
          <w:sz w:val="28"/>
          <w:szCs w:val="28"/>
        </w:rPr>
        <w:t>необходимоучитывать</w:t>
      </w:r>
      <w:proofErr w:type="spellEnd"/>
      <w:r w:rsidRPr="00570886">
        <w:rPr>
          <w:rFonts w:ascii="Times New Roman" w:hAnsi="Times New Roman" w:cs="Times New Roman"/>
          <w:sz w:val="28"/>
          <w:szCs w:val="28"/>
        </w:rPr>
        <w:t xml:space="preserve"> не только своеобразие каждого классного коллектива, но и психологию, возрастные особенности потенциальные возможности каждого ученика, стараюсь находить и реализовать на уроках такие методические приемы, которые дают учащимся ощущение самостоятельности и творческого участия в процессе изучения учебной дисциплины. </w:t>
      </w:r>
      <w:r>
        <w:rPr>
          <w:rFonts w:ascii="Times New Roman" w:hAnsi="Times New Roman" w:cs="Times New Roman"/>
          <w:sz w:val="28"/>
          <w:szCs w:val="28"/>
        </w:rPr>
        <w:t>Такие формы работы на уроках помогут реализовать поставленные цели: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lastRenderedPageBreak/>
        <w:t xml:space="preserve">            Игры (игры-упражнения)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>Они дают возможность выделить из фактического материала те явления и факты, которые могут быть сохранены памятью как наиболее значительные. Как правило, это кроссворды, ребусы, викторины, литературная эстафета (дети записывают на доске даты из жизни писателя и комментируют их, передавая эстафету друг другу), литературные диктанты.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   Работа в парах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>При парной работе все дети в классе получают редкую при учебе возможность говорить, высказываться. Работа в парах дает время думать, обменяться мыслями и только потом озвучивать свои мысли перед классом. Использование такого вида сотрудничества способствует тому, что учащиеся не могут уклониться от выполнения задания.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    Групповая работа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Она формирует </w:t>
      </w:r>
      <w:proofErr w:type="gramStart"/>
      <w:r w:rsidRPr="00570886">
        <w:rPr>
          <w:rFonts w:ascii="Times New Roman" w:hAnsi="Times New Roman" w:cs="Times New Roman"/>
          <w:sz w:val="28"/>
          <w:szCs w:val="28"/>
        </w:rPr>
        <w:t>способность  и</w:t>
      </w:r>
      <w:proofErr w:type="gramEnd"/>
      <w:r w:rsidRPr="00570886">
        <w:rPr>
          <w:rFonts w:ascii="Times New Roman" w:hAnsi="Times New Roman" w:cs="Times New Roman"/>
          <w:sz w:val="28"/>
          <w:szCs w:val="28"/>
        </w:rPr>
        <w:t xml:space="preserve"> потребности учащихся к деловому общению друг с другом с учителем. А это, согласитесь, для слабеньких учеников очень важно, ведь именно здесь развивается их познание, а для одаренных детей это не только прекрасная возможность проявить свои способности, но и выступить в роли советчика, помощника.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    Метод игровой ситуации (метод проблемно-игровой ситуации)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В его основе лежит проблемная ситуация. Она активизирует познавательный интерес, направляет умственную деятельность. Здесь проявляется умение анализировать, делать выводы, принимать соответствующее решение в нестандартных ситуациях.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       Дискуссия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>Эта форма оправдывает себя на уроках литературы. Ведь здесь возникает интерес поиска истины, требующей использования источников, содержащих дискуссионные положения и соответственно возбуждающих интерес к познавательной деятельности. Ученики должны сами исследовать дискуссионный вопрос, отвергнуть чье-то мнение, а доказать, обосновать свое. Дискуссионные вопросы обсуждаются в малых (5-6 человек) группах.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           Ролевые игры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lastRenderedPageBreak/>
        <w:t>Они дают возможность воспроизвести практически любую ситуацию в «ролях». Каждый начинает понимать, что он уже не просто ученик, отвечающий перед учителем, а лицо, обладающее определенными правами и обязанностями и несущее ответственность в принятии решения. А еще такие уроки нуждаются в максимальной подготовке не только от учителя, но и от ученика. Нужно не только знать произведение, но и историческую ситуацию, во время которой было написано произведение.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Все эти формы работы могут быть составной частью какого-либо этапа урока, самостоятельным этапом, отдельным уроком и даже положена в основу целой системы уроков.</w:t>
      </w:r>
    </w:p>
    <w:p w:rsidR="00570886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Игровые методы обучения и воспитания влияют и на познавательную и эмоционально-личностную сферу учащихся. Игры развивают интеллектуальные качества, как внимание, память, воображение, умение находить зависимость и закономерность, классифицировать и систематизировать материал, комбинировать его, находить ошибки и недостатки. Они формируют эстетический вкус ребенка, стимулируют его активность, инициативу, любознательность.</w:t>
      </w:r>
    </w:p>
    <w:p w:rsidR="00FD72CE" w:rsidRPr="00570886" w:rsidRDefault="00570886" w:rsidP="00570886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0886">
        <w:rPr>
          <w:rFonts w:ascii="Times New Roman" w:hAnsi="Times New Roman" w:cs="Times New Roman"/>
          <w:sz w:val="28"/>
          <w:szCs w:val="28"/>
        </w:rPr>
        <w:t xml:space="preserve">    Именно игра помогает организовать общение учащихся, регулировать межличностные отношения, способствует возникновению механизма </w:t>
      </w:r>
      <w:proofErr w:type="spellStart"/>
      <w:r w:rsidRPr="005708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70886">
        <w:rPr>
          <w:rFonts w:ascii="Times New Roman" w:hAnsi="Times New Roman" w:cs="Times New Roman"/>
          <w:sz w:val="28"/>
          <w:szCs w:val="28"/>
        </w:rPr>
        <w:t xml:space="preserve"> поведения школьника. И делается это не навязчиво, а в воспалительной форме. Используя игровые моменты, реализуется дидактический принцип заинтересованности. Таким образом, интерес к урокам литературы усиливается при таких видах работы.</w:t>
      </w:r>
    </w:p>
    <w:sectPr w:rsidR="00FD72CE" w:rsidRPr="00570886" w:rsidSect="0057088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40"/>
    <w:rsid w:val="00284C1D"/>
    <w:rsid w:val="002E1DA1"/>
    <w:rsid w:val="00570886"/>
    <w:rsid w:val="00671140"/>
    <w:rsid w:val="00970963"/>
    <w:rsid w:val="009C3419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9750"/>
  <w15:chartTrackingRefBased/>
  <w15:docId w15:val="{F1F73F93-A729-4C47-B49E-D3B3A7FF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2024-03-29T19:05:00Z</dcterms:created>
  <dcterms:modified xsi:type="dcterms:W3CDTF">2024-04-03T11:39:00Z</dcterms:modified>
</cp:coreProperties>
</file>