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24" w:rsidRPr="00DD1C51" w:rsidRDefault="00995124" w:rsidP="00DD1C51">
      <w:pPr>
        <w:shd w:val="clear" w:color="auto" w:fill="FFFFFF"/>
        <w:spacing w:before="384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D1C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по ПДД для младших школьников</w:t>
      </w:r>
      <w:r w:rsidRPr="00995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«Всезнайки дорожного движения»</w:t>
      </w:r>
    </w:p>
    <w:p w:rsidR="00995124" w:rsidRDefault="00995124" w:rsidP="00995124">
      <w:pPr>
        <w:shd w:val="clear" w:color="auto" w:fill="FFFFFF"/>
        <w:spacing w:before="384" w:after="192" w:line="240" w:lineRule="auto"/>
        <w:outlineLvl w:val="1"/>
        <w:rPr>
          <w:color w:val="292929"/>
          <w:sz w:val="27"/>
          <w:szCs w:val="27"/>
          <w:shd w:val="clear" w:color="auto" w:fill="FDFEFE"/>
        </w:rPr>
      </w:pPr>
      <w:r w:rsidRPr="00DD1C51">
        <w:rPr>
          <w:i/>
          <w:color w:val="292929"/>
          <w:sz w:val="27"/>
          <w:szCs w:val="27"/>
          <w:shd w:val="clear" w:color="auto" w:fill="FDFEFE"/>
        </w:rPr>
        <w:t>Цель:</w:t>
      </w:r>
      <w:r>
        <w:rPr>
          <w:color w:val="292929"/>
          <w:sz w:val="27"/>
          <w:szCs w:val="27"/>
          <w:shd w:val="clear" w:color="auto" w:fill="FDFEFE"/>
        </w:rPr>
        <w:t xml:space="preserve"> Формирование у детей младшего школьного возраста основ безопасного поведения на улице.</w:t>
      </w:r>
    </w:p>
    <w:p w:rsidR="00995124" w:rsidRPr="00DD1C51" w:rsidRDefault="00995124" w:rsidP="00995124">
      <w:pPr>
        <w:pStyle w:val="a3"/>
        <w:shd w:val="clear" w:color="auto" w:fill="FFFFFF"/>
        <w:spacing w:before="0" w:beforeAutospacing="0" w:after="192" w:afterAutospacing="0"/>
        <w:rPr>
          <w:rFonts w:ascii="Helvetica" w:hAnsi="Helvetica" w:cs="Helvetica"/>
          <w:i/>
          <w:color w:val="333333"/>
          <w:sz w:val="27"/>
          <w:szCs w:val="27"/>
        </w:rPr>
      </w:pPr>
      <w:r w:rsidRPr="00DD1C51">
        <w:rPr>
          <w:i/>
          <w:color w:val="292929"/>
          <w:sz w:val="27"/>
          <w:szCs w:val="27"/>
          <w:shd w:val="clear" w:color="auto" w:fill="FDFEFE"/>
        </w:rPr>
        <w:t>Задачи:</w:t>
      </w:r>
    </w:p>
    <w:p w:rsidR="00995124" w:rsidRDefault="00995124" w:rsidP="00995124">
      <w:pPr>
        <w:pStyle w:val="a3"/>
        <w:shd w:val="clear" w:color="auto" w:fill="FFFFFF"/>
        <w:spacing w:before="0" w:beforeAutospacing="0" w:after="192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color w:val="292929"/>
          <w:sz w:val="27"/>
          <w:szCs w:val="27"/>
          <w:shd w:val="clear" w:color="auto" w:fill="FDFEFE"/>
        </w:rPr>
        <w:t>1. Закреплять знание детьми сигналов и назначение светофора.</w:t>
      </w:r>
    </w:p>
    <w:p w:rsidR="00995124" w:rsidRDefault="00995124" w:rsidP="00995124">
      <w:pPr>
        <w:pStyle w:val="a3"/>
        <w:shd w:val="clear" w:color="auto" w:fill="FFFFFF"/>
        <w:spacing w:before="0" w:beforeAutospacing="0" w:after="192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color w:val="292929"/>
          <w:sz w:val="27"/>
          <w:szCs w:val="27"/>
          <w:shd w:val="clear" w:color="auto" w:fill="FDFEFE"/>
        </w:rPr>
        <w:t>2. Закрепить с детьми знание правил уличного движения.</w:t>
      </w:r>
    </w:p>
    <w:p w:rsidR="00995124" w:rsidRDefault="00995124" w:rsidP="00995124">
      <w:pPr>
        <w:pStyle w:val="a3"/>
        <w:shd w:val="clear" w:color="auto" w:fill="FFFFFF"/>
        <w:spacing w:before="0" w:beforeAutospacing="0" w:after="192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color w:val="292929"/>
          <w:sz w:val="27"/>
          <w:szCs w:val="27"/>
          <w:shd w:val="clear" w:color="auto" w:fill="FDFEFE"/>
        </w:rPr>
        <w:t>3. Уточнять и закреплять знания о правилах поведения пешеходов.</w:t>
      </w:r>
    </w:p>
    <w:p w:rsidR="00995124" w:rsidRDefault="00995124" w:rsidP="00995124">
      <w:pPr>
        <w:pStyle w:val="a3"/>
        <w:shd w:val="clear" w:color="auto" w:fill="FFFFFF"/>
        <w:spacing w:before="0" w:beforeAutospacing="0" w:after="192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color w:val="292929"/>
          <w:sz w:val="27"/>
          <w:szCs w:val="27"/>
          <w:shd w:val="clear" w:color="auto" w:fill="FDFEFE"/>
        </w:rPr>
        <w:t>4. Развивать мышление, память, речевую активность.</w:t>
      </w:r>
    </w:p>
    <w:p w:rsidR="00995124" w:rsidRDefault="00995124" w:rsidP="00995124">
      <w:pPr>
        <w:pStyle w:val="a3"/>
        <w:shd w:val="clear" w:color="auto" w:fill="FFFFFF"/>
        <w:spacing w:before="0" w:beforeAutospacing="0" w:after="192" w:afterAutospacing="0"/>
        <w:rPr>
          <w:color w:val="292929"/>
          <w:sz w:val="27"/>
          <w:szCs w:val="27"/>
          <w:shd w:val="clear" w:color="auto" w:fill="FDFEFE"/>
        </w:rPr>
      </w:pPr>
      <w:r>
        <w:rPr>
          <w:color w:val="292929"/>
          <w:sz w:val="27"/>
          <w:szCs w:val="27"/>
          <w:shd w:val="clear" w:color="auto" w:fill="FDFEFE"/>
        </w:rPr>
        <w:t>5. Продолжать формировать интерес к различным формам изучения и закрепления правил дорожного движения.</w:t>
      </w:r>
    </w:p>
    <w:p w:rsidR="00995124" w:rsidRDefault="00995124" w:rsidP="00995124">
      <w:pPr>
        <w:pStyle w:val="a3"/>
        <w:shd w:val="clear" w:color="auto" w:fill="FFFFFF"/>
        <w:spacing w:before="0" w:beforeAutospacing="0" w:after="192" w:afterAutospacing="0"/>
        <w:jc w:val="center"/>
        <w:rPr>
          <w:color w:val="292929"/>
          <w:sz w:val="27"/>
          <w:szCs w:val="27"/>
          <w:shd w:val="clear" w:color="auto" w:fill="FDFEFE"/>
        </w:rPr>
      </w:pPr>
      <w:r>
        <w:rPr>
          <w:color w:val="292929"/>
          <w:sz w:val="27"/>
          <w:szCs w:val="27"/>
          <w:shd w:val="clear" w:color="auto" w:fill="FDFEFE"/>
        </w:rPr>
        <w:t>Ход игры</w:t>
      </w:r>
    </w:p>
    <w:p w:rsidR="00995124" w:rsidRDefault="00995124" w:rsidP="00995124">
      <w:pPr>
        <w:pStyle w:val="a3"/>
        <w:shd w:val="clear" w:color="auto" w:fill="FFFFFF"/>
        <w:spacing w:before="0" w:beforeAutospacing="0" w:after="192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color w:val="292929"/>
          <w:sz w:val="27"/>
          <w:szCs w:val="27"/>
          <w:shd w:val="clear" w:color="auto" w:fill="FDFEFE"/>
        </w:rPr>
        <w:t>Здравствуйте, друзья! Сегодня в нашем зале большой и интересный день! Мы начинаем нашу веселую игру – викторину по правилам дорожного движения. Соревноваться между собой будут 2 команды. Послушайте внимательно условия игры: за каждый правильный ответ участники будут получать смайлики, побеждает та команда, которая соберет наибольшее количество смайликов.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b/>
          <w:bCs/>
          <w:color w:val="000000"/>
          <w:sz w:val="25"/>
          <w:szCs w:val="25"/>
        </w:rPr>
        <w:t>1 этап:</w:t>
      </w:r>
      <w:r>
        <w:rPr>
          <w:rFonts w:ascii="Verdana" w:hAnsi="Verdana"/>
          <w:color w:val="000000"/>
          <w:sz w:val="25"/>
          <w:szCs w:val="25"/>
        </w:rPr>
        <w:t> </w:t>
      </w:r>
      <w:r>
        <w:rPr>
          <w:rFonts w:ascii="Verdana" w:hAnsi="Verdana"/>
          <w:b/>
          <w:bCs/>
          <w:color w:val="000000"/>
          <w:sz w:val="25"/>
          <w:szCs w:val="25"/>
        </w:rPr>
        <w:t>«Вопросы для разминки»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1. Место ожидания автобуса? (Остановка).</w:t>
      </w:r>
      <w:r>
        <w:rPr>
          <w:rFonts w:ascii="Verdana" w:hAnsi="Verdana"/>
          <w:color w:val="000000"/>
          <w:sz w:val="25"/>
          <w:szCs w:val="25"/>
        </w:rPr>
        <w:br/>
        <w:t>2. Почему нельзя играть около дороги? (Опасно, попадут под колеса).</w:t>
      </w:r>
      <w:r>
        <w:rPr>
          <w:rFonts w:ascii="Verdana" w:hAnsi="Verdana"/>
          <w:color w:val="000000"/>
          <w:sz w:val="25"/>
          <w:szCs w:val="25"/>
        </w:rPr>
        <w:br/>
        <w:t xml:space="preserve">3. Бывают запрещающие знаки треугольными? </w:t>
      </w:r>
      <w:proofErr w:type="gramStart"/>
      <w:r>
        <w:rPr>
          <w:rFonts w:ascii="Verdana" w:hAnsi="Verdana"/>
          <w:color w:val="000000"/>
          <w:sz w:val="25"/>
          <w:szCs w:val="25"/>
        </w:rPr>
        <w:t>(Нет, только предупреждающие знаки.</w:t>
      </w:r>
      <w:proofErr w:type="gramEnd"/>
      <w:r>
        <w:rPr>
          <w:rFonts w:ascii="Verdana" w:hAnsi="Verdana"/>
          <w:color w:val="000000"/>
          <w:sz w:val="25"/>
          <w:szCs w:val="25"/>
        </w:rPr>
        <w:t xml:space="preserve"> </w:t>
      </w:r>
      <w:proofErr w:type="gramStart"/>
      <w:r>
        <w:rPr>
          <w:rFonts w:ascii="Verdana" w:hAnsi="Verdana"/>
          <w:color w:val="000000"/>
          <w:sz w:val="25"/>
          <w:szCs w:val="25"/>
        </w:rPr>
        <w:t>Запрещающие знаки: красные круглые, и красный восьмиугольник).</w:t>
      </w:r>
      <w:r>
        <w:rPr>
          <w:rFonts w:ascii="Verdana" w:hAnsi="Verdana"/>
          <w:color w:val="000000"/>
          <w:sz w:val="25"/>
          <w:szCs w:val="25"/>
        </w:rPr>
        <w:br/>
        <w:t>4.</w:t>
      </w:r>
      <w:proofErr w:type="gramEnd"/>
      <w:r>
        <w:rPr>
          <w:rFonts w:ascii="Verdana" w:hAnsi="Verdana"/>
          <w:color w:val="000000"/>
          <w:sz w:val="25"/>
          <w:szCs w:val="25"/>
        </w:rPr>
        <w:t xml:space="preserve"> Какой линией разделяется встречное движение? (Белой сплошной).</w:t>
      </w:r>
      <w:r>
        <w:rPr>
          <w:rFonts w:ascii="Verdana" w:hAnsi="Verdana"/>
          <w:color w:val="000000"/>
          <w:sz w:val="25"/>
          <w:szCs w:val="25"/>
        </w:rPr>
        <w:br/>
        <w:t>5. Что относится к маршрутному транспортному средству? (автобус, троллейбус, трамвай).</w:t>
      </w:r>
      <w:r>
        <w:rPr>
          <w:rFonts w:ascii="Verdana" w:hAnsi="Verdana"/>
          <w:color w:val="000000"/>
          <w:sz w:val="25"/>
          <w:szCs w:val="25"/>
        </w:rPr>
        <w:br/>
        <w:t>6. Можно ли в 11 лет ездить рядом с водителем, на переднем сидении? (Нет).</w:t>
      </w:r>
      <w:r>
        <w:rPr>
          <w:rFonts w:ascii="Verdana" w:hAnsi="Verdana"/>
          <w:color w:val="000000"/>
          <w:sz w:val="25"/>
          <w:szCs w:val="25"/>
        </w:rPr>
        <w:br/>
        <w:t>7. Мостовая это пешеходная дорожка или проезжая часть? (Проезжая часть).</w:t>
      </w:r>
      <w:r>
        <w:rPr>
          <w:rFonts w:ascii="Verdana" w:hAnsi="Verdana"/>
          <w:color w:val="000000"/>
          <w:sz w:val="25"/>
          <w:szCs w:val="25"/>
        </w:rPr>
        <w:br/>
        <w:t>8. Имеет ли велосипед тормозной путь? (Да, он есть у всех транспортных средств).</w:t>
      </w:r>
      <w:r>
        <w:rPr>
          <w:rFonts w:ascii="Verdana" w:hAnsi="Verdana"/>
          <w:color w:val="000000"/>
          <w:sz w:val="25"/>
          <w:szCs w:val="25"/>
        </w:rPr>
        <w:br/>
        <w:t xml:space="preserve">9. Можно ли говорить по телефону, </w:t>
      </w:r>
      <w:proofErr w:type="gramStart"/>
      <w:r>
        <w:rPr>
          <w:rFonts w:ascii="Verdana" w:hAnsi="Verdana"/>
          <w:color w:val="000000"/>
          <w:sz w:val="25"/>
          <w:szCs w:val="25"/>
        </w:rPr>
        <w:t>слушать музыку переходя</w:t>
      </w:r>
      <w:proofErr w:type="gramEnd"/>
      <w:r>
        <w:rPr>
          <w:rFonts w:ascii="Verdana" w:hAnsi="Verdana"/>
          <w:color w:val="000000"/>
          <w:sz w:val="25"/>
          <w:szCs w:val="25"/>
        </w:rPr>
        <w:t xml:space="preserve"> дорогу? (Нет).</w:t>
      </w:r>
      <w:r>
        <w:rPr>
          <w:rFonts w:ascii="Verdana" w:hAnsi="Verdana"/>
          <w:color w:val="000000"/>
          <w:sz w:val="25"/>
          <w:szCs w:val="25"/>
        </w:rPr>
        <w:br/>
        <w:t>10. Где переходят железнодорожные пути? (По мостам, тоннелям, переходам).</w:t>
      </w:r>
      <w:r>
        <w:rPr>
          <w:rFonts w:ascii="Verdana" w:hAnsi="Verdana"/>
          <w:color w:val="000000"/>
          <w:sz w:val="25"/>
          <w:szCs w:val="25"/>
        </w:rPr>
        <w:br/>
        <w:t>11. Как называется человек, сидящий рядом с водителем? (Пассажир).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lastRenderedPageBreak/>
        <w:t>12. Какой поток машин в «час пик», большой или маленький? (Большой).</w:t>
      </w:r>
      <w:r>
        <w:rPr>
          <w:rFonts w:ascii="Verdana" w:hAnsi="Verdana"/>
          <w:color w:val="000000"/>
          <w:sz w:val="25"/>
          <w:szCs w:val="25"/>
        </w:rPr>
        <w:br/>
        <w:t>13. Какое транспортное средство приводит в движение электричество? (Трамвай, троллейбус).</w:t>
      </w:r>
      <w:r>
        <w:rPr>
          <w:rFonts w:ascii="Verdana" w:hAnsi="Verdana"/>
          <w:color w:val="000000"/>
          <w:sz w:val="25"/>
          <w:szCs w:val="25"/>
        </w:rPr>
        <w:br/>
        <w:t>14. Какое транспортное средство движется по рельсам? (Трамвай).</w:t>
      </w:r>
      <w:r>
        <w:rPr>
          <w:rFonts w:ascii="Verdana" w:hAnsi="Verdana"/>
          <w:color w:val="000000"/>
          <w:sz w:val="25"/>
          <w:szCs w:val="25"/>
        </w:rPr>
        <w:br/>
        <w:t>15. Пешеходная дорожка и тротуар это одно и то же или нет? (да).</w:t>
      </w:r>
      <w:r>
        <w:rPr>
          <w:rFonts w:ascii="Verdana" w:hAnsi="Verdana"/>
          <w:color w:val="000000"/>
          <w:sz w:val="25"/>
          <w:szCs w:val="25"/>
        </w:rPr>
        <w:br/>
        <w:t>16. Как называется участок между полосами движения транспорта, где пешеходы могут дождаться нужного света светофора? (Островок безопасности).</w:t>
      </w:r>
      <w:r>
        <w:rPr>
          <w:rFonts w:ascii="Verdana" w:hAnsi="Verdana"/>
          <w:color w:val="000000"/>
          <w:sz w:val="25"/>
          <w:szCs w:val="25"/>
        </w:rPr>
        <w:br/>
        <w:t>17. Каким предметом постовой регулирует движение на дороге? (Жезлом).</w:t>
      </w:r>
      <w:r>
        <w:rPr>
          <w:rFonts w:ascii="Verdana" w:hAnsi="Verdana"/>
          <w:color w:val="000000"/>
          <w:sz w:val="25"/>
          <w:szCs w:val="25"/>
        </w:rPr>
        <w:br/>
        <w:t xml:space="preserve">18. Какой стороны следует </w:t>
      </w:r>
      <w:proofErr w:type="gramStart"/>
      <w:r>
        <w:rPr>
          <w:rFonts w:ascii="Verdana" w:hAnsi="Verdana"/>
          <w:color w:val="000000"/>
          <w:sz w:val="25"/>
          <w:szCs w:val="25"/>
        </w:rPr>
        <w:t>придерживаться</w:t>
      </w:r>
      <w:proofErr w:type="gramEnd"/>
      <w:r>
        <w:rPr>
          <w:rFonts w:ascii="Verdana" w:hAnsi="Verdana"/>
          <w:color w:val="000000"/>
          <w:sz w:val="25"/>
          <w:szCs w:val="25"/>
        </w:rPr>
        <w:t xml:space="preserve"> идя по тротуару, левой или правой? (правой).</w:t>
      </w:r>
      <w:r>
        <w:rPr>
          <w:rFonts w:ascii="Verdana" w:hAnsi="Verdana"/>
          <w:color w:val="000000"/>
          <w:sz w:val="25"/>
          <w:szCs w:val="25"/>
        </w:rPr>
        <w:br/>
        <w:t>19. Что устанавливают на обочинах дорог для регулировки движения? (Дорожные знаки).</w:t>
      </w:r>
      <w:r>
        <w:rPr>
          <w:rFonts w:ascii="Verdana" w:hAnsi="Verdana"/>
          <w:color w:val="000000"/>
          <w:sz w:val="25"/>
          <w:szCs w:val="25"/>
        </w:rPr>
        <w:br/>
        <w:t>20. Можно ли есть или пить в транспорте? (Нет).10. Мы на середине проезжей части и вдруг справа замечаем приближающуюся машину. Что следует предпринять? (Постоять на месте).</w:t>
      </w:r>
    </w:p>
    <w:p w:rsidR="00995124" w:rsidRDefault="00995124" w:rsidP="00995124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2 этап: «Перекрёсток загадок» 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1.Стой! Машины движутся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Там, где сошлись пути,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Кто поможет улицу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Людям перейти?     (Светофор.)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 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2.Он имеет по три глаза,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По три с каждой стороны,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И хотя еще ни разу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Не смотрел он всеми сразу, -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Все глаза ему нужны.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Он висит тут с давних пор.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Что же это?          (Светофор.)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 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3.Высоких деревьев длинней,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proofErr w:type="spellStart"/>
      <w:r>
        <w:rPr>
          <w:rFonts w:ascii="Verdana" w:hAnsi="Verdana"/>
          <w:color w:val="000000"/>
          <w:sz w:val="25"/>
          <w:szCs w:val="25"/>
        </w:rPr>
        <w:t>Травиночки</w:t>
      </w:r>
      <w:proofErr w:type="spellEnd"/>
      <w:r>
        <w:rPr>
          <w:rFonts w:ascii="Verdana" w:hAnsi="Verdana"/>
          <w:color w:val="000000"/>
          <w:sz w:val="25"/>
          <w:szCs w:val="25"/>
        </w:rPr>
        <w:t xml:space="preserve"> маленькой ниже.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С ней дали становятся ближе,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И мир открываем мы с ней.             (Дорога.)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 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4.Этот конь не ест овса,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 xml:space="preserve">Вместо </w:t>
      </w:r>
      <w:proofErr w:type="spellStart"/>
      <w:proofErr w:type="gramStart"/>
      <w:r>
        <w:rPr>
          <w:rFonts w:ascii="Verdana" w:hAnsi="Verdana"/>
          <w:color w:val="000000"/>
          <w:sz w:val="25"/>
          <w:szCs w:val="25"/>
        </w:rPr>
        <w:t>ног-два</w:t>
      </w:r>
      <w:proofErr w:type="spellEnd"/>
      <w:proofErr w:type="gramEnd"/>
      <w:r>
        <w:rPr>
          <w:rFonts w:ascii="Verdana" w:hAnsi="Verdana"/>
          <w:color w:val="000000"/>
          <w:sz w:val="25"/>
          <w:szCs w:val="25"/>
        </w:rPr>
        <w:t xml:space="preserve"> колеса.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Сядь верхом и мчись на нем,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Только лучше правь рулем.           (Велосипед.)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 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5.Вот по рельсам мчит машина,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Держится за провода,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И не надо ей бензина,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Чтобы мчать туда-сюда.           (Трамвай.)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 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6.Носит хобот, а не слон,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lastRenderedPageBreak/>
        <w:t>Поднял кверху две руки –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Взял две жилы в кулаки.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Дай дорогу, постовой,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Побегу по мостовой.    (Троллейбус.)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 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7.Удивительный вагон!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Посудите сами: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Рельсы в воздухе, а он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Держит их руками.    (Троллейбус.)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 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8.Что за чудо этот дом,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Окна светлые кругом.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Носит обувь из резины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И питается бензином.     (Автобус.)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 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 xml:space="preserve">9.Посмотри, </w:t>
      </w:r>
      <w:proofErr w:type="gramStart"/>
      <w:r>
        <w:rPr>
          <w:rFonts w:ascii="Verdana" w:hAnsi="Verdana"/>
          <w:color w:val="000000"/>
          <w:sz w:val="25"/>
          <w:szCs w:val="25"/>
        </w:rPr>
        <w:t>силач</w:t>
      </w:r>
      <w:proofErr w:type="gramEnd"/>
      <w:r>
        <w:rPr>
          <w:rFonts w:ascii="Verdana" w:hAnsi="Verdana"/>
          <w:color w:val="000000"/>
          <w:sz w:val="25"/>
          <w:szCs w:val="25"/>
        </w:rPr>
        <w:t xml:space="preserve"> какой: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На ходу одной рукой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Останавливать привык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Пятитонный грузовик.    (Регулировщик.)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 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10.Не летает, но жужжит –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Жук по улице бежит,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И горят в глазах жука</w:t>
      </w:r>
    </w:p>
    <w:p w:rsidR="00995124" w:rsidRDefault="00995124" w:rsidP="0099512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Два блестящих огонька.          (Автомобиль.)</w:t>
      </w:r>
    </w:p>
    <w:p w:rsidR="00995124" w:rsidRPr="00995124" w:rsidRDefault="00995124" w:rsidP="009951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0A8B" w:rsidRDefault="00EF0A8B" w:rsidP="00EF0A8B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 этап «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Автомульти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»</w:t>
      </w:r>
    </w:p>
    <w:p w:rsidR="00EF0A8B" w:rsidRPr="00EF0A8B" w:rsidRDefault="00EF0A8B" w:rsidP="00EF0A8B">
      <w:pPr>
        <w:pStyle w:val="a3"/>
        <w:shd w:val="clear" w:color="auto" w:fill="FFFFFF"/>
        <w:spacing w:before="0" w:beforeAutospacing="0" w:after="192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 w:rsidRPr="00EF0A8B">
        <w:rPr>
          <w:color w:val="000000"/>
          <w:sz w:val="27"/>
          <w:szCs w:val="27"/>
        </w:rPr>
        <w:t>Участникам команд предлагается ответить на вопросы по мультфильмам и сказкам, в которых упоминаются транспортные средства.</w:t>
      </w:r>
    </w:p>
    <w:p w:rsidR="00EF0A8B" w:rsidRDefault="00EF0A8B" w:rsidP="00EF0A8B">
      <w:pPr>
        <w:pStyle w:val="a3"/>
        <w:numPr>
          <w:ilvl w:val="0"/>
          <w:numId w:val="1"/>
        </w:numPr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чем ехал Емеля к царю во дворец? (На печке)</w:t>
      </w:r>
    </w:p>
    <w:p w:rsidR="00EF0A8B" w:rsidRDefault="00EF0A8B" w:rsidP="00EF0A8B">
      <w:pPr>
        <w:pStyle w:val="a3"/>
        <w:numPr>
          <w:ilvl w:val="0"/>
          <w:numId w:val="1"/>
        </w:numPr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Любимый двухколесный вид транспорта кота Леопольда? (Велосипед)</w:t>
      </w:r>
    </w:p>
    <w:p w:rsidR="00EF0A8B" w:rsidRDefault="00EF0A8B" w:rsidP="00EF0A8B">
      <w:pPr>
        <w:pStyle w:val="a3"/>
        <w:numPr>
          <w:ilvl w:val="0"/>
          <w:numId w:val="1"/>
        </w:numPr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Чем смазывал свой моторчик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Карлсон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который живет на крыше? (Вареньем)</w:t>
      </w:r>
    </w:p>
    <w:p w:rsidR="00EF0A8B" w:rsidRDefault="00EF0A8B" w:rsidP="00EF0A8B">
      <w:pPr>
        <w:pStyle w:val="a3"/>
        <w:numPr>
          <w:ilvl w:val="0"/>
          <w:numId w:val="1"/>
        </w:numPr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Какой подарок сделали родители дяди Федора почтальону Печкину? (Велосипед)</w:t>
      </w:r>
    </w:p>
    <w:p w:rsidR="00EF0A8B" w:rsidRDefault="00EF0A8B" w:rsidP="00EF0A8B">
      <w:pPr>
        <w:pStyle w:val="a3"/>
        <w:numPr>
          <w:ilvl w:val="0"/>
          <w:numId w:val="1"/>
        </w:numPr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Во что превратила добрая фея тыкву для Золушки? (В карету)</w:t>
      </w:r>
    </w:p>
    <w:p w:rsidR="00EF0A8B" w:rsidRDefault="00EF0A8B" w:rsidP="00EF0A8B">
      <w:pPr>
        <w:pStyle w:val="a3"/>
        <w:numPr>
          <w:ilvl w:val="0"/>
          <w:numId w:val="1"/>
        </w:numPr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 чем летал старик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Хоттабыч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 (На ковре-самолете).</w:t>
      </w:r>
    </w:p>
    <w:p w:rsidR="00EF0A8B" w:rsidRDefault="00EF0A8B" w:rsidP="00EF0A8B">
      <w:pPr>
        <w:pStyle w:val="a3"/>
        <w:numPr>
          <w:ilvl w:val="0"/>
          <w:numId w:val="1"/>
        </w:numPr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Личный транспорт Бабы-Яги? (Ступа)</w:t>
      </w:r>
    </w:p>
    <w:p w:rsidR="00EF0A8B" w:rsidRDefault="00EF0A8B" w:rsidP="00EF0A8B">
      <w:pPr>
        <w:pStyle w:val="a3"/>
        <w:numPr>
          <w:ilvl w:val="0"/>
          <w:numId w:val="1"/>
        </w:numPr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 чем поехал в Ленинград человек рассеянный с улицы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Бассейной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 (На поезде)</w:t>
      </w:r>
    </w:p>
    <w:p w:rsidR="00EF0A8B" w:rsidRDefault="00EF0A8B" w:rsidP="00EF0A8B">
      <w:pPr>
        <w:pStyle w:val="a3"/>
        <w:numPr>
          <w:ilvl w:val="0"/>
          <w:numId w:val="1"/>
        </w:numPr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При помощи какого транспорта передвигались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Бременские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музыканты?</w:t>
      </w:r>
      <w:r>
        <w:rPr>
          <w:rFonts w:ascii="Arial" w:hAnsi="Arial" w:cs="Arial"/>
          <w:color w:val="000000"/>
          <w:sz w:val="27"/>
          <w:szCs w:val="27"/>
        </w:rPr>
        <w:br/>
        <w:t>(При помощи повозки)</w:t>
      </w:r>
    </w:p>
    <w:p w:rsidR="00EF0A8B" w:rsidRPr="00DD1C51" w:rsidRDefault="00EF0A8B" w:rsidP="00EF0A8B">
      <w:pPr>
        <w:pStyle w:val="3"/>
        <w:shd w:val="clear" w:color="auto" w:fill="FFFFFF"/>
        <w:spacing w:before="346" w:after="173" w:line="365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D1C51">
        <w:rPr>
          <w:rStyle w:val="a5"/>
          <w:rFonts w:ascii="Times New Roman" w:hAnsi="Times New Roman" w:cs="Times New Roman"/>
          <w:b/>
          <w:bCs/>
          <w:color w:val="auto"/>
          <w:sz w:val="24"/>
          <w:szCs w:val="24"/>
        </w:rPr>
        <w:t>Рефлексия</w:t>
      </w:r>
    </w:p>
    <w:p w:rsidR="00EF0A8B" w:rsidRDefault="00EF0A8B" w:rsidP="00EF0A8B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Подведение итогов.</w:t>
      </w:r>
    </w:p>
    <w:p w:rsidR="00EF0A8B" w:rsidRPr="00DD1C51" w:rsidRDefault="00EF0A8B" w:rsidP="00EF0A8B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Победителем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квест-игры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в командном зачете становится команда, которая наберет на</w:t>
      </w:r>
      <w:r w:rsidR="00DD1C51">
        <w:rPr>
          <w:rFonts w:ascii="Helvetica" w:hAnsi="Helvetica" w:cs="Helvetica"/>
          <w:color w:val="333333"/>
          <w:sz w:val="27"/>
          <w:szCs w:val="27"/>
        </w:rPr>
        <w:t>иболее большее количество смайликов</w:t>
      </w:r>
      <w:r>
        <w:rPr>
          <w:rFonts w:ascii="Helvetica" w:hAnsi="Helvetica" w:cs="Helvetica"/>
          <w:color w:val="333333"/>
          <w:sz w:val="27"/>
          <w:szCs w:val="27"/>
        </w:rPr>
        <w:t xml:space="preserve"> за </w:t>
      </w:r>
      <w:r w:rsidRPr="00DD1C51">
        <w:rPr>
          <w:color w:val="333333"/>
        </w:rPr>
        <w:t>выполненные</w:t>
      </w:r>
      <w:r w:rsidR="00DD1C51" w:rsidRPr="00DD1C51">
        <w:rPr>
          <w:color w:val="333333"/>
        </w:rPr>
        <w:t xml:space="preserve"> задания.</w:t>
      </w:r>
    </w:p>
    <w:p w:rsidR="00DD1C51" w:rsidRPr="00DD1C51" w:rsidRDefault="00DD1C51" w:rsidP="00DD1C51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1C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</w:t>
      </w:r>
    </w:p>
    <w:p w:rsidR="00DD1C51" w:rsidRPr="00DD1C51" w:rsidRDefault="00DD1C51" w:rsidP="00DD1C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D1C5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В.А. </w:t>
      </w:r>
      <w:proofErr w:type="spellStart"/>
      <w:r w:rsidRPr="00DD1C5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Амелина</w:t>
      </w:r>
      <w:proofErr w:type="spellEnd"/>
      <w:r w:rsidRPr="00DD1C5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«Справочник классного руководителя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по ПДД», Москва, «Глобус»</w:t>
      </w:r>
    </w:p>
    <w:p w:rsidR="00DD1C51" w:rsidRPr="00DD1C51" w:rsidRDefault="00DD1C51" w:rsidP="00DD1C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 w:rsidRPr="00DD1C5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Е.Ю.Лавлинская</w:t>
      </w:r>
      <w:proofErr w:type="spellEnd"/>
      <w:r w:rsidRPr="00DD1C5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«Изучаем дорожного движе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ния», Волгоград, «Учитель», 2022</w:t>
      </w:r>
      <w:r w:rsidRPr="00DD1C5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г.</w:t>
      </w:r>
    </w:p>
    <w:p w:rsidR="00DD1C51" w:rsidRPr="00DD1C51" w:rsidRDefault="00DD1C51" w:rsidP="00DD1C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DD1C5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В.В.Шумилова «Профилактика детского дорожно-транспортного травматизма в начальной шк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оле», Волгоград, «Учитель», 2020</w:t>
      </w:r>
      <w:r w:rsidRPr="00DD1C5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г.</w:t>
      </w:r>
    </w:p>
    <w:p w:rsidR="00DD1C51" w:rsidRPr="00DD1C51" w:rsidRDefault="00DD1C51" w:rsidP="00DD1C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spellStart"/>
      <w:r w:rsidRPr="00DD1C5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Р.Ш.Ахмадиева</w:t>
      </w:r>
      <w:proofErr w:type="spellEnd"/>
      <w:r w:rsidRPr="00DD1C5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«Обучение младших школьников правилам безопасного поведения на дороге», Казань, ГУ «НЦ БЖД», 2009 г.</w:t>
      </w:r>
    </w:p>
    <w:p w:rsidR="00A160D3" w:rsidRDefault="00A160D3" w:rsidP="00995124">
      <w:pPr>
        <w:spacing w:after="0"/>
      </w:pPr>
    </w:p>
    <w:sectPr w:rsidR="00A160D3" w:rsidSect="00A1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4C3D"/>
    <w:multiLevelType w:val="multilevel"/>
    <w:tmpl w:val="08F8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4E1AE2"/>
    <w:multiLevelType w:val="multilevel"/>
    <w:tmpl w:val="0D80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95124"/>
    <w:rsid w:val="00882816"/>
    <w:rsid w:val="00935B4C"/>
    <w:rsid w:val="00995124"/>
    <w:rsid w:val="00A160D3"/>
    <w:rsid w:val="00DD1C51"/>
    <w:rsid w:val="00EF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D3"/>
  </w:style>
  <w:style w:type="paragraph" w:styleId="2">
    <w:name w:val="heading 2"/>
    <w:basedOn w:val="a"/>
    <w:link w:val="20"/>
    <w:uiPriority w:val="9"/>
    <w:qFormat/>
    <w:rsid w:val="00995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A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51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512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F0A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EF0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2024-04-16T14:44:00Z</dcterms:created>
  <dcterms:modified xsi:type="dcterms:W3CDTF">2024-04-16T15:12:00Z</dcterms:modified>
</cp:coreProperties>
</file>