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A4A57" w14:textId="2696CEBF" w:rsidR="00D94419" w:rsidRPr="00205659" w:rsidRDefault="00D94419" w:rsidP="0020565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05659">
        <w:rPr>
          <w:rFonts w:ascii="Times New Roman" w:hAnsi="Times New Roman" w:cs="Times New Roman"/>
          <w:b/>
          <w:bCs/>
          <w:sz w:val="32"/>
          <w:szCs w:val="32"/>
        </w:rPr>
        <w:t>Э</w:t>
      </w:r>
      <w:r w:rsidRPr="00205659">
        <w:rPr>
          <w:rFonts w:ascii="Times New Roman" w:hAnsi="Times New Roman" w:cs="Times New Roman"/>
          <w:b/>
          <w:bCs/>
          <w:sz w:val="32"/>
          <w:szCs w:val="32"/>
        </w:rPr>
        <w:t xml:space="preserve">ссе на тему «Перспективы </w:t>
      </w:r>
      <w:proofErr w:type="spellStart"/>
      <w:r w:rsidRPr="00205659">
        <w:rPr>
          <w:rFonts w:ascii="Times New Roman" w:hAnsi="Times New Roman" w:cs="Times New Roman"/>
          <w:b/>
          <w:bCs/>
          <w:sz w:val="32"/>
          <w:szCs w:val="32"/>
        </w:rPr>
        <w:t>Профессионалитета</w:t>
      </w:r>
      <w:proofErr w:type="spellEnd"/>
      <w:r w:rsidRPr="00205659">
        <w:rPr>
          <w:rFonts w:ascii="Times New Roman" w:hAnsi="Times New Roman" w:cs="Times New Roman"/>
          <w:b/>
          <w:bCs/>
          <w:sz w:val="32"/>
          <w:szCs w:val="32"/>
        </w:rPr>
        <w:t xml:space="preserve"> для системы среднего профессионального образования Кировской области»</w:t>
      </w:r>
    </w:p>
    <w:p w14:paraId="4D52D27B" w14:textId="12E521F3" w:rsidR="00D94419" w:rsidRPr="00205659" w:rsidRDefault="00205659" w:rsidP="002056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94419" w:rsidRPr="00205659">
        <w:rPr>
          <w:rFonts w:ascii="Times New Roman" w:hAnsi="Times New Roman" w:cs="Times New Roman"/>
          <w:sz w:val="28"/>
          <w:szCs w:val="28"/>
        </w:rPr>
        <w:t>В 2023 году в России стартовала новая программа для организаций СПО – «</w:t>
      </w:r>
      <w:proofErr w:type="spellStart"/>
      <w:r w:rsidR="00D94419" w:rsidRPr="00205659">
        <w:rPr>
          <w:rFonts w:ascii="Times New Roman" w:hAnsi="Times New Roman" w:cs="Times New Roman"/>
          <w:sz w:val="28"/>
          <w:szCs w:val="28"/>
        </w:rPr>
        <w:t>Профессионалитет</w:t>
      </w:r>
      <w:proofErr w:type="spellEnd"/>
      <w:r w:rsidR="00D94419" w:rsidRPr="00205659">
        <w:rPr>
          <w:rFonts w:ascii="Times New Roman" w:hAnsi="Times New Roman" w:cs="Times New Roman"/>
          <w:sz w:val="28"/>
          <w:szCs w:val="28"/>
        </w:rPr>
        <w:t>». Программа «</w:t>
      </w:r>
      <w:proofErr w:type="spellStart"/>
      <w:r w:rsidR="00D94419" w:rsidRPr="00205659">
        <w:rPr>
          <w:rFonts w:ascii="Times New Roman" w:hAnsi="Times New Roman" w:cs="Times New Roman"/>
          <w:sz w:val="28"/>
          <w:szCs w:val="28"/>
        </w:rPr>
        <w:t>Профессионалитет</w:t>
      </w:r>
      <w:proofErr w:type="spellEnd"/>
      <w:r w:rsidR="00D94419" w:rsidRPr="00205659">
        <w:rPr>
          <w:rFonts w:ascii="Times New Roman" w:hAnsi="Times New Roman" w:cs="Times New Roman"/>
          <w:sz w:val="28"/>
          <w:szCs w:val="28"/>
        </w:rPr>
        <w:t>» направлена на то, чтобы максимально приблизить систему подготовки кадров среднего звена к запросам рынка в конкретных регионах и отраслях и сделать обучение студентов менее затратным для бюджета, переложить часть финансовой нагрузки за студентов на нуждающиеся в рабочих руках компании и производства, в которых выпускник, предположительно, сможет работать.  Реализация программы «</w:t>
      </w:r>
      <w:proofErr w:type="spellStart"/>
      <w:r w:rsidR="00D94419" w:rsidRPr="00205659">
        <w:rPr>
          <w:rFonts w:ascii="Times New Roman" w:hAnsi="Times New Roman" w:cs="Times New Roman"/>
          <w:sz w:val="28"/>
          <w:szCs w:val="28"/>
        </w:rPr>
        <w:t>Профессионалитет</w:t>
      </w:r>
      <w:proofErr w:type="spellEnd"/>
      <w:r w:rsidR="00D94419" w:rsidRPr="00205659">
        <w:rPr>
          <w:rFonts w:ascii="Times New Roman" w:hAnsi="Times New Roman" w:cs="Times New Roman"/>
          <w:sz w:val="28"/>
          <w:szCs w:val="28"/>
        </w:rPr>
        <w:t>» приведет к тому, что студенты будут учиться не для трудоустройства на абстрактную работу, а на конкретное место в конкретных компаниях.</w:t>
      </w:r>
    </w:p>
    <w:p w14:paraId="7D61A194" w14:textId="471DBDB6" w:rsidR="00D94419" w:rsidRPr="00205659" w:rsidRDefault="00205659" w:rsidP="002056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94419" w:rsidRPr="00205659">
        <w:rPr>
          <w:rFonts w:ascii="Times New Roman" w:hAnsi="Times New Roman" w:cs="Times New Roman"/>
          <w:sz w:val="28"/>
          <w:szCs w:val="28"/>
        </w:rPr>
        <w:t>Профессиональное развитие трудовых ресурсов является важнейшим условием экономического роста и процветания любого региона. В Кировской области система профессионального образования играет важную роль в подготовке квалифицированных специалистов для различных отраслей промышленности. Однако существует необходимость дальнейшего повышения уровня профессионализма выпускников системы профессионального образования в соответствии с требованиями быстро меняющегося рынка труда.</w:t>
      </w:r>
    </w:p>
    <w:p w14:paraId="2580B65C" w14:textId="74511161" w:rsidR="00D94419" w:rsidRPr="00205659" w:rsidRDefault="00205659" w:rsidP="002056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94419" w:rsidRPr="00205659">
        <w:rPr>
          <w:rFonts w:ascii="Times New Roman" w:hAnsi="Times New Roman" w:cs="Times New Roman"/>
          <w:sz w:val="28"/>
          <w:szCs w:val="28"/>
        </w:rPr>
        <w:t>Одной из ключевых перспектив повышения профессионализма выпускников системы СПО в Кировской области является интеграция современных технологий в учебные программы. В связи с появлением «Индустрии 4.0» (новый подход к производству, основанный на массовом внедрении информационных технологий в промышленность, автоматизации бизнес-процессов и распространении искусственного интеллекта) и все более широким применением автоматизации и цифровизации в отраслях промышленности и сельского хозяйства, учреждениям профессионального образования необходимо формировать у студентов навыки, необходимые для успешной работы в цифровую эпоху. Включение в учебный план таких предметов, как робототехника, искусственный интеллект и анализ данных, позволит студентам лучше подготовиться к работе в будущем.</w:t>
      </w:r>
    </w:p>
    <w:p w14:paraId="55E0AA2F" w14:textId="2B43824C" w:rsidR="00D94419" w:rsidRPr="00205659" w:rsidRDefault="00205659" w:rsidP="002056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94419" w:rsidRPr="00205659">
        <w:rPr>
          <w:rFonts w:ascii="Times New Roman" w:hAnsi="Times New Roman" w:cs="Times New Roman"/>
          <w:sz w:val="28"/>
          <w:szCs w:val="28"/>
        </w:rPr>
        <w:t xml:space="preserve">Еще одна перспектива повышения профессионализма выпускников – установление более тесных партнерских отношений между учебными заведениями и предприятиями. Сотрудничая с местными предприятиями и компаниями, учебные заведения могут получить ценные сведения о навыках и знаниях, необходимых специалистам. Это позволит им адаптировать свои учебные программы к специфическим потребностям отрасли, обеспечивая </w:t>
      </w:r>
      <w:r w:rsidR="00D94419" w:rsidRPr="00205659">
        <w:rPr>
          <w:rFonts w:ascii="Times New Roman" w:hAnsi="Times New Roman" w:cs="Times New Roman"/>
          <w:sz w:val="28"/>
          <w:szCs w:val="28"/>
        </w:rPr>
        <w:lastRenderedPageBreak/>
        <w:t>готовность выпускников к работе и их эффективный вклад в региональную экономику.</w:t>
      </w:r>
    </w:p>
    <w:p w14:paraId="26EDA0D9" w14:textId="2A0A542D" w:rsidR="00D94419" w:rsidRPr="00205659" w:rsidRDefault="00205659" w:rsidP="002056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94419" w:rsidRPr="00205659">
        <w:rPr>
          <w:rFonts w:ascii="Times New Roman" w:hAnsi="Times New Roman" w:cs="Times New Roman"/>
          <w:sz w:val="28"/>
          <w:szCs w:val="28"/>
        </w:rPr>
        <w:t>Кроме того, необходимо обеспечить постоянное повышение квалификации преподавателей профессиональных учебных заведений. В условиях развития рынка труда преподаватели должны быть в курсе последних тенденций и технологий. Организуя регулярные тренинги и семинары, учреждения профессионального образования могут дать преподавателям возможность предоставлять качественное образование, соответствующее потребностям отрасли. Это не только принесет пользу студентам, но и повысит общий уровень подготовки выпускника системой профессионального образования.</w:t>
      </w:r>
    </w:p>
    <w:p w14:paraId="48A053EE" w14:textId="52AB73DE" w:rsidR="00D253E8" w:rsidRDefault="00205659" w:rsidP="002056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94419" w:rsidRPr="00205659">
        <w:rPr>
          <w:rFonts w:ascii="Times New Roman" w:hAnsi="Times New Roman" w:cs="Times New Roman"/>
          <w:sz w:val="28"/>
          <w:szCs w:val="28"/>
        </w:rPr>
        <w:t>В заключение следует отметить, что перспективы программы «</w:t>
      </w:r>
      <w:proofErr w:type="spellStart"/>
      <w:r w:rsidR="00D94419" w:rsidRPr="00205659">
        <w:rPr>
          <w:rFonts w:ascii="Times New Roman" w:hAnsi="Times New Roman" w:cs="Times New Roman"/>
          <w:sz w:val="28"/>
          <w:szCs w:val="28"/>
        </w:rPr>
        <w:t>Профессионалитет</w:t>
      </w:r>
      <w:proofErr w:type="spellEnd"/>
      <w:r w:rsidR="00D94419" w:rsidRPr="00205659">
        <w:rPr>
          <w:rFonts w:ascii="Times New Roman" w:hAnsi="Times New Roman" w:cs="Times New Roman"/>
          <w:sz w:val="28"/>
          <w:szCs w:val="28"/>
        </w:rPr>
        <w:t>» в Кировской области многообещающие. Реализация программы в регионе позволит обеспечить внедрение современных технологий в учебные программы, обеспечит укрепление партнерских отношений с предприятиями-партнерами и постоянное повышение квалификации преподавателей.  Что в итоге позволит системе профессионального образования лучше подготовить (и за более короткие сроки) студентов к вызовам будущего рынка труда. Это не только принесет пользу отдельным людям, но и будет способствовать экономическому росту и развитию региона.</w:t>
      </w:r>
    </w:p>
    <w:p w14:paraId="1688E591" w14:textId="198B4310" w:rsidR="00205659" w:rsidRPr="00205659" w:rsidRDefault="00205659" w:rsidP="00205659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05659">
        <w:rPr>
          <w:rFonts w:ascii="Times New Roman" w:hAnsi="Times New Roman" w:cs="Times New Roman"/>
          <w:i/>
          <w:iCs/>
          <w:sz w:val="28"/>
          <w:szCs w:val="28"/>
        </w:rPr>
        <w:t xml:space="preserve">Преподаватель КОГПОАУ «Орловский колледж педагогики и профессиональных технологий», филиал </w:t>
      </w:r>
      <w:proofErr w:type="spellStart"/>
      <w:r w:rsidRPr="00205659">
        <w:rPr>
          <w:rFonts w:ascii="Times New Roman" w:hAnsi="Times New Roman" w:cs="Times New Roman"/>
          <w:i/>
          <w:iCs/>
          <w:sz w:val="28"/>
          <w:szCs w:val="28"/>
        </w:rPr>
        <w:t>пгт</w:t>
      </w:r>
      <w:proofErr w:type="spellEnd"/>
      <w:r w:rsidRPr="00205659">
        <w:rPr>
          <w:rFonts w:ascii="Times New Roman" w:hAnsi="Times New Roman" w:cs="Times New Roman"/>
          <w:i/>
          <w:iCs/>
          <w:sz w:val="28"/>
          <w:szCs w:val="28"/>
        </w:rPr>
        <w:t>. Оричи Перминова Ольга Владимировна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sectPr w:rsidR="00205659" w:rsidRPr="00205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419"/>
    <w:rsid w:val="00205659"/>
    <w:rsid w:val="00D253E8"/>
    <w:rsid w:val="00D9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45125"/>
  <w15:chartTrackingRefBased/>
  <w15:docId w15:val="{056F2652-A5CD-4AD4-B0F9-36ECA879C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</cp:revision>
  <dcterms:created xsi:type="dcterms:W3CDTF">2024-04-16T11:39:00Z</dcterms:created>
  <dcterms:modified xsi:type="dcterms:W3CDTF">2024-04-16T12:18:00Z</dcterms:modified>
</cp:coreProperties>
</file>