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0E" w:rsidRPr="0049380E" w:rsidRDefault="0049380E" w:rsidP="0049380E">
      <w:pPr>
        <w:rPr>
          <w:rFonts w:ascii="Times New Roman" w:hAnsi="Times New Roman" w:cs="Times New Roman"/>
          <w:sz w:val="28"/>
          <w:szCs w:val="28"/>
        </w:rPr>
      </w:pPr>
      <w:r w:rsidRPr="0049380E">
        <w:rPr>
          <w:rFonts w:ascii="Times New Roman" w:hAnsi="Times New Roman" w:cs="Times New Roman"/>
          <w:sz w:val="28"/>
          <w:szCs w:val="28"/>
        </w:rPr>
        <w:t>Математические открытия 21 века занимают важное место в развитии современной науки. Эти открытия являются результатом усилий ученых со всего мира и имеют большое значение для понимания мира вокруг нас. В этом эссе рассмотрим несколько значимых математических открытий 21 века и их в</w:t>
      </w:r>
      <w:r>
        <w:rPr>
          <w:rFonts w:ascii="Times New Roman" w:hAnsi="Times New Roman" w:cs="Times New Roman"/>
          <w:sz w:val="28"/>
          <w:szCs w:val="28"/>
        </w:rPr>
        <w:t>лияние на совре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менное общество.</w:t>
      </w:r>
    </w:p>
    <w:p w:rsidR="0049380E" w:rsidRPr="0049380E" w:rsidRDefault="0049380E" w:rsidP="0049380E">
      <w:pPr>
        <w:rPr>
          <w:rFonts w:ascii="Times New Roman" w:hAnsi="Times New Roman" w:cs="Times New Roman"/>
          <w:sz w:val="28"/>
          <w:szCs w:val="28"/>
        </w:rPr>
      </w:pPr>
      <w:r w:rsidRPr="0049380E">
        <w:rPr>
          <w:rFonts w:ascii="Times New Roman" w:hAnsi="Times New Roman" w:cs="Times New Roman"/>
          <w:sz w:val="28"/>
          <w:szCs w:val="28"/>
        </w:rPr>
        <w:t>Одним из ключевых математических открытий 21 века является решение гипотезы Пуанкаре. Это великое достижение математики было объявлено в 2000 году российским математиком Григорием Перельманом. Решение этой гипотезы стало огромным шагом вперед в теории топо</w:t>
      </w:r>
      <w:r>
        <w:rPr>
          <w:rFonts w:ascii="Times New Roman" w:hAnsi="Times New Roman" w:cs="Times New Roman"/>
          <w:sz w:val="28"/>
          <w:szCs w:val="28"/>
        </w:rPr>
        <w:t>логии и геометрии.</w:t>
      </w:r>
    </w:p>
    <w:p w:rsidR="0049380E" w:rsidRPr="0049380E" w:rsidRDefault="0049380E" w:rsidP="0049380E">
      <w:pPr>
        <w:rPr>
          <w:rFonts w:ascii="Times New Roman" w:hAnsi="Times New Roman" w:cs="Times New Roman"/>
          <w:sz w:val="28"/>
          <w:szCs w:val="28"/>
        </w:rPr>
      </w:pPr>
      <w:r w:rsidRPr="0049380E">
        <w:rPr>
          <w:rFonts w:ascii="Times New Roman" w:hAnsi="Times New Roman" w:cs="Times New Roman"/>
          <w:sz w:val="28"/>
          <w:szCs w:val="28"/>
        </w:rPr>
        <w:t>Еще одним значимым открытием является развитие теории графов. Математики 21 века активно исследовали различные аспекты теории графов, что привело к созданию новых алгоритмов и методов решения сложных задач в различных областях, таких как информационные технологии, логист</w:t>
      </w:r>
      <w:r>
        <w:rPr>
          <w:rFonts w:ascii="Times New Roman" w:hAnsi="Times New Roman" w:cs="Times New Roman"/>
          <w:sz w:val="28"/>
          <w:szCs w:val="28"/>
        </w:rPr>
        <w:t>ика, социальные науки и другие.</w:t>
      </w:r>
    </w:p>
    <w:p w:rsidR="0049380E" w:rsidRPr="0049380E" w:rsidRDefault="0049380E" w:rsidP="0049380E">
      <w:pPr>
        <w:rPr>
          <w:rFonts w:ascii="Times New Roman" w:hAnsi="Times New Roman" w:cs="Times New Roman"/>
          <w:sz w:val="28"/>
          <w:szCs w:val="28"/>
        </w:rPr>
      </w:pPr>
      <w:r w:rsidRPr="0049380E">
        <w:rPr>
          <w:rFonts w:ascii="Times New Roman" w:hAnsi="Times New Roman" w:cs="Times New Roman"/>
          <w:sz w:val="28"/>
          <w:szCs w:val="28"/>
        </w:rPr>
        <w:t>Также стоит отметить активное развитие криптографии и квантовой математики. Благодаря новым достижениям в этих областях математики были созданы более надежные методы шифрования информации и возможности для развития квантовых вычислений, которые могут решать задачи с несравнимой скоростью по сравнени</w:t>
      </w:r>
      <w:r>
        <w:rPr>
          <w:rFonts w:ascii="Times New Roman" w:hAnsi="Times New Roman" w:cs="Times New Roman"/>
          <w:sz w:val="28"/>
          <w:szCs w:val="28"/>
        </w:rPr>
        <w:t>ю с классическими компьютерами.</w:t>
      </w:r>
    </w:p>
    <w:p w:rsidR="0049380E" w:rsidRPr="0049380E" w:rsidRDefault="0049380E" w:rsidP="0049380E">
      <w:pPr>
        <w:rPr>
          <w:rFonts w:ascii="Times New Roman" w:hAnsi="Times New Roman" w:cs="Times New Roman"/>
          <w:sz w:val="28"/>
          <w:szCs w:val="28"/>
        </w:rPr>
      </w:pPr>
      <w:r w:rsidRPr="0049380E">
        <w:rPr>
          <w:rFonts w:ascii="Times New Roman" w:hAnsi="Times New Roman" w:cs="Times New Roman"/>
          <w:sz w:val="28"/>
          <w:szCs w:val="28"/>
        </w:rPr>
        <w:t>Наконец, важным направлением математических исследований 21 века является развитие искусственного интеллекта. Математики активно изучают методы машинного обучения, глубокого обучения и нейронных сетей, что приводит к созданию инновационных решений в области робототехники, ме</w:t>
      </w:r>
      <w:r>
        <w:rPr>
          <w:rFonts w:ascii="Times New Roman" w:hAnsi="Times New Roman" w:cs="Times New Roman"/>
          <w:sz w:val="28"/>
          <w:szCs w:val="28"/>
        </w:rPr>
        <w:t>дицины, финансов и других сфер.</w:t>
      </w:r>
    </w:p>
    <w:p w:rsidR="000E273E" w:rsidRPr="0049380E" w:rsidRDefault="0049380E" w:rsidP="0049380E">
      <w:pPr>
        <w:rPr>
          <w:rFonts w:ascii="Times New Roman" w:hAnsi="Times New Roman" w:cs="Times New Roman"/>
          <w:sz w:val="28"/>
          <w:szCs w:val="28"/>
        </w:rPr>
      </w:pPr>
      <w:r w:rsidRPr="0049380E">
        <w:rPr>
          <w:rFonts w:ascii="Times New Roman" w:hAnsi="Times New Roman" w:cs="Times New Roman"/>
          <w:sz w:val="28"/>
          <w:szCs w:val="28"/>
        </w:rPr>
        <w:t>Таким образом, математические открытия 21 века играют ключевую роль в научном прогрессе и технологическом развитии современного мира. Они открывают новые возможности для решения сложных задач и помогают нам лучше понять окружающий нас мир. Как ученик 8 класса, важно интересоваться математикой и следить за новыми исследованиями, чтобы в будущем внести свой вклад в развитие этой удивительной науки.</w:t>
      </w:r>
    </w:p>
    <w:sectPr w:rsidR="000E273E" w:rsidRPr="0049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E3"/>
    <w:rsid w:val="0049380E"/>
    <w:rsid w:val="008769E0"/>
    <w:rsid w:val="00A92CD8"/>
    <w:rsid w:val="00B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PC-81</dc:creator>
  <cp:keywords/>
  <dc:description/>
  <cp:lastModifiedBy>PC-81</cp:lastModifiedBy>
  <cp:revision>2</cp:revision>
  <dcterms:created xsi:type="dcterms:W3CDTF">2024-04-01T07:21:00Z</dcterms:created>
  <dcterms:modified xsi:type="dcterms:W3CDTF">2024-04-01T07:23:00Z</dcterms:modified>
</cp:coreProperties>
</file>