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8F" w:rsidRDefault="00B929AB" w:rsidP="00B929A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929AB">
        <w:rPr>
          <w:rFonts w:ascii="Times New Roman" w:hAnsi="Times New Roman" w:cs="Times New Roman"/>
          <w:b/>
          <w:bCs/>
          <w:sz w:val="28"/>
        </w:rPr>
        <w:t>Электронные формы учебников. Возможности образовательных ресурсов и сервисов корпораций «Российский учебник», «Просвещение» как фактор повышения качества образования</w:t>
      </w:r>
    </w:p>
    <w:p w:rsidR="00B929AB" w:rsidRPr="00B929AB" w:rsidRDefault="00BD63F3" w:rsidP="00B929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Викторовна</w:t>
      </w:r>
      <w:r w:rsidR="00B929AB" w:rsidRPr="00B929AB">
        <w:rPr>
          <w:rFonts w:ascii="Times New Roman" w:hAnsi="Times New Roman" w:cs="Times New Roman"/>
          <w:sz w:val="28"/>
        </w:rPr>
        <w:t xml:space="preserve">, </w:t>
      </w:r>
    </w:p>
    <w:p w:rsidR="00B929AB" w:rsidRPr="00B929AB" w:rsidRDefault="00B929AB" w:rsidP="00B929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929AB">
        <w:rPr>
          <w:rFonts w:ascii="Times New Roman" w:hAnsi="Times New Roman" w:cs="Times New Roman"/>
          <w:sz w:val="28"/>
        </w:rPr>
        <w:t xml:space="preserve">учитель физики </w:t>
      </w:r>
    </w:p>
    <w:p w:rsidR="00B929AB" w:rsidRDefault="00BD63F3" w:rsidP="00B929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МАОУ «СОШ №7</w:t>
      </w:r>
      <w:r w:rsidR="00B929AB" w:rsidRPr="00B929AB">
        <w:rPr>
          <w:rFonts w:ascii="Times New Roman" w:hAnsi="Times New Roman" w:cs="Times New Roman"/>
          <w:sz w:val="28"/>
        </w:rPr>
        <w:t xml:space="preserve">» </w:t>
      </w:r>
    </w:p>
    <w:p w:rsidR="00BD63F3" w:rsidRPr="00B929AB" w:rsidRDefault="00BD63F3" w:rsidP="00B929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ай Оренбургская область</w:t>
      </w:r>
    </w:p>
    <w:p w:rsidR="00B929AB" w:rsidRDefault="00B929AB" w:rsidP="00B929A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2537" w:rsidRPr="00812537" w:rsidRDefault="00812537" w:rsidP="0081253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12537">
        <w:rPr>
          <w:rFonts w:ascii="Times New Roman" w:hAnsi="Times New Roman" w:cs="Times New Roman"/>
          <w:iCs/>
          <w:sz w:val="24"/>
        </w:rPr>
        <w:t xml:space="preserve">Электронная форма учебника (далее ЭФУ) представляет собой электронное издание, соответствующее по структуре, содержанию и художественному оформлению печатной форме учебника, содержащее </w:t>
      </w:r>
      <w:proofErr w:type="spellStart"/>
      <w:r w:rsidRPr="00812537">
        <w:rPr>
          <w:rFonts w:ascii="Times New Roman" w:hAnsi="Times New Roman" w:cs="Times New Roman"/>
          <w:iCs/>
          <w:sz w:val="24"/>
        </w:rPr>
        <w:t>мультимедийные</w:t>
      </w:r>
      <w:proofErr w:type="spellEnd"/>
      <w:r w:rsidRPr="00812537">
        <w:rPr>
          <w:rFonts w:ascii="Times New Roman" w:hAnsi="Times New Roman" w:cs="Times New Roman"/>
          <w:iCs/>
          <w:sz w:val="24"/>
        </w:rPr>
        <w:t xml:space="preserve"> элементы и интерактивные ссылки, расширяющие и дополняющие содержание учебника. ЭФУ имеет удобный и интуитивно понятный интерфейс, с приложением можно работать в </w:t>
      </w:r>
      <w:proofErr w:type="spellStart"/>
      <w:r w:rsidRPr="00812537">
        <w:rPr>
          <w:rFonts w:ascii="Times New Roman" w:hAnsi="Times New Roman" w:cs="Times New Roman"/>
          <w:iCs/>
          <w:sz w:val="24"/>
        </w:rPr>
        <w:t>онлайн-и</w:t>
      </w:r>
      <w:proofErr w:type="spellEnd"/>
      <w:r w:rsidRPr="00812537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812537">
        <w:rPr>
          <w:rFonts w:ascii="Times New Roman" w:hAnsi="Times New Roman" w:cs="Times New Roman"/>
          <w:iCs/>
          <w:sz w:val="24"/>
        </w:rPr>
        <w:t>офлайн-режимах</w:t>
      </w:r>
      <w:proofErr w:type="spellEnd"/>
      <w:r w:rsidRPr="00812537">
        <w:rPr>
          <w:rFonts w:ascii="Times New Roman" w:hAnsi="Times New Roman" w:cs="Times New Roman"/>
          <w:iCs/>
          <w:sz w:val="24"/>
        </w:rPr>
        <w:t xml:space="preserve">. </w:t>
      </w:r>
    </w:p>
    <w:p w:rsidR="00812537" w:rsidRPr="00812537" w:rsidRDefault="00812537" w:rsidP="0081253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12537">
        <w:rPr>
          <w:rFonts w:ascii="Times New Roman" w:hAnsi="Times New Roman" w:cs="Times New Roman"/>
          <w:iCs/>
          <w:sz w:val="24"/>
        </w:rPr>
        <w:t xml:space="preserve">Электронная форма учебника представлена в общедоступных форматах, не имеющих лицензионных ограничений для участника образовательного процесса. Структура, содержание и художественное оформление электронной и печатной форм учебника соответствуют друг другу. </w:t>
      </w:r>
    </w:p>
    <w:p w:rsidR="00812537" w:rsidRDefault="00812537" w:rsidP="00812537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812537">
        <w:rPr>
          <w:rFonts w:ascii="Times New Roman" w:hAnsi="Times New Roman" w:cs="Times New Roman"/>
          <w:bCs/>
          <w:iCs/>
          <w:sz w:val="24"/>
        </w:rPr>
        <w:t xml:space="preserve">Каждый учебник, находящийся в ФПУ, имеет свою ЭФУ! </w:t>
      </w:r>
    </w:p>
    <w:p w:rsidR="00812537" w:rsidRDefault="00812537" w:rsidP="0081253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12537">
        <w:rPr>
          <w:rFonts w:ascii="Times New Roman" w:hAnsi="Times New Roman" w:cs="Times New Roman"/>
          <w:sz w:val="24"/>
        </w:rPr>
        <w:t xml:space="preserve">Применение Электронных учебных изданий в </w:t>
      </w:r>
      <w:proofErr w:type="gramStart"/>
      <w:r w:rsidRPr="00812537">
        <w:rPr>
          <w:rFonts w:ascii="Times New Roman" w:hAnsi="Times New Roman" w:cs="Times New Roman"/>
          <w:sz w:val="24"/>
        </w:rPr>
        <w:t>организациях, осуществляющих образовательную деятельность регламентировано</w:t>
      </w:r>
      <w:proofErr w:type="gramEnd"/>
      <w:r w:rsidRPr="00812537">
        <w:rPr>
          <w:rFonts w:ascii="Times New Roman" w:hAnsi="Times New Roman" w:cs="Times New Roman"/>
          <w:sz w:val="24"/>
        </w:rPr>
        <w:t xml:space="preserve"> пунктом </w:t>
      </w:r>
      <w:r w:rsidRPr="00812537">
        <w:rPr>
          <w:rFonts w:ascii="Times New Roman" w:hAnsi="Times New Roman" w:cs="Times New Roman"/>
          <w:bCs/>
          <w:sz w:val="24"/>
        </w:rPr>
        <w:t>1 статьи 18 Федерального закона от 29.12.2012 № 273-ФЗ «Об образовании в Российской Федерации»</w:t>
      </w:r>
      <w:r w:rsidRPr="00812537">
        <w:rPr>
          <w:rFonts w:ascii="Times New Roman" w:hAnsi="Times New Roman" w:cs="Times New Roman"/>
          <w:sz w:val="24"/>
        </w:rPr>
        <w:t>, и приравнено к ис</w:t>
      </w:r>
      <w:r>
        <w:rPr>
          <w:rFonts w:ascii="Times New Roman" w:hAnsi="Times New Roman" w:cs="Times New Roman"/>
          <w:sz w:val="24"/>
        </w:rPr>
        <w:t>пользованию печатного учебника.</w:t>
      </w:r>
    </w:p>
    <w:p w:rsidR="00812537" w:rsidRPr="00812537" w:rsidRDefault="00812537" w:rsidP="0081253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12537">
        <w:rPr>
          <w:rFonts w:ascii="Times New Roman" w:hAnsi="Times New Roman" w:cs="Times New Roman"/>
          <w:bCs/>
          <w:sz w:val="24"/>
        </w:rPr>
        <w:t xml:space="preserve">Сравнительный анализ полиграфических и электронных форм учебников </w:t>
      </w:r>
    </w:p>
    <w:tbl>
      <w:tblPr>
        <w:tblStyle w:val="a3"/>
        <w:tblW w:w="9464" w:type="dxa"/>
        <w:tblLook w:val="04A0"/>
      </w:tblPr>
      <w:tblGrid>
        <w:gridCol w:w="3652"/>
        <w:gridCol w:w="5812"/>
      </w:tblGrid>
      <w:tr w:rsidR="00812537" w:rsidRPr="00812537" w:rsidTr="00812537">
        <w:trPr>
          <w:trHeight w:val="364"/>
        </w:trPr>
        <w:tc>
          <w:tcPr>
            <w:tcW w:w="3652" w:type="dxa"/>
            <w:hideMark/>
          </w:tcPr>
          <w:p w:rsidR="0055178F" w:rsidRPr="00812537" w:rsidRDefault="00812537" w:rsidP="008125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bCs/>
                <w:sz w:val="24"/>
              </w:rPr>
              <w:t>Полиграфический учебник</w:t>
            </w:r>
          </w:p>
        </w:tc>
        <w:tc>
          <w:tcPr>
            <w:tcW w:w="5812" w:type="dxa"/>
            <w:hideMark/>
          </w:tcPr>
          <w:p w:rsidR="0055178F" w:rsidRPr="00812537" w:rsidRDefault="00812537" w:rsidP="008125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bCs/>
                <w:sz w:val="24"/>
              </w:rPr>
              <w:t>Электронная форма учебника</w:t>
            </w:r>
          </w:p>
        </w:tc>
      </w:tr>
      <w:tr w:rsidR="00812537" w:rsidRPr="00812537" w:rsidTr="00812537">
        <w:trPr>
          <w:trHeight w:val="584"/>
        </w:trPr>
        <w:tc>
          <w:tcPr>
            <w:tcW w:w="3652" w:type="dxa"/>
            <w:hideMark/>
          </w:tcPr>
          <w:p w:rsidR="00812537" w:rsidRPr="00812537" w:rsidRDefault="00812537" w:rsidP="0081253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>• структурированность; • </w:t>
            </w:r>
            <w:proofErr w:type="spellStart"/>
            <w:r w:rsidRPr="00812537">
              <w:rPr>
                <w:rFonts w:ascii="Times New Roman" w:hAnsi="Times New Roman" w:cs="Times New Roman"/>
                <w:sz w:val="24"/>
              </w:rPr>
              <w:t>унифицированность</w:t>
            </w:r>
            <w:proofErr w:type="spellEnd"/>
            <w:r w:rsidRPr="00812537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812537" w:rsidRPr="00812537" w:rsidRDefault="00812537" w:rsidP="0081253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>• разнообразие форм представления учебной информации;</w:t>
            </w:r>
          </w:p>
          <w:p w:rsidR="00812537" w:rsidRPr="00812537" w:rsidRDefault="00812537" w:rsidP="0081253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 реализация </w:t>
            </w:r>
            <w:proofErr w:type="spellStart"/>
            <w:r w:rsidRPr="00812537">
              <w:rPr>
                <w:rFonts w:ascii="Times New Roman" w:hAnsi="Times New Roman" w:cs="Times New Roman"/>
                <w:sz w:val="24"/>
              </w:rPr>
              <w:t>системнодеятельностного</w:t>
            </w:r>
            <w:proofErr w:type="spellEnd"/>
            <w:r w:rsidRPr="00812537">
              <w:rPr>
                <w:rFonts w:ascii="Times New Roman" w:hAnsi="Times New Roman" w:cs="Times New Roman"/>
                <w:sz w:val="24"/>
              </w:rPr>
              <w:t xml:space="preserve"> подхода; </w:t>
            </w:r>
          </w:p>
          <w:p w:rsidR="00812537" w:rsidRPr="00812537" w:rsidRDefault="00812537" w:rsidP="0081253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 достижение новых образовательных результатов; </w:t>
            </w:r>
          </w:p>
          <w:p w:rsidR="0055178F" w:rsidRPr="00812537" w:rsidRDefault="00812537" w:rsidP="0081253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  формирование умения учиться </w:t>
            </w:r>
          </w:p>
        </w:tc>
        <w:tc>
          <w:tcPr>
            <w:tcW w:w="5812" w:type="dxa"/>
            <w:hideMark/>
          </w:tcPr>
          <w:p w:rsidR="00812537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>• все характеристики полиграфического учебника</w:t>
            </w:r>
          </w:p>
          <w:p w:rsidR="00812537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 </w:t>
            </w:r>
            <w:proofErr w:type="spellStart"/>
            <w:r w:rsidRPr="00812537">
              <w:rPr>
                <w:rFonts w:ascii="Times New Roman" w:hAnsi="Times New Roman" w:cs="Times New Roman"/>
                <w:sz w:val="24"/>
              </w:rPr>
              <w:t>мультимедийность</w:t>
            </w:r>
            <w:proofErr w:type="spellEnd"/>
            <w:r w:rsidRPr="00812537">
              <w:rPr>
                <w:rFonts w:ascii="Times New Roman" w:hAnsi="Times New Roman" w:cs="Times New Roman"/>
                <w:sz w:val="24"/>
              </w:rPr>
              <w:t xml:space="preserve">; • интерактивность; </w:t>
            </w:r>
          </w:p>
          <w:p w:rsidR="00812537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 избыточность и вариативность содержания; </w:t>
            </w:r>
          </w:p>
          <w:p w:rsidR="00812537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>•  разнообразие контрольно-измерительных материалов, в том числе с автоматической проверкой;</w:t>
            </w:r>
          </w:p>
          <w:p w:rsidR="00812537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 наличие дополнительных инструментов и сервисов; • возможность нелинейного освоения учебного материала; </w:t>
            </w:r>
          </w:p>
          <w:p w:rsidR="00812537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 учёт личностных особенностей учащихся; </w:t>
            </w:r>
          </w:p>
          <w:p w:rsidR="0055178F" w:rsidRPr="00812537" w:rsidRDefault="00812537" w:rsidP="008125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2537">
              <w:rPr>
                <w:rFonts w:ascii="Times New Roman" w:hAnsi="Times New Roman" w:cs="Times New Roman"/>
                <w:sz w:val="24"/>
              </w:rPr>
              <w:t xml:space="preserve">•  </w:t>
            </w:r>
            <w:proofErr w:type="spellStart"/>
            <w:r w:rsidRPr="00812537">
              <w:rPr>
                <w:rFonts w:ascii="Times New Roman" w:hAnsi="Times New Roman" w:cs="Times New Roman"/>
                <w:sz w:val="24"/>
              </w:rPr>
              <w:t>активно-деятельностные</w:t>
            </w:r>
            <w:proofErr w:type="spellEnd"/>
            <w:r w:rsidRPr="00812537">
              <w:rPr>
                <w:rFonts w:ascii="Times New Roman" w:hAnsi="Times New Roman" w:cs="Times New Roman"/>
                <w:sz w:val="24"/>
              </w:rPr>
              <w:t xml:space="preserve"> формы работы с учебным содержанием</w:t>
            </w:r>
          </w:p>
        </w:tc>
      </w:tr>
    </w:tbl>
    <w:p w:rsidR="00B929AB" w:rsidRDefault="00B929AB" w:rsidP="00B929A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402F0" w:rsidRDefault="00F402F0" w:rsidP="00F402F0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402F0">
        <w:rPr>
          <w:rFonts w:ascii="Times New Roman" w:hAnsi="Times New Roman" w:cs="Times New Roman"/>
          <w:sz w:val="24"/>
        </w:rPr>
        <w:t>С 1 января 2021 года вступило в силу </w:t>
      </w:r>
      <w:r w:rsidRPr="00F402F0">
        <w:rPr>
          <w:rFonts w:ascii="Times New Roman" w:hAnsi="Times New Roman" w:cs="Times New Roman"/>
          <w:sz w:val="24"/>
          <w:u w:val="single"/>
        </w:rPr>
        <w:t>Постановление Главного государственного санитарного врача РФ от 28 сентября 2020 г. № 28</w:t>
      </w:r>
      <w:r w:rsidRPr="00F402F0">
        <w:rPr>
          <w:rFonts w:ascii="Times New Roman" w:hAnsi="Times New Roman" w:cs="Times New Roman"/>
          <w:sz w:val="24"/>
        </w:rPr>
        <w:t xml:space="preserve">, которым, определены санитарно-эпидемиологические требования к образовательным организациям (далее – СП 2.4.3648-20). </w:t>
      </w:r>
    </w:p>
    <w:p w:rsidR="008D3DF2" w:rsidRPr="004E40E2" w:rsidRDefault="008D3DF2" w:rsidP="008D3DF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iCs/>
          <w:sz w:val="24"/>
        </w:rPr>
        <w:t xml:space="preserve">В группу компаний </w:t>
      </w:r>
      <w:r w:rsidR="004E40E2">
        <w:rPr>
          <w:rFonts w:ascii="Times New Roman" w:hAnsi="Times New Roman" w:cs="Times New Roman"/>
          <w:iCs/>
          <w:sz w:val="24"/>
        </w:rPr>
        <w:t>(ГК)</w:t>
      </w:r>
      <w:r w:rsidRPr="004E40E2">
        <w:rPr>
          <w:rFonts w:ascii="Times New Roman" w:hAnsi="Times New Roman" w:cs="Times New Roman"/>
          <w:iCs/>
          <w:sz w:val="24"/>
        </w:rPr>
        <w:t xml:space="preserve"> «Просвещение» выходят ЭФУ следующих брендов: </w:t>
      </w:r>
    </w:p>
    <w:p w:rsidR="008D3DF2" w:rsidRPr="008D3DF2" w:rsidRDefault="008D3DF2" w:rsidP="008D3DF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3DF2">
        <w:rPr>
          <w:rFonts w:ascii="Times New Roman" w:hAnsi="Times New Roman" w:cs="Times New Roman"/>
          <w:sz w:val="24"/>
        </w:rPr>
        <w:t>-</w:t>
      </w:r>
      <w:r w:rsidRPr="008D3DF2">
        <w:rPr>
          <w:rFonts w:ascii="Times New Roman" w:hAnsi="Times New Roman" w:cs="Times New Roman"/>
          <w:bCs/>
          <w:iCs/>
          <w:sz w:val="24"/>
        </w:rPr>
        <w:t>Издательство «Просвещение»</w:t>
      </w:r>
    </w:p>
    <w:p w:rsidR="008D3DF2" w:rsidRPr="008D3DF2" w:rsidRDefault="008D3DF2" w:rsidP="008D3DF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3DF2">
        <w:rPr>
          <w:rFonts w:ascii="Times New Roman" w:hAnsi="Times New Roman" w:cs="Times New Roman"/>
          <w:sz w:val="24"/>
        </w:rPr>
        <w:t>-</w:t>
      </w:r>
      <w:r w:rsidRPr="008D3DF2">
        <w:rPr>
          <w:rFonts w:ascii="Times New Roman" w:hAnsi="Times New Roman" w:cs="Times New Roman"/>
          <w:bCs/>
          <w:iCs/>
          <w:sz w:val="24"/>
        </w:rPr>
        <w:t>БИНОМ</w:t>
      </w:r>
    </w:p>
    <w:p w:rsidR="008D3DF2" w:rsidRPr="008D3DF2" w:rsidRDefault="008D3DF2" w:rsidP="008D3DF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3DF2">
        <w:rPr>
          <w:rFonts w:ascii="Times New Roman" w:hAnsi="Times New Roman" w:cs="Times New Roman"/>
          <w:sz w:val="24"/>
        </w:rPr>
        <w:t>-</w:t>
      </w:r>
      <w:r w:rsidRPr="008D3DF2">
        <w:rPr>
          <w:rFonts w:ascii="Times New Roman" w:hAnsi="Times New Roman" w:cs="Times New Roman"/>
          <w:bCs/>
          <w:iCs/>
          <w:sz w:val="24"/>
        </w:rPr>
        <w:t>Ассоциация 21 век</w:t>
      </w:r>
    </w:p>
    <w:p w:rsidR="008D3DF2" w:rsidRPr="008D3DF2" w:rsidRDefault="008D3DF2" w:rsidP="008D3DF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D3DF2">
        <w:rPr>
          <w:rFonts w:ascii="Times New Roman" w:hAnsi="Times New Roman" w:cs="Times New Roman"/>
          <w:sz w:val="24"/>
        </w:rPr>
        <w:lastRenderedPageBreak/>
        <w:t>-</w:t>
      </w:r>
      <w:r w:rsidRPr="008D3DF2">
        <w:rPr>
          <w:rFonts w:ascii="Times New Roman" w:hAnsi="Times New Roman" w:cs="Times New Roman"/>
          <w:bCs/>
          <w:iCs/>
          <w:sz w:val="24"/>
        </w:rPr>
        <w:t xml:space="preserve">ДРОФА </w:t>
      </w:r>
    </w:p>
    <w:p w:rsidR="008D3DF2" w:rsidRDefault="008D3DF2" w:rsidP="008D3DF2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8D3DF2">
        <w:rPr>
          <w:rFonts w:ascii="Times New Roman" w:hAnsi="Times New Roman" w:cs="Times New Roman"/>
          <w:bCs/>
          <w:iCs/>
          <w:sz w:val="24"/>
        </w:rPr>
        <w:t>-</w:t>
      </w:r>
      <w:proofErr w:type="spellStart"/>
      <w:r w:rsidRPr="008D3DF2">
        <w:rPr>
          <w:rFonts w:ascii="Times New Roman" w:hAnsi="Times New Roman" w:cs="Times New Roman"/>
          <w:bCs/>
          <w:iCs/>
          <w:sz w:val="24"/>
        </w:rPr>
        <w:t>Вентана-Граф</w:t>
      </w:r>
      <w:proofErr w:type="spellEnd"/>
      <w:r w:rsidRPr="008D3DF2">
        <w:rPr>
          <w:rFonts w:ascii="Times New Roman" w:hAnsi="Times New Roman" w:cs="Times New Roman"/>
          <w:bCs/>
          <w:iCs/>
          <w:sz w:val="24"/>
        </w:rPr>
        <w:t xml:space="preserve"> </w:t>
      </w:r>
    </w:p>
    <w:p w:rsidR="004E40E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iCs/>
          <w:sz w:val="24"/>
        </w:rPr>
        <w:t xml:space="preserve">ЭФУ ГК «Просвещение» воспроизводятся </w:t>
      </w:r>
      <w:r w:rsidRPr="004E40E2">
        <w:rPr>
          <w:rFonts w:ascii="Times New Roman" w:hAnsi="Times New Roman" w:cs="Times New Roman"/>
          <w:bCs/>
          <w:iCs/>
          <w:sz w:val="24"/>
        </w:rPr>
        <w:t>только через специальное приложение «</w:t>
      </w:r>
      <w:proofErr w:type="spellStart"/>
      <w:r w:rsidRPr="004E40E2">
        <w:rPr>
          <w:rFonts w:ascii="Times New Roman" w:hAnsi="Times New Roman" w:cs="Times New Roman"/>
          <w:bCs/>
          <w:iCs/>
          <w:sz w:val="24"/>
        </w:rPr>
        <w:t>Lecta</w:t>
      </w:r>
      <w:proofErr w:type="spellEnd"/>
      <w:r w:rsidRPr="004E40E2">
        <w:rPr>
          <w:rFonts w:ascii="Times New Roman" w:hAnsi="Times New Roman" w:cs="Times New Roman"/>
          <w:bCs/>
          <w:iCs/>
          <w:sz w:val="24"/>
        </w:rPr>
        <w:t>» (расположено в свободном доступе и доступно для скачивания):</w:t>
      </w:r>
    </w:p>
    <w:p w:rsidR="004E40E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bCs/>
          <w:iCs/>
          <w:sz w:val="24"/>
        </w:rPr>
        <w:t>Технические требования приложения</w:t>
      </w:r>
    </w:p>
    <w:p w:rsidR="004E40E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bCs/>
          <w:iCs/>
          <w:sz w:val="24"/>
        </w:rPr>
        <w:t>–</w:t>
      </w:r>
      <w:r w:rsidRPr="004E40E2">
        <w:rPr>
          <w:rFonts w:ascii="Times New Roman" w:hAnsi="Times New Roman" w:cs="Times New Roman"/>
          <w:bCs/>
          <w:iCs/>
          <w:sz w:val="24"/>
          <w:lang w:val="en-US"/>
        </w:rPr>
        <w:t>Windows</w:t>
      </w:r>
      <w:r w:rsidRPr="004E40E2">
        <w:rPr>
          <w:rFonts w:ascii="Times New Roman" w:hAnsi="Times New Roman" w:cs="Times New Roman"/>
          <w:bCs/>
          <w:iCs/>
          <w:sz w:val="24"/>
        </w:rPr>
        <w:t>7 и выше</w:t>
      </w:r>
    </w:p>
    <w:p w:rsidR="004E40E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bCs/>
          <w:iCs/>
          <w:sz w:val="24"/>
        </w:rPr>
        <w:t>–</w:t>
      </w:r>
      <w:r w:rsidRPr="004E40E2">
        <w:rPr>
          <w:rFonts w:ascii="Times New Roman" w:hAnsi="Times New Roman" w:cs="Times New Roman"/>
          <w:bCs/>
          <w:iCs/>
          <w:sz w:val="24"/>
          <w:lang w:val="en-US"/>
        </w:rPr>
        <w:t>Android</w:t>
      </w:r>
      <w:r w:rsidRPr="004E40E2">
        <w:rPr>
          <w:rFonts w:ascii="Times New Roman" w:hAnsi="Times New Roman" w:cs="Times New Roman"/>
          <w:bCs/>
          <w:iCs/>
          <w:sz w:val="24"/>
        </w:rPr>
        <w:t>4.4 и выше</w:t>
      </w:r>
    </w:p>
    <w:p w:rsidR="004E40E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bCs/>
          <w:iCs/>
          <w:sz w:val="24"/>
        </w:rPr>
        <w:t>–</w:t>
      </w:r>
      <w:proofErr w:type="spellStart"/>
      <w:r w:rsidRPr="004E40E2">
        <w:rPr>
          <w:rFonts w:ascii="Times New Roman" w:hAnsi="Times New Roman" w:cs="Times New Roman"/>
          <w:bCs/>
          <w:iCs/>
          <w:sz w:val="24"/>
          <w:lang w:val="en-US"/>
        </w:rPr>
        <w:t>iOS</w:t>
      </w:r>
      <w:proofErr w:type="spellEnd"/>
      <w:r w:rsidRPr="004E40E2">
        <w:rPr>
          <w:rFonts w:ascii="Times New Roman" w:hAnsi="Times New Roman" w:cs="Times New Roman"/>
          <w:bCs/>
          <w:iCs/>
          <w:sz w:val="24"/>
        </w:rPr>
        <w:t>9 и выше</w:t>
      </w:r>
    </w:p>
    <w:p w:rsidR="004E40E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bCs/>
          <w:iCs/>
          <w:sz w:val="24"/>
        </w:rPr>
        <w:t>–диагональ экрана 10.1”</w:t>
      </w:r>
    </w:p>
    <w:p w:rsidR="008D3DF2" w:rsidRPr="004E40E2" w:rsidRDefault="004E40E2" w:rsidP="004E40E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4E40E2">
        <w:rPr>
          <w:rFonts w:ascii="Times New Roman" w:hAnsi="Times New Roman" w:cs="Times New Roman"/>
          <w:bCs/>
          <w:iCs/>
          <w:sz w:val="24"/>
        </w:rPr>
        <w:t>–наличие свободной памяти от 3 ГБ</w:t>
      </w:r>
    </w:p>
    <w:p w:rsidR="00D11134" w:rsidRDefault="00D11134" w:rsidP="002377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ЭФУ Физика 11 класс (Базовый и углубленный уровни) не отличает большим набором мультимедийных приложений. Стоимость 1 лицензии на 1 год составляет 199 руб.</w:t>
      </w:r>
    </w:p>
    <w:p w:rsidR="00D11134" w:rsidRDefault="0099258C" w:rsidP="002377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9258C">
        <w:rPr>
          <w:rFonts w:ascii="Times New Roman" w:hAnsi="Times New Roman" w:cs="Times New Roman"/>
          <w:sz w:val="24"/>
        </w:rPr>
        <w:t xml:space="preserve">Учебники «Просвещения» доступны в </w:t>
      </w:r>
      <w:proofErr w:type="spellStart"/>
      <w:r w:rsidRPr="0099258C">
        <w:rPr>
          <w:rFonts w:ascii="Times New Roman" w:hAnsi="Times New Roman" w:cs="Times New Roman"/>
          <w:sz w:val="24"/>
        </w:rPr>
        <w:t>аудиоформате</w:t>
      </w:r>
      <w:proofErr w:type="spellEnd"/>
      <w:r w:rsidR="0023777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37771" w:rsidRPr="00237771">
        <w:rPr>
          <w:rFonts w:ascii="Times New Roman" w:hAnsi="Times New Roman" w:cs="Times New Roman"/>
          <w:sz w:val="24"/>
        </w:rPr>
        <w:t>Аудиоформат</w:t>
      </w:r>
      <w:proofErr w:type="spellEnd"/>
      <w:r w:rsidR="00237771" w:rsidRPr="00237771">
        <w:rPr>
          <w:rFonts w:ascii="Times New Roman" w:hAnsi="Times New Roman" w:cs="Times New Roman"/>
          <w:sz w:val="24"/>
        </w:rPr>
        <w:t xml:space="preserve"> снижает нагрузку на зрение. </w:t>
      </w:r>
      <w:r w:rsidR="00237771">
        <w:rPr>
          <w:rFonts w:ascii="Times New Roman" w:hAnsi="Times New Roman" w:cs="Times New Roman"/>
          <w:sz w:val="24"/>
        </w:rPr>
        <w:t>У</w:t>
      </w:r>
      <w:r w:rsidR="00237771" w:rsidRPr="00237771">
        <w:rPr>
          <w:rFonts w:ascii="Times New Roman" w:hAnsi="Times New Roman" w:cs="Times New Roman"/>
          <w:sz w:val="24"/>
        </w:rPr>
        <w:t>ченики смогут получать знания не только за рабочим столом, но и в транспорте, занимаясь спортом и во время других монотонных дел. Кроме того, восприятие информации на слух формирует ассоциативные связи и тренирует внимание.</w:t>
      </w:r>
      <w:r w:rsidR="00EB28F1">
        <w:rPr>
          <w:rFonts w:ascii="Times New Roman" w:hAnsi="Times New Roman" w:cs="Times New Roman"/>
          <w:sz w:val="24"/>
        </w:rPr>
        <w:t xml:space="preserve"> </w:t>
      </w:r>
      <w:r w:rsidR="00EB28F1" w:rsidRPr="00EB28F1">
        <w:rPr>
          <w:rFonts w:ascii="Times New Roman" w:hAnsi="Times New Roman" w:cs="Times New Roman"/>
          <w:sz w:val="24"/>
        </w:rPr>
        <w:t>70 пособий по разным предметам с 5-го по 9-й класс</w:t>
      </w:r>
      <w:r w:rsidR="00EB28F1">
        <w:rPr>
          <w:rFonts w:ascii="Times New Roman" w:hAnsi="Times New Roman" w:cs="Times New Roman"/>
          <w:sz w:val="24"/>
        </w:rPr>
        <w:t>.</w:t>
      </w:r>
    </w:p>
    <w:p w:rsidR="00EB28F1" w:rsidRDefault="00757A86" w:rsidP="002377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57A86">
        <w:rPr>
          <w:rFonts w:ascii="Times New Roman" w:hAnsi="Times New Roman" w:cs="Times New Roman"/>
          <w:sz w:val="24"/>
        </w:rPr>
        <w:t xml:space="preserve">В связи с пандемией </w:t>
      </w:r>
      <w:proofErr w:type="spellStart"/>
      <w:r w:rsidRPr="00757A86">
        <w:rPr>
          <w:rFonts w:ascii="Times New Roman" w:hAnsi="Times New Roman" w:cs="Times New Roman"/>
          <w:sz w:val="24"/>
        </w:rPr>
        <w:t>коронавируса</w:t>
      </w:r>
      <w:proofErr w:type="spellEnd"/>
      <w:r w:rsidRPr="00757A86">
        <w:rPr>
          <w:rFonts w:ascii="Times New Roman" w:hAnsi="Times New Roman" w:cs="Times New Roman"/>
          <w:sz w:val="24"/>
        </w:rPr>
        <w:t xml:space="preserve"> и массовым переходом школ на удаленное обучение, в целях поддержки образовательных процессов</w:t>
      </w:r>
      <w:r>
        <w:rPr>
          <w:rFonts w:ascii="Times New Roman" w:hAnsi="Times New Roman" w:cs="Times New Roman"/>
          <w:sz w:val="24"/>
        </w:rPr>
        <w:t xml:space="preserve"> издательство «Экзамен» предложило </w:t>
      </w:r>
      <w:r w:rsidRPr="00757A86">
        <w:rPr>
          <w:rFonts w:ascii="Times New Roman" w:hAnsi="Times New Roman" w:cs="Times New Roman"/>
          <w:bCs/>
          <w:sz w:val="24"/>
        </w:rPr>
        <w:t>бесплатно</w:t>
      </w:r>
      <w:r w:rsidRPr="00757A86">
        <w:rPr>
          <w:rFonts w:ascii="Times New Roman" w:hAnsi="Times New Roman" w:cs="Times New Roman"/>
          <w:sz w:val="24"/>
        </w:rPr>
        <w:t> установить Электронную Форму Учебников (ЭФУ) физики </w:t>
      </w:r>
      <w:r w:rsidRPr="00757A86">
        <w:rPr>
          <w:rFonts w:ascii="Times New Roman" w:hAnsi="Times New Roman" w:cs="Times New Roman"/>
          <w:sz w:val="24"/>
        </w:rPr>
        <w:br/>
        <w:t xml:space="preserve">А. В. </w:t>
      </w:r>
      <w:proofErr w:type="spellStart"/>
      <w:r w:rsidRPr="00757A86">
        <w:rPr>
          <w:rFonts w:ascii="Times New Roman" w:hAnsi="Times New Roman" w:cs="Times New Roman"/>
          <w:sz w:val="24"/>
        </w:rPr>
        <w:t>Перышкина</w:t>
      </w:r>
      <w:proofErr w:type="spellEnd"/>
      <w:r w:rsidR="007F70B2">
        <w:rPr>
          <w:rFonts w:ascii="Times New Roman" w:hAnsi="Times New Roman" w:cs="Times New Roman"/>
          <w:sz w:val="24"/>
        </w:rPr>
        <w:t xml:space="preserve"> 7-9 класс</w:t>
      </w:r>
      <w:r w:rsidRPr="00757A86">
        <w:rPr>
          <w:rFonts w:ascii="Times New Roman" w:hAnsi="Times New Roman" w:cs="Times New Roman"/>
          <w:sz w:val="24"/>
        </w:rPr>
        <w:t>. После установки  соответствующий код активации</w:t>
      </w:r>
      <w:r>
        <w:rPr>
          <w:rFonts w:ascii="Times New Roman" w:hAnsi="Times New Roman" w:cs="Times New Roman"/>
          <w:sz w:val="24"/>
        </w:rPr>
        <w:t xml:space="preserve"> действует неограниченное число раз. Можно предлагать учащимся. </w:t>
      </w:r>
    </w:p>
    <w:p w:rsidR="009A0171" w:rsidRPr="009A0171" w:rsidRDefault="009A0171" w:rsidP="009A01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0171">
        <w:rPr>
          <w:rFonts w:ascii="Times New Roman" w:hAnsi="Times New Roman" w:cs="Times New Roman"/>
          <w:sz w:val="24"/>
        </w:rPr>
        <w:t xml:space="preserve">На основании Приказа № 699 </w:t>
      </w:r>
      <w:proofErr w:type="spellStart"/>
      <w:r w:rsidRPr="009A0171">
        <w:rPr>
          <w:rFonts w:ascii="Times New Roman" w:hAnsi="Times New Roman" w:cs="Times New Roman"/>
          <w:sz w:val="24"/>
        </w:rPr>
        <w:t>Минобрнауки</w:t>
      </w:r>
      <w:proofErr w:type="spellEnd"/>
      <w:r w:rsidRPr="009A0171">
        <w:rPr>
          <w:rFonts w:ascii="Times New Roman" w:hAnsi="Times New Roman" w:cs="Times New Roman"/>
          <w:sz w:val="24"/>
        </w:rPr>
        <w:t xml:space="preserve"> от 9 июня 2016 года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4"/>
        </w:rPr>
        <w:t xml:space="preserve"> издательство «Экзамен»</w:t>
      </w:r>
      <w:r w:rsidRPr="009A0171">
        <w:rPr>
          <w:rFonts w:ascii="Times New Roman" w:hAnsi="Times New Roman" w:cs="Times New Roman"/>
          <w:sz w:val="24"/>
        </w:rPr>
        <w:t xml:space="preserve"> вошло в перечень организаций, осуществляющих выпуск учебных пособий.</w:t>
      </w:r>
    </w:p>
    <w:p w:rsidR="009A0171" w:rsidRDefault="009A0171" w:rsidP="009A01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A0171">
        <w:rPr>
          <w:rFonts w:ascii="Times New Roman" w:hAnsi="Times New Roman" w:cs="Times New Roman"/>
          <w:sz w:val="24"/>
        </w:rPr>
        <w:t>В настоящее время все учебные пособия, созданные</w:t>
      </w:r>
      <w:r>
        <w:rPr>
          <w:rFonts w:ascii="Times New Roman" w:hAnsi="Times New Roman" w:cs="Times New Roman"/>
          <w:sz w:val="24"/>
        </w:rPr>
        <w:t xml:space="preserve"> издательством «Экзамен»</w:t>
      </w:r>
      <w:r w:rsidRPr="009A0171">
        <w:rPr>
          <w:rFonts w:ascii="Times New Roman" w:hAnsi="Times New Roman" w:cs="Times New Roman"/>
          <w:sz w:val="24"/>
        </w:rPr>
        <w:t>, могут использоваться в образовательных организациях Российской Федерации.</w:t>
      </w:r>
    </w:p>
    <w:p w:rsidR="009A0171" w:rsidRPr="009A0171" w:rsidRDefault="00D46A98" w:rsidP="009A01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ЭФУ удобны в обращении имеют разнообразные интерактивные модули, которые удобно использовать в период дистанционного обучения.</w:t>
      </w:r>
    </w:p>
    <w:p w:rsidR="009173C4" w:rsidRDefault="006D3ACA" w:rsidP="002377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6D3ACA">
        <w:rPr>
          <w:rFonts w:ascii="Times New Roman" w:hAnsi="Times New Roman" w:cs="Times New Roman"/>
          <w:sz w:val="24"/>
        </w:rPr>
        <w:t xml:space="preserve">лектронная форма учебника себя уже зарекомендовала ни как конкурент бумажному учебнику, а как вспомогательный элемент, без которого будущее образование уже </w:t>
      </w:r>
      <w:r w:rsidR="00D60518">
        <w:rPr>
          <w:rFonts w:ascii="Times New Roman" w:hAnsi="Times New Roman" w:cs="Times New Roman"/>
          <w:sz w:val="24"/>
        </w:rPr>
        <w:t>трудно представить</w:t>
      </w:r>
    </w:p>
    <w:p w:rsidR="009173C4" w:rsidRDefault="009173C4" w:rsidP="00237771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173C4">
        <w:rPr>
          <w:rFonts w:ascii="Times New Roman" w:hAnsi="Times New Roman" w:cs="Times New Roman"/>
          <w:sz w:val="24"/>
        </w:rPr>
        <w:t xml:space="preserve">Что дает педагогу использование ЭФУ? </w:t>
      </w:r>
    </w:p>
    <w:p w:rsidR="009173C4" w:rsidRPr="00531523" w:rsidRDefault="009173C4" w:rsidP="00531523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523">
        <w:rPr>
          <w:rFonts w:ascii="Times New Roman" w:hAnsi="Times New Roman" w:cs="Times New Roman"/>
          <w:sz w:val="24"/>
        </w:rPr>
        <w:t xml:space="preserve">Комфорт в работе. ЭФУ позволяет быстро и легко организовать подготовку к уроку, сэкономить время и подобрать весь необходимый </w:t>
      </w:r>
      <w:proofErr w:type="spellStart"/>
      <w:r w:rsidRPr="00531523">
        <w:rPr>
          <w:rFonts w:ascii="Times New Roman" w:hAnsi="Times New Roman" w:cs="Times New Roman"/>
          <w:sz w:val="24"/>
        </w:rPr>
        <w:t>контент</w:t>
      </w:r>
      <w:proofErr w:type="spellEnd"/>
      <w:r w:rsidRPr="00531523">
        <w:rPr>
          <w:rFonts w:ascii="Times New Roman" w:hAnsi="Times New Roman" w:cs="Times New Roman"/>
          <w:sz w:val="24"/>
        </w:rPr>
        <w:t xml:space="preserve">. </w:t>
      </w:r>
    </w:p>
    <w:p w:rsidR="009173C4" w:rsidRPr="00531523" w:rsidRDefault="009173C4" w:rsidP="00531523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523">
        <w:rPr>
          <w:rFonts w:ascii="Times New Roman" w:hAnsi="Times New Roman" w:cs="Times New Roman"/>
          <w:sz w:val="24"/>
        </w:rPr>
        <w:t xml:space="preserve">Обучение по ФГОС. Использование ЭФУ дает возможность легко сформировать современную информационно-образовательную среду, которая является одним из базовых требований ФГОС. </w:t>
      </w:r>
    </w:p>
    <w:p w:rsidR="00102669" w:rsidRDefault="009173C4" w:rsidP="001026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31523">
        <w:rPr>
          <w:rFonts w:ascii="Times New Roman" w:hAnsi="Times New Roman" w:cs="Times New Roman"/>
          <w:sz w:val="24"/>
        </w:rPr>
        <w:t xml:space="preserve">Налаженная система контроля. При помощи ЭФУ гораздо проще получать обратную связь после изучения каждой темы. </w:t>
      </w:r>
    </w:p>
    <w:p w:rsidR="009A0171" w:rsidRPr="00102669" w:rsidRDefault="009173C4" w:rsidP="0010266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2669">
        <w:rPr>
          <w:rFonts w:ascii="Times New Roman" w:hAnsi="Times New Roman" w:cs="Times New Roman"/>
          <w:sz w:val="24"/>
        </w:rPr>
        <w:lastRenderedPageBreak/>
        <w:t>Возможность совмещать разные формы обучения. С ЭФУ педагог может легко наладить процесс дистанционного и смешанного обучения.</w:t>
      </w:r>
    </w:p>
    <w:sectPr w:rsidR="009A0171" w:rsidRPr="00102669" w:rsidSect="0055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2CA"/>
    <w:multiLevelType w:val="hybridMultilevel"/>
    <w:tmpl w:val="41D6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B929AB"/>
    <w:rsid w:val="00102669"/>
    <w:rsid w:val="00237771"/>
    <w:rsid w:val="004E40E2"/>
    <w:rsid w:val="00531523"/>
    <w:rsid w:val="0055178F"/>
    <w:rsid w:val="006D3ACA"/>
    <w:rsid w:val="006E1A37"/>
    <w:rsid w:val="00757A86"/>
    <w:rsid w:val="007F70B2"/>
    <w:rsid w:val="00812537"/>
    <w:rsid w:val="008D2372"/>
    <w:rsid w:val="008D3DF2"/>
    <w:rsid w:val="009173C4"/>
    <w:rsid w:val="0099258C"/>
    <w:rsid w:val="009A0171"/>
    <w:rsid w:val="00B43B8A"/>
    <w:rsid w:val="00B929AB"/>
    <w:rsid w:val="00BD63F3"/>
    <w:rsid w:val="00D11134"/>
    <w:rsid w:val="00D46A98"/>
    <w:rsid w:val="00D60518"/>
    <w:rsid w:val="00EB28F1"/>
    <w:rsid w:val="00F4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0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7A86"/>
    <w:rPr>
      <w:b/>
      <w:bCs/>
    </w:rPr>
  </w:style>
  <w:style w:type="paragraph" w:styleId="a7">
    <w:name w:val="Normal (Web)"/>
    <w:basedOn w:val="a"/>
    <w:uiPriority w:val="99"/>
    <w:semiHidden/>
    <w:unhideWhenUsed/>
    <w:rsid w:val="009A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73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</dc:creator>
  <cp:keywords/>
  <dc:description/>
  <cp:lastModifiedBy>Windows User</cp:lastModifiedBy>
  <cp:revision>21</cp:revision>
  <dcterms:created xsi:type="dcterms:W3CDTF">2022-02-16T08:00:00Z</dcterms:created>
  <dcterms:modified xsi:type="dcterms:W3CDTF">2023-04-26T20:45:00Z</dcterms:modified>
</cp:coreProperties>
</file>