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29A" w:rsidRPr="009A6DD5" w:rsidRDefault="0085629A" w:rsidP="0085629A">
      <w:pPr>
        <w:pStyle w:val="a5"/>
        <w:spacing w:before="0"/>
        <w:ind w:left="1247" w:right="697" w:firstLine="0"/>
        <w:jc w:val="right"/>
        <w:rPr>
          <w:i/>
          <w:spacing w:val="-6"/>
          <w:sz w:val="32"/>
          <w:szCs w:val="32"/>
        </w:rPr>
      </w:pPr>
      <w:r w:rsidRPr="009A6DD5">
        <w:rPr>
          <w:i/>
          <w:spacing w:val="-6"/>
          <w:sz w:val="32"/>
          <w:szCs w:val="32"/>
        </w:rPr>
        <w:t xml:space="preserve">Розова Ирина Николаевна </w:t>
      </w:r>
    </w:p>
    <w:p w:rsidR="009A6DD5" w:rsidRPr="009A6DD5" w:rsidRDefault="0085629A" w:rsidP="0085629A">
      <w:pPr>
        <w:pStyle w:val="a5"/>
        <w:spacing w:before="0"/>
        <w:ind w:left="1247" w:right="697" w:firstLine="0"/>
        <w:jc w:val="right"/>
        <w:rPr>
          <w:b w:val="0"/>
          <w:spacing w:val="-6"/>
        </w:rPr>
      </w:pPr>
      <w:r w:rsidRPr="009A6DD5">
        <w:rPr>
          <w:b w:val="0"/>
          <w:spacing w:val="-6"/>
        </w:rPr>
        <w:t xml:space="preserve">тренер преподаватель </w:t>
      </w:r>
    </w:p>
    <w:p w:rsidR="009A6DD5" w:rsidRPr="009A6DD5" w:rsidRDefault="009A6DD5" w:rsidP="0085629A">
      <w:pPr>
        <w:pStyle w:val="a5"/>
        <w:spacing w:before="0"/>
        <w:ind w:left="1247" w:right="697" w:firstLine="0"/>
        <w:jc w:val="right"/>
        <w:rPr>
          <w:b w:val="0"/>
          <w:spacing w:val="-6"/>
        </w:rPr>
      </w:pPr>
      <w:r w:rsidRPr="009A6DD5">
        <w:rPr>
          <w:b w:val="0"/>
          <w:spacing w:val="-6"/>
        </w:rPr>
        <w:t>МБУ ДО «</w:t>
      </w:r>
      <w:proofErr w:type="spellStart"/>
      <w:r w:rsidRPr="009A6DD5">
        <w:rPr>
          <w:b w:val="0"/>
          <w:spacing w:val="-6"/>
        </w:rPr>
        <w:t>Максатихинская</w:t>
      </w:r>
      <w:proofErr w:type="spellEnd"/>
      <w:r w:rsidRPr="009A6DD5">
        <w:rPr>
          <w:b w:val="0"/>
          <w:spacing w:val="-6"/>
        </w:rPr>
        <w:t xml:space="preserve"> спортивная школа»</w:t>
      </w:r>
    </w:p>
    <w:p w:rsidR="0085629A" w:rsidRPr="009A6DD5" w:rsidRDefault="009A6DD5" w:rsidP="0085629A">
      <w:pPr>
        <w:pStyle w:val="a5"/>
        <w:spacing w:before="0"/>
        <w:ind w:left="1247" w:right="697" w:firstLine="0"/>
        <w:jc w:val="right"/>
        <w:rPr>
          <w:b w:val="0"/>
          <w:spacing w:val="-6"/>
        </w:rPr>
      </w:pPr>
      <w:proofErr w:type="spellStart"/>
      <w:r w:rsidRPr="009A6DD5">
        <w:rPr>
          <w:b w:val="0"/>
          <w:spacing w:val="-6"/>
        </w:rPr>
        <w:t>пгт</w:t>
      </w:r>
      <w:proofErr w:type="spellEnd"/>
      <w:r w:rsidRPr="009A6DD5">
        <w:rPr>
          <w:b w:val="0"/>
          <w:spacing w:val="-6"/>
        </w:rPr>
        <w:t xml:space="preserve">. </w:t>
      </w:r>
      <w:proofErr w:type="spellStart"/>
      <w:r w:rsidRPr="009A6DD5">
        <w:rPr>
          <w:b w:val="0"/>
          <w:spacing w:val="-6"/>
        </w:rPr>
        <w:t>Максатиха</w:t>
      </w:r>
      <w:proofErr w:type="spellEnd"/>
      <w:r w:rsidRPr="009A6DD5">
        <w:rPr>
          <w:b w:val="0"/>
          <w:spacing w:val="-6"/>
        </w:rPr>
        <w:t xml:space="preserve"> Тверская область</w:t>
      </w:r>
      <w:r w:rsidR="0085629A" w:rsidRPr="009A6DD5">
        <w:rPr>
          <w:b w:val="0"/>
          <w:spacing w:val="-6"/>
        </w:rPr>
        <w:t xml:space="preserve">                                       </w:t>
      </w:r>
    </w:p>
    <w:p w:rsidR="001E1523" w:rsidRDefault="001E1523" w:rsidP="0085629A">
      <w:pPr>
        <w:pStyle w:val="a5"/>
        <w:spacing w:line="360" w:lineRule="auto"/>
        <w:ind w:left="1249" w:firstLine="0"/>
        <w:jc w:val="right"/>
      </w:pPr>
      <w:proofErr w:type="gramStart"/>
      <w:r>
        <w:rPr>
          <w:spacing w:val="-6"/>
        </w:rPr>
        <w:t>ИСПОЛЬЗОВАНИИ</w:t>
      </w:r>
      <w:proofErr w:type="gramEnd"/>
      <w:r>
        <w:rPr>
          <w:spacing w:val="-13"/>
        </w:rPr>
        <w:t xml:space="preserve"> </w:t>
      </w:r>
      <w:r w:rsidR="0085629A">
        <w:rPr>
          <w:spacing w:val="-13"/>
        </w:rPr>
        <w:t xml:space="preserve"> </w:t>
      </w:r>
      <w:r>
        <w:rPr>
          <w:spacing w:val="-6"/>
        </w:rPr>
        <w:t>ПОДВИЖНЫХ</w:t>
      </w:r>
      <w:r>
        <w:rPr>
          <w:spacing w:val="-11"/>
        </w:rPr>
        <w:t xml:space="preserve"> </w:t>
      </w:r>
      <w:r w:rsidR="0085629A">
        <w:rPr>
          <w:spacing w:val="-11"/>
        </w:rPr>
        <w:t xml:space="preserve"> </w:t>
      </w:r>
      <w:r>
        <w:rPr>
          <w:spacing w:val="-6"/>
        </w:rPr>
        <w:t xml:space="preserve">ИГР </w:t>
      </w:r>
      <w:r w:rsidR="0085629A">
        <w:rPr>
          <w:spacing w:val="-6"/>
        </w:rPr>
        <w:t xml:space="preserve"> </w:t>
      </w:r>
      <w:r>
        <w:t xml:space="preserve">ПРИ </w:t>
      </w:r>
      <w:r w:rsidR="0085629A">
        <w:t xml:space="preserve"> </w:t>
      </w:r>
      <w:r>
        <w:t>ОБУЧЕНИИ БАСКЕТБОЛУ</w:t>
      </w:r>
    </w:p>
    <w:p w:rsidR="001E1523" w:rsidRDefault="001E1523" w:rsidP="001E1523">
      <w:pPr>
        <w:pStyle w:val="a3"/>
        <w:spacing w:before="113" w:line="360" w:lineRule="auto"/>
        <w:ind w:right="112"/>
      </w:pPr>
      <w:r>
        <w:t>Баскетбол</w:t>
      </w:r>
      <w:r>
        <w:rPr>
          <w:spacing w:val="-2"/>
        </w:rPr>
        <w:t xml:space="preserve"> </w:t>
      </w:r>
      <w:r>
        <w:t>– это игра, следовательно, к ней гораздо проще перейти после подвижных игр, чем после обычных учебных упражнений. Вниманию специалистов по физическому воспитанию предлагаются подвижные игры, которые можно использовать при обучении баскетболу для совершенствования отдельных элементов игры.</w:t>
      </w:r>
    </w:p>
    <w:p w:rsidR="001E1523" w:rsidRDefault="001E1523" w:rsidP="001E1523">
      <w:pPr>
        <w:pStyle w:val="a3"/>
        <w:spacing w:line="360" w:lineRule="auto"/>
        <w:ind w:right="111"/>
      </w:pPr>
      <w:r>
        <w:t>Подбирая подвижные игры для занятий баскетболом, надо исходить из т</w:t>
      </w:r>
      <w:proofErr w:type="gramStart"/>
      <w:r>
        <w:t>о-</w:t>
      </w:r>
      <w:proofErr w:type="gramEnd"/>
      <w:r>
        <w:t xml:space="preserve"> го,</w:t>
      </w:r>
      <w:r>
        <w:rPr>
          <w:spacing w:val="-4"/>
        </w:rPr>
        <w:t xml:space="preserve"> </w:t>
      </w:r>
      <w:r>
        <w:t>что</w:t>
      </w:r>
      <w:r>
        <w:rPr>
          <w:spacing w:val="-3"/>
        </w:rPr>
        <w:t xml:space="preserve"> </w:t>
      </w:r>
      <w:r>
        <w:t>они</w:t>
      </w:r>
      <w:r>
        <w:rPr>
          <w:spacing w:val="-3"/>
        </w:rPr>
        <w:t xml:space="preserve"> </w:t>
      </w:r>
      <w:r>
        <w:t>должны</w:t>
      </w:r>
      <w:r>
        <w:rPr>
          <w:spacing w:val="-3"/>
        </w:rPr>
        <w:t xml:space="preserve"> </w:t>
      </w:r>
      <w:r>
        <w:t>максимально</w:t>
      </w:r>
      <w:r>
        <w:rPr>
          <w:spacing w:val="-2"/>
        </w:rPr>
        <w:t xml:space="preserve"> </w:t>
      </w:r>
      <w:r>
        <w:t>ему</w:t>
      </w:r>
      <w:r>
        <w:rPr>
          <w:spacing w:val="-3"/>
        </w:rPr>
        <w:t xml:space="preserve"> </w:t>
      </w:r>
      <w:r>
        <w:t>соответствовать</w:t>
      </w:r>
      <w:r>
        <w:rPr>
          <w:spacing w:val="-2"/>
        </w:rPr>
        <w:t xml:space="preserve"> </w:t>
      </w:r>
      <w:r>
        <w:t>и</w:t>
      </w:r>
      <w:r>
        <w:rPr>
          <w:spacing w:val="-2"/>
        </w:rPr>
        <w:t xml:space="preserve"> </w:t>
      </w:r>
      <w:r>
        <w:t>развивать</w:t>
      </w:r>
      <w:r>
        <w:rPr>
          <w:spacing w:val="-2"/>
        </w:rPr>
        <w:t xml:space="preserve"> </w:t>
      </w:r>
      <w:r>
        <w:t>необходимые качества. При этом игры должны быть такими, чтобы в них не</w:t>
      </w:r>
      <w:r>
        <w:rPr>
          <w:spacing w:val="-1"/>
        </w:rPr>
        <w:t xml:space="preserve"> </w:t>
      </w:r>
      <w:r>
        <w:t>было предусмотрено выбывание игроков, потому что первыми из игры выбывают, как правило, наиболее слабые учащиеся, которым как раз, наоборот, надо больше участвовать в играх и совершенствовать свои умения, навыки.</w:t>
      </w:r>
    </w:p>
    <w:p w:rsidR="001E1523" w:rsidRDefault="001E1523" w:rsidP="001E1523">
      <w:pPr>
        <w:pStyle w:val="a3"/>
        <w:ind w:left="681" w:firstLine="0"/>
      </w:pPr>
      <w:r>
        <w:t>Подвижные</w:t>
      </w:r>
      <w:r>
        <w:rPr>
          <w:spacing w:val="-10"/>
        </w:rPr>
        <w:t xml:space="preserve"> </w:t>
      </w:r>
      <w:r>
        <w:t>и</w:t>
      </w:r>
      <w:r>
        <w:rPr>
          <w:spacing w:val="-10"/>
        </w:rPr>
        <w:t xml:space="preserve"> </w:t>
      </w:r>
      <w:r>
        <w:t>учебные</w:t>
      </w:r>
      <w:r>
        <w:rPr>
          <w:spacing w:val="-10"/>
        </w:rPr>
        <w:t xml:space="preserve"> </w:t>
      </w:r>
      <w:r>
        <w:t>игры</w:t>
      </w:r>
      <w:r>
        <w:rPr>
          <w:spacing w:val="-8"/>
        </w:rPr>
        <w:t xml:space="preserve"> </w:t>
      </w:r>
      <w:r>
        <w:t>используются</w:t>
      </w:r>
      <w:r>
        <w:rPr>
          <w:spacing w:val="-10"/>
        </w:rPr>
        <w:t xml:space="preserve"> </w:t>
      </w:r>
      <w:r>
        <w:t>на</w:t>
      </w:r>
      <w:r>
        <w:rPr>
          <w:spacing w:val="-10"/>
        </w:rPr>
        <w:t xml:space="preserve"> </w:t>
      </w:r>
      <w:r>
        <w:t>уроках</w:t>
      </w:r>
      <w:r>
        <w:rPr>
          <w:spacing w:val="-9"/>
        </w:rPr>
        <w:t xml:space="preserve"> </w:t>
      </w:r>
      <w:r>
        <w:t>и</w:t>
      </w:r>
      <w:r>
        <w:rPr>
          <w:spacing w:val="-9"/>
        </w:rPr>
        <w:t xml:space="preserve"> </w:t>
      </w:r>
      <w:r>
        <w:t>тренировках</w:t>
      </w:r>
      <w:r>
        <w:rPr>
          <w:spacing w:val="-9"/>
        </w:rPr>
        <w:t xml:space="preserve"> </w:t>
      </w:r>
      <w:proofErr w:type="gramStart"/>
      <w:r>
        <w:rPr>
          <w:spacing w:val="-4"/>
        </w:rPr>
        <w:t>для</w:t>
      </w:r>
      <w:proofErr w:type="gramEnd"/>
      <w:r>
        <w:rPr>
          <w:spacing w:val="-4"/>
        </w:rPr>
        <w:t>:</w:t>
      </w:r>
    </w:p>
    <w:p w:rsidR="001E1523" w:rsidRDefault="001E1523" w:rsidP="001E1523">
      <w:pPr>
        <w:pStyle w:val="a7"/>
        <w:numPr>
          <w:ilvl w:val="0"/>
          <w:numId w:val="2"/>
        </w:numPr>
        <w:tabs>
          <w:tab w:val="left" w:pos="897"/>
        </w:tabs>
        <w:spacing w:before="162"/>
        <w:ind w:left="897" w:hanging="216"/>
        <w:rPr>
          <w:sz w:val="28"/>
        </w:rPr>
      </w:pPr>
      <w:r>
        <w:rPr>
          <w:sz w:val="28"/>
        </w:rPr>
        <w:t>закрепления</w:t>
      </w:r>
      <w:r>
        <w:rPr>
          <w:spacing w:val="-14"/>
          <w:sz w:val="28"/>
        </w:rPr>
        <w:t xml:space="preserve"> </w:t>
      </w:r>
      <w:r>
        <w:rPr>
          <w:sz w:val="28"/>
        </w:rPr>
        <w:t>и</w:t>
      </w:r>
      <w:r>
        <w:rPr>
          <w:spacing w:val="-15"/>
          <w:sz w:val="28"/>
        </w:rPr>
        <w:t xml:space="preserve"> </w:t>
      </w:r>
      <w:r>
        <w:rPr>
          <w:sz w:val="28"/>
        </w:rPr>
        <w:t>совершенствования</w:t>
      </w:r>
      <w:r>
        <w:rPr>
          <w:spacing w:val="-14"/>
          <w:sz w:val="28"/>
        </w:rPr>
        <w:t xml:space="preserve"> </w:t>
      </w:r>
      <w:r>
        <w:rPr>
          <w:sz w:val="28"/>
        </w:rPr>
        <w:t>изучаемых</w:t>
      </w:r>
      <w:r>
        <w:rPr>
          <w:spacing w:val="-14"/>
          <w:sz w:val="28"/>
        </w:rPr>
        <w:t xml:space="preserve"> </w:t>
      </w:r>
      <w:r>
        <w:rPr>
          <w:sz w:val="28"/>
        </w:rPr>
        <w:t>приемов</w:t>
      </w:r>
      <w:r>
        <w:rPr>
          <w:spacing w:val="-13"/>
          <w:sz w:val="28"/>
        </w:rPr>
        <w:t xml:space="preserve"> </w:t>
      </w:r>
      <w:r>
        <w:rPr>
          <w:spacing w:val="-2"/>
          <w:sz w:val="28"/>
        </w:rPr>
        <w:t>игры;</w:t>
      </w:r>
    </w:p>
    <w:p w:rsidR="001E1523" w:rsidRDefault="001E1523" w:rsidP="001E1523">
      <w:pPr>
        <w:pStyle w:val="a7"/>
        <w:numPr>
          <w:ilvl w:val="0"/>
          <w:numId w:val="2"/>
        </w:numPr>
        <w:tabs>
          <w:tab w:val="left" w:pos="897"/>
        </w:tabs>
        <w:spacing w:before="160"/>
        <w:ind w:left="897" w:hanging="216"/>
        <w:rPr>
          <w:sz w:val="28"/>
        </w:rPr>
      </w:pPr>
      <w:r>
        <w:rPr>
          <w:spacing w:val="-2"/>
          <w:sz w:val="28"/>
        </w:rPr>
        <w:t>совершенствования</w:t>
      </w:r>
      <w:r>
        <w:rPr>
          <w:spacing w:val="5"/>
          <w:sz w:val="28"/>
        </w:rPr>
        <w:t xml:space="preserve"> </w:t>
      </w:r>
      <w:r>
        <w:rPr>
          <w:spacing w:val="-2"/>
          <w:sz w:val="28"/>
        </w:rPr>
        <w:t>сочетания</w:t>
      </w:r>
      <w:r>
        <w:rPr>
          <w:spacing w:val="3"/>
          <w:sz w:val="28"/>
        </w:rPr>
        <w:t xml:space="preserve"> </w:t>
      </w:r>
      <w:r>
        <w:rPr>
          <w:spacing w:val="-2"/>
          <w:sz w:val="28"/>
        </w:rPr>
        <w:t>отдельных</w:t>
      </w:r>
      <w:r>
        <w:rPr>
          <w:spacing w:val="5"/>
          <w:sz w:val="28"/>
        </w:rPr>
        <w:t xml:space="preserve"> </w:t>
      </w:r>
      <w:r>
        <w:rPr>
          <w:spacing w:val="-2"/>
          <w:sz w:val="28"/>
        </w:rPr>
        <w:t>элементов</w:t>
      </w:r>
      <w:r>
        <w:rPr>
          <w:spacing w:val="4"/>
          <w:sz w:val="28"/>
        </w:rPr>
        <w:t xml:space="preserve"> </w:t>
      </w:r>
      <w:r>
        <w:rPr>
          <w:spacing w:val="-2"/>
          <w:sz w:val="28"/>
        </w:rPr>
        <w:t>игры;</w:t>
      </w:r>
    </w:p>
    <w:p w:rsidR="001E1523" w:rsidRDefault="001E1523" w:rsidP="001E1523">
      <w:pPr>
        <w:pStyle w:val="a7"/>
        <w:numPr>
          <w:ilvl w:val="0"/>
          <w:numId w:val="2"/>
        </w:numPr>
        <w:tabs>
          <w:tab w:val="left" w:pos="897"/>
        </w:tabs>
        <w:spacing w:before="161" w:line="360" w:lineRule="auto"/>
        <w:ind w:right="114" w:firstLine="567"/>
        <w:rPr>
          <w:sz w:val="28"/>
        </w:rPr>
      </w:pPr>
      <w:r>
        <w:rPr>
          <w:sz w:val="28"/>
        </w:rPr>
        <w:t>развития</w:t>
      </w:r>
      <w:r>
        <w:rPr>
          <w:spacing w:val="40"/>
          <w:sz w:val="28"/>
        </w:rPr>
        <w:t xml:space="preserve"> </w:t>
      </w:r>
      <w:r>
        <w:rPr>
          <w:sz w:val="28"/>
        </w:rPr>
        <w:t>умения</w:t>
      </w:r>
      <w:r>
        <w:rPr>
          <w:spacing w:val="40"/>
          <w:sz w:val="28"/>
        </w:rPr>
        <w:t xml:space="preserve"> </w:t>
      </w:r>
      <w:r>
        <w:rPr>
          <w:sz w:val="28"/>
        </w:rPr>
        <w:t>ориентироваться</w:t>
      </w:r>
      <w:r>
        <w:rPr>
          <w:spacing w:val="40"/>
          <w:sz w:val="28"/>
        </w:rPr>
        <w:t xml:space="preserve"> </w:t>
      </w:r>
      <w:r>
        <w:rPr>
          <w:sz w:val="28"/>
        </w:rPr>
        <w:t>на</w:t>
      </w:r>
      <w:r>
        <w:rPr>
          <w:spacing w:val="40"/>
          <w:sz w:val="28"/>
        </w:rPr>
        <w:t xml:space="preserve"> </w:t>
      </w:r>
      <w:r>
        <w:rPr>
          <w:sz w:val="28"/>
        </w:rPr>
        <w:t>площадке</w:t>
      </w:r>
      <w:r>
        <w:rPr>
          <w:spacing w:val="40"/>
          <w:sz w:val="28"/>
        </w:rPr>
        <w:t xml:space="preserve"> </w:t>
      </w:r>
      <w:r>
        <w:rPr>
          <w:sz w:val="28"/>
        </w:rPr>
        <w:t>во</w:t>
      </w:r>
      <w:r>
        <w:rPr>
          <w:spacing w:val="40"/>
          <w:sz w:val="28"/>
        </w:rPr>
        <w:t xml:space="preserve"> </w:t>
      </w:r>
      <w:r>
        <w:rPr>
          <w:sz w:val="28"/>
        </w:rPr>
        <w:t>время</w:t>
      </w:r>
      <w:r>
        <w:rPr>
          <w:spacing w:val="40"/>
          <w:sz w:val="28"/>
        </w:rPr>
        <w:t xml:space="preserve"> </w:t>
      </w:r>
      <w:r>
        <w:rPr>
          <w:sz w:val="28"/>
        </w:rPr>
        <w:t>игры</w:t>
      </w:r>
      <w:r>
        <w:rPr>
          <w:spacing w:val="40"/>
          <w:sz w:val="28"/>
        </w:rPr>
        <w:t xml:space="preserve"> </w:t>
      </w:r>
      <w:r>
        <w:rPr>
          <w:sz w:val="28"/>
        </w:rPr>
        <w:t xml:space="preserve">(видеть </w:t>
      </w:r>
      <w:r>
        <w:rPr>
          <w:spacing w:val="-2"/>
          <w:sz w:val="28"/>
        </w:rPr>
        <w:t>площадку);</w:t>
      </w:r>
    </w:p>
    <w:p w:rsidR="001E1523" w:rsidRDefault="001E1523" w:rsidP="001E1523">
      <w:pPr>
        <w:pStyle w:val="a7"/>
        <w:numPr>
          <w:ilvl w:val="0"/>
          <w:numId w:val="2"/>
        </w:numPr>
        <w:tabs>
          <w:tab w:val="left" w:pos="897"/>
        </w:tabs>
        <w:ind w:left="897" w:hanging="216"/>
        <w:rPr>
          <w:sz w:val="28"/>
        </w:rPr>
      </w:pPr>
      <w:r>
        <w:rPr>
          <w:sz w:val="28"/>
        </w:rPr>
        <w:t>решения</w:t>
      </w:r>
      <w:r>
        <w:rPr>
          <w:spacing w:val="-12"/>
          <w:sz w:val="28"/>
        </w:rPr>
        <w:t xml:space="preserve"> </w:t>
      </w:r>
      <w:r>
        <w:rPr>
          <w:sz w:val="28"/>
        </w:rPr>
        <w:t>тактических</w:t>
      </w:r>
      <w:r>
        <w:rPr>
          <w:spacing w:val="-13"/>
          <w:sz w:val="28"/>
        </w:rPr>
        <w:t xml:space="preserve"> </w:t>
      </w:r>
      <w:r>
        <w:rPr>
          <w:spacing w:val="-2"/>
          <w:sz w:val="28"/>
        </w:rPr>
        <w:t>задач;</w:t>
      </w:r>
    </w:p>
    <w:p w:rsidR="001E1523" w:rsidRDefault="001E1523" w:rsidP="001E1523">
      <w:pPr>
        <w:pStyle w:val="a7"/>
        <w:numPr>
          <w:ilvl w:val="0"/>
          <w:numId w:val="2"/>
        </w:numPr>
        <w:tabs>
          <w:tab w:val="left" w:pos="897"/>
        </w:tabs>
        <w:spacing w:before="162"/>
        <w:ind w:left="897" w:hanging="216"/>
        <w:rPr>
          <w:sz w:val="28"/>
        </w:rPr>
      </w:pPr>
      <w:r>
        <w:rPr>
          <w:sz w:val="28"/>
        </w:rPr>
        <w:t>развития</w:t>
      </w:r>
      <w:r>
        <w:rPr>
          <w:spacing w:val="-15"/>
          <w:sz w:val="28"/>
        </w:rPr>
        <w:t xml:space="preserve"> </w:t>
      </w:r>
      <w:r>
        <w:rPr>
          <w:sz w:val="28"/>
        </w:rPr>
        <w:t>физических</w:t>
      </w:r>
      <w:r>
        <w:rPr>
          <w:spacing w:val="-14"/>
          <w:sz w:val="28"/>
        </w:rPr>
        <w:t xml:space="preserve"> </w:t>
      </w:r>
      <w:r>
        <w:rPr>
          <w:spacing w:val="-2"/>
          <w:sz w:val="28"/>
        </w:rPr>
        <w:t>качеств;</w:t>
      </w:r>
    </w:p>
    <w:p w:rsidR="001E1523" w:rsidRDefault="001E1523" w:rsidP="001E1523">
      <w:pPr>
        <w:pStyle w:val="a7"/>
        <w:numPr>
          <w:ilvl w:val="0"/>
          <w:numId w:val="2"/>
        </w:numPr>
        <w:tabs>
          <w:tab w:val="left" w:pos="897"/>
        </w:tabs>
        <w:spacing w:before="131" w:line="360" w:lineRule="auto"/>
        <w:ind w:right="110" w:firstLine="567"/>
        <w:jc w:val="both"/>
        <w:rPr>
          <w:sz w:val="28"/>
        </w:rPr>
      </w:pPr>
      <w:r>
        <w:rPr>
          <w:sz w:val="28"/>
        </w:rPr>
        <w:t>увеличения моторной плотности занятия по сравнению с обычной игрой, особенно на начальном этапе обучения.</w:t>
      </w:r>
    </w:p>
    <w:p w:rsidR="001E1523" w:rsidRDefault="001E1523" w:rsidP="001E1523">
      <w:pPr>
        <w:pStyle w:val="a3"/>
        <w:numPr>
          <w:ilvl w:val="0"/>
          <w:numId w:val="2"/>
        </w:numPr>
        <w:spacing w:line="360" w:lineRule="auto"/>
        <w:ind w:right="111"/>
      </w:pPr>
      <w:r>
        <w:t>Особенностью</w:t>
      </w:r>
      <w:r>
        <w:rPr>
          <w:spacing w:val="-1"/>
        </w:rPr>
        <w:t xml:space="preserve"> </w:t>
      </w:r>
      <w:r>
        <w:t>школы</w:t>
      </w:r>
      <w:r>
        <w:rPr>
          <w:spacing w:val="-2"/>
        </w:rPr>
        <w:t xml:space="preserve"> </w:t>
      </w:r>
      <w:r>
        <w:t>является</w:t>
      </w:r>
      <w:r>
        <w:rPr>
          <w:spacing w:val="-3"/>
        </w:rPr>
        <w:t xml:space="preserve"> </w:t>
      </w:r>
      <w:r>
        <w:t>то,</w:t>
      </w:r>
      <w:r>
        <w:rPr>
          <w:spacing w:val="-1"/>
        </w:rPr>
        <w:t xml:space="preserve"> </w:t>
      </w:r>
      <w:r>
        <w:t>что</w:t>
      </w:r>
      <w:r>
        <w:rPr>
          <w:spacing w:val="-2"/>
        </w:rPr>
        <w:t xml:space="preserve"> </w:t>
      </w:r>
      <w:r>
        <w:t>физкультуре</w:t>
      </w:r>
      <w:r>
        <w:rPr>
          <w:spacing w:val="-2"/>
        </w:rPr>
        <w:t xml:space="preserve"> </w:t>
      </w:r>
      <w:r>
        <w:t>обучаются</w:t>
      </w:r>
      <w:r>
        <w:rPr>
          <w:spacing w:val="-2"/>
        </w:rPr>
        <w:t xml:space="preserve"> </w:t>
      </w:r>
      <w:r>
        <w:t>все</w:t>
      </w:r>
      <w:r>
        <w:rPr>
          <w:spacing w:val="-1"/>
        </w:rPr>
        <w:t xml:space="preserve"> </w:t>
      </w:r>
      <w:r>
        <w:t>дети</w:t>
      </w:r>
      <w:r>
        <w:rPr>
          <w:spacing w:val="-2"/>
        </w:rPr>
        <w:t xml:space="preserve"> </w:t>
      </w:r>
      <w:r>
        <w:t>без исключения: способные и неспособные, ловкие и неловкие, хорошо физически развитые и слабо развитые, желающие играть в баскетбол и не желающие, отнесенные к разным медицинским группам и т. п.</w:t>
      </w:r>
    </w:p>
    <w:p w:rsidR="009A6DD5" w:rsidRDefault="001E1523" w:rsidP="009A6DD5">
      <w:pPr>
        <w:pStyle w:val="a3"/>
        <w:spacing w:line="360" w:lineRule="auto"/>
        <w:ind w:left="0" w:right="110" w:firstLine="0"/>
      </w:pPr>
      <w:r w:rsidRPr="001E1523">
        <w:t xml:space="preserve">Поэтому учитель должен сделать уроки полезными и интересными для всех </w:t>
      </w:r>
      <w:r w:rsidRPr="001E1523">
        <w:lastRenderedPageBreak/>
        <w:t>школьников, в выполнении предлагаемых им заданий должны участвовать все</w:t>
      </w:r>
      <w:r w:rsidRPr="001E1523">
        <w:rPr>
          <w:spacing w:val="-2"/>
        </w:rPr>
        <w:t xml:space="preserve"> </w:t>
      </w:r>
      <w:r w:rsidRPr="001E1523">
        <w:t>дети, и не</w:t>
      </w:r>
      <w:r w:rsidRPr="001E1523">
        <w:rPr>
          <w:spacing w:val="-1"/>
        </w:rPr>
        <w:t xml:space="preserve"> </w:t>
      </w:r>
      <w:r w:rsidRPr="001E1523">
        <w:t>должно быть выбывания игроков.</w:t>
      </w:r>
      <w:r w:rsidR="009A6DD5" w:rsidRPr="009A6DD5">
        <w:t xml:space="preserve"> </w:t>
      </w:r>
      <w:r w:rsidR="009A6DD5">
        <w:t>В</w:t>
      </w:r>
      <w:r w:rsidR="009A6DD5">
        <w:rPr>
          <w:spacing w:val="-1"/>
        </w:rPr>
        <w:t xml:space="preserve"> </w:t>
      </w:r>
      <w:r w:rsidR="009A6DD5">
        <w:t>тех же играх, где</w:t>
      </w:r>
      <w:r w:rsidR="009A6DD5">
        <w:rPr>
          <w:spacing w:val="-1"/>
        </w:rPr>
        <w:t xml:space="preserve"> </w:t>
      </w:r>
      <w:r w:rsidR="009A6DD5">
        <w:t>без этого не обойтись, выбывание должно быть кратковременным, а для максимального охвата учащихся класс может быть поделен на группы (пары, тройки и</w:t>
      </w:r>
      <w:r w:rsidR="009A6DD5">
        <w:rPr>
          <w:spacing w:val="-3"/>
        </w:rPr>
        <w:t xml:space="preserve"> </w:t>
      </w:r>
      <w:r w:rsidR="009A6DD5">
        <w:t>т. п.), которые будут играть одновременно на всей площадке, но независимо друг от друга, каждая на своем уровне подготовки.</w:t>
      </w:r>
    </w:p>
    <w:p w:rsidR="009A6DD5" w:rsidRDefault="009A6DD5" w:rsidP="009A6DD5">
      <w:pPr>
        <w:pStyle w:val="a3"/>
        <w:spacing w:line="360" w:lineRule="auto"/>
        <w:ind w:right="110"/>
      </w:pPr>
      <w:r>
        <w:t>Во многих играх на площадке одновременно может находиться большое количество игроков, даже если игра проводится парами. Это обстоятельство заставляет учащихся быстрее приспосабливаться к условиям игры, учит оценивать расстояние до других участников, правильно выбирать скорость передвижения, чаще использовать остановки и повороты, распределять внимание и лучше видеть поле.</w:t>
      </w:r>
    </w:p>
    <w:p w:rsidR="009A6DD5" w:rsidRDefault="009A6DD5" w:rsidP="009A6DD5">
      <w:pPr>
        <w:pStyle w:val="a3"/>
        <w:spacing w:before="1" w:line="360" w:lineRule="auto"/>
        <w:ind w:right="105"/>
      </w:pPr>
      <w:r>
        <w:t>Большое количество игроков на площадке позволяет им играть роль «есте</w:t>
      </w:r>
      <w:r>
        <w:rPr>
          <w:spacing w:val="-4"/>
        </w:rPr>
        <w:t>ственных»</w:t>
      </w:r>
      <w:r>
        <w:rPr>
          <w:spacing w:val="-10"/>
        </w:rPr>
        <w:t xml:space="preserve"> </w:t>
      </w:r>
      <w:r>
        <w:rPr>
          <w:spacing w:val="-4"/>
        </w:rPr>
        <w:t>препятствий</w:t>
      </w:r>
      <w:r>
        <w:rPr>
          <w:spacing w:val="-10"/>
        </w:rPr>
        <w:t xml:space="preserve"> </w:t>
      </w:r>
      <w:r>
        <w:rPr>
          <w:spacing w:val="-4"/>
        </w:rPr>
        <w:t>друг</w:t>
      </w:r>
      <w:r>
        <w:rPr>
          <w:spacing w:val="-9"/>
        </w:rPr>
        <w:t xml:space="preserve"> </w:t>
      </w:r>
      <w:r>
        <w:rPr>
          <w:spacing w:val="-4"/>
        </w:rPr>
        <w:t>для</w:t>
      </w:r>
      <w:r>
        <w:rPr>
          <w:spacing w:val="-10"/>
        </w:rPr>
        <w:t xml:space="preserve"> </w:t>
      </w:r>
      <w:r>
        <w:rPr>
          <w:spacing w:val="-4"/>
        </w:rPr>
        <w:t>друга,</w:t>
      </w:r>
      <w:r>
        <w:rPr>
          <w:spacing w:val="-11"/>
        </w:rPr>
        <w:t xml:space="preserve"> </w:t>
      </w:r>
      <w:r>
        <w:rPr>
          <w:spacing w:val="-4"/>
        </w:rPr>
        <w:t>в</w:t>
      </w:r>
      <w:r>
        <w:rPr>
          <w:spacing w:val="-9"/>
        </w:rPr>
        <w:t xml:space="preserve"> </w:t>
      </w:r>
      <w:proofErr w:type="gramStart"/>
      <w:r>
        <w:rPr>
          <w:spacing w:val="-4"/>
        </w:rPr>
        <w:t>связи</w:t>
      </w:r>
      <w:proofErr w:type="gramEnd"/>
      <w:r>
        <w:rPr>
          <w:spacing w:val="-9"/>
        </w:rPr>
        <w:t xml:space="preserve"> </w:t>
      </w:r>
      <w:r>
        <w:rPr>
          <w:spacing w:val="-4"/>
        </w:rPr>
        <w:t>с</w:t>
      </w:r>
      <w:r>
        <w:rPr>
          <w:spacing w:val="-10"/>
        </w:rPr>
        <w:t xml:space="preserve"> </w:t>
      </w:r>
      <w:r>
        <w:rPr>
          <w:spacing w:val="-4"/>
        </w:rPr>
        <w:t>чем</w:t>
      </w:r>
      <w:r>
        <w:rPr>
          <w:spacing w:val="-11"/>
        </w:rPr>
        <w:t xml:space="preserve"> </w:t>
      </w:r>
      <w:r>
        <w:rPr>
          <w:spacing w:val="-4"/>
        </w:rPr>
        <w:t>отпадает</w:t>
      </w:r>
      <w:r>
        <w:rPr>
          <w:spacing w:val="-10"/>
        </w:rPr>
        <w:t xml:space="preserve"> </w:t>
      </w:r>
      <w:r>
        <w:rPr>
          <w:spacing w:val="-4"/>
        </w:rPr>
        <w:t>необходимость</w:t>
      </w:r>
      <w:r>
        <w:rPr>
          <w:spacing w:val="-10"/>
        </w:rPr>
        <w:t xml:space="preserve"> </w:t>
      </w:r>
      <w:r>
        <w:rPr>
          <w:spacing w:val="-4"/>
        </w:rPr>
        <w:t>в</w:t>
      </w:r>
      <w:r>
        <w:rPr>
          <w:spacing w:val="-9"/>
        </w:rPr>
        <w:t xml:space="preserve"> </w:t>
      </w:r>
      <w:r>
        <w:rPr>
          <w:spacing w:val="-4"/>
        </w:rPr>
        <w:t>ис</w:t>
      </w:r>
      <w:r>
        <w:rPr>
          <w:spacing w:val="-6"/>
        </w:rPr>
        <w:t>кусственных:</w:t>
      </w:r>
      <w:r>
        <w:rPr>
          <w:spacing w:val="-7"/>
        </w:rPr>
        <w:t xml:space="preserve"> </w:t>
      </w:r>
      <w:r>
        <w:rPr>
          <w:spacing w:val="-6"/>
        </w:rPr>
        <w:t>на</w:t>
      </w:r>
      <w:r>
        <w:rPr>
          <w:spacing w:val="-8"/>
        </w:rPr>
        <w:t xml:space="preserve"> </w:t>
      </w:r>
      <w:r>
        <w:rPr>
          <w:spacing w:val="-6"/>
        </w:rPr>
        <w:t>площадке</w:t>
      </w:r>
      <w:r>
        <w:rPr>
          <w:spacing w:val="-7"/>
        </w:rPr>
        <w:t xml:space="preserve"> </w:t>
      </w:r>
      <w:r>
        <w:rPr>
          <w:spacing w:val="-6"/>
        </w:rPr>
        <w:t>нет каких-либо</w:t>
      </w:r>
      <w:r>
        <w:rPr>
          <w:spacing w:val="-7"/>
        </w:rPr>
        <w:t xml:space="preserve"> </w:t>
      </w:r>
      <w:r>
        <w:rPr>
          <w:spacing w:val="-6"/>
        </w:rPr>
        <w:t>стоек</w:t>
      </w:r>
      <w:r>
        <w:rPr>
          <w:spacing w:val="-9"/>
        </w:rPr>
        <w:t xml:space="preserve"> </w:t>
      </w:r>
      <w:r>
        <w:rPr>
          <w:spacing w:val="-6"/>
        </w:rPr>
        <w:t>–</w:t>
      </w:r>
      <w:r>
        <w:rPr>
          <w:spacing w:val="-7"/>
        </w:rPr>
        <w:t xml:space="preserve"> </w:t>
      </w:r>
      <w:r>
        <w:rPr>
          <w:spacing w:val="-6"/>
        </w:rPr>
        <w:t>их</w:t>
      </w:r>
      <w:r>
        <w:rPr>
          <w:spacing w:val="-7"/>
        </w:rPr>
        <w:t xml:space="preserve"> </w:t>
      </w:r>
      <w:r>
        <w:rPr>
          <w:spacing w:val="-6"/>
        </w:rPr>
        <w:t>используют</w:t>
      </w:r>
      <w:r>
        <w:rPr>
          <w:spacing w:val="-7"/>
        </w:rPr>
        <w:t xml:space="preserve"> </w:t>
      </w:r>
      <w:r>
        <w:rPr>
          <w:spacing w:val="-6"/>
        </w:rPr>
        <w:t>только</w:t>
      </w:r>
      <w:r>
        <w:rPr>
          <w:spacing w:val="-7"/>
        </w:rPr>
        <w:t xml:space="preserve"> </w:t>
      </w:r>
      <w:r>
        <w:rPr>
          <w:spacing w:val="-6"/>
        </w:rPr>
        <w:t>в</w:t>
      </w:r>
      <w:r>
        <w:rPr>
          <w:spacing w:val="-8"/>
        </w:rPr>
        <w:t xml:space="preserve"> </w:t>
      </w:r>
      <w:r>
        <w:rPr>
          <w:spacing w:val="-6"/>
        </w:rPr>
        <w:t xml:space="preserve">тестовых </w:t>
      </w:r>
      <w:r>
        <w:rPr>
          <w:spacing w:val="-4"/>
        </w:rPr>
        <w:t>упражнениях.</w:t>
      </w:r>
      <w:r>
        <w:rPr>
          <w:spacing w:val="-6"/>
        </w:rPr>
        <w:t xml:space="preserve"> </w:t>
      </w:r>
      <w:r>
        <w:rPr>
          <w:spacing w:val="-4"/>
        </w:rPr>
        <w:t>В</w:t>
      </w:r>
      <w:r>
        <w:rPr>
          <w:spacing w:val="-6"/>
        </w:rPr>
        <w:t xml:space="preserve"> </w:t>
      </w:r>
      <w:r>
        <w:rPr>
          <w:spacing w:val="-4"/>
        </w:rPr>
        <w:t>других</w:t>
      </w:r>
      <w:r>
        <w:rPr>
          <w:spacing w:val="-5"/>
        </w:rPr>
        <w:t xml:space="preserve"> </w:t>
      </w:r>
      <w:r>
        <w:rPr>
          <w:spacing w:val="-4"/>
        </w:rPr>
        <w:t>случаях</w:t>
      </w:r>
      <w:r>
        <w:rPr>
          <w:spacing w:val="-6"/>
        </w:rPr>
        <w:t xml:space="preserve"> </w:t>
      </w:r>
      <w:r>
        <w:rPr>
          <w:spacing w:val="-4"/>
        </w:rPr>
        <w:t>это</w:t>
      </w:r>
      <w:r>
        <w:rPr>
          <w:spacing w:val="-5"/>
        </w:rPr>
        <w:t xml:space="preserve"> </w:t>
      </w:r>
      <w:r>
        <w:rPr>
          <w:spacing w:val="-4"/>
        </w:rPr>
        <w:t>нерационально</w:t>
      </w:r>
      <w:r>
        <w:rPr>
          <w:spacing w:val="-5"/>
        </w:rPr>
        <w:t xml:space="preserve"> </w:t>
      </w:r>
      <w:r>
        <w:rPr>
          <w:spacing w:val="-4"/>
        </w:rPr>
        <w:t>по</w:t>
      </w:r>
      <w:r>
        <w:rPr>
          <w:spacing w:val="-5"/>
        </w:rPr>
        <w:t xml:space="preserve"> </w:t>
      </w:r>
      <w:r>
        <w:rPr>
          <w:spacing w:val="-4"/>
        </w:rPr>
        <w:t>следующим</w:t>
      </w:r>
      <w:r>
        <w:rPr>
          <w:spacing w:val="-6"/>
        </w:rPr>
        <w:t xml:space="preserve"> </w:t>
      </w:r>
      <w:r>
        <w:rPr>
          <w:spacing w:val="-4"/>
        </w:rPr>
        <w:t>причинам:</w:t>
      </w:r>
    </w:p>
    <w:p w:rsidR="009A6DD5" w:rsidRDefault="009A6DD5" w:rsidP="009A6DD5">
      <w:pPr>
        <w:pStyle w:val="a7"/>
        <w:numPr>
          <w:ilvl w:val="0"/>
          <w:numId w:val="2"/>
        </w:numPr>
        <w:tabs>
          <w:tab w:val="left" w:pos="897"/>
        </w:tabs>
        <w:ind w:left="897" w:hanging="216"/>
        <w:jc w:val="both"/>
        <w:rPr>
          <w:sz w:val="28"/>
        </w:rPr>
      </w:pPr>
      <w:r>
        <w:rPr>
          <w:sz w:val="28"/>
        </w:rPr>
        <w:t>они</w:t>
      </w:r>
      <w:r>
        <w:rPr>
          <w:spacing w:val="-7"/>
          <w:sz w:val="28"/>
        </w:rPr>
        <w:t xml:space="preserve"> </w:t>
      </w:r>
      <w:r>
        <w:rPr>
          <w:sz w:val="28"/>
        </w:rPr>
        <w:t>должны</w:t>
      </w:r>
      <w:r>
        <w:rPr>
          <w:spacing w:val="-6"/>
          <w:sz w:val="28"/>
        </w:rPr>
        <w:t xml:space="preserve"> </w:t>
      </w:r>
      <w:r>
        <w:rPr>
          <w:sz w:val="28"/>
        </w:rPr>
        <w:t>быть</w:t>
      </w:r>
      <w:r>
        <w:rPr>
          <w:spacing w:val="-6"/>
          <w:sz w:val="28"/>
        </w:rPr>
        <w:t xml:space="preserve"> </w:t>
      </w:r>
      <w:r>
        <w:rPr>
          <w:sz w:val="28"/>
        </w:rPr>
        <w:t>в</w:t>
      </w:r>
      <w:r>
        <w:rPr>
          <w:spacing w:val="-7"/>
          <w:sz w:val="28"/>
        </w:rPr>
        <w:t xml:space="preserve"> </w:t>
      </w:r>
      <w:r>
        <w:rPr>
          <w:spacing w:val="-2"/>
          <w:sz w:val="28"/>
        </w:rPr>
        <w:t>наличии;</w:t>
      </w:r>
    </w:p>
    <w:p w:rsidR="009A6DD5" w:rsidRDefault="009A6DD5" w:rsidP="009A6DD5">
      <w:pPr>
        <w:pStyle w:val="a7"/>
        <w:numPr>
          <w:ilvl w:val="0"/>
          <w:numId w:val="2"/>
        </w:numPr>
        <w:tabs>
          <w:tab w:val="left" w:pos="897"/>
        </w:tabs>
        <w:spacing w:before="160"/>
        <w:ind w:left="897" w:hanging="216"/>
        <w:jc w:val="both"/>
        <w:rPr>
          <w:sz w:val="28"/>
        </w:rPr>
      </w:pPr>
      <w:r>
        <w:rPr>
          <w:sz w:val="28"/>
        </w:rPr>
        <w:t>их</w:t>
      </w:r>
      <w:r>
        <w:rPr>
          <w:spacing w:val="-6"/>
          <w:sz w:val="28"/>
        </w:rPr>
        <w:t xml:space="preserve"> </w:t>
      </w:r>
      <w:r>
        <w:rPr>
          <w:sz w:val="28"/>
        </w:rPr>
        <w:t>надо</w:t>
      </w:r>
      <w:r>
        <w:rPr>
          <w:spacing w:val="-5"/>
          <w:sz w:val="28"/>
        </w:rPr>
        <w:t xml:space="preserve"> </w:t>
      </w:r>
      <w:r>
        <w:rPr>
          <w:sz w:val="28"/>
        </w:rPr>
        <w:t>где-то</w:t>
      </w:r>
      <w:r>
        <w:rPr>
          <w:spacing w:val="-5"/>
          <w:sz w:val="28"/>
        </w:rPr>
        <w:t xml:space="preserve"> </w:t>
      </w:r>
      <w:r>
        <w:rPr>
          <w:spacing w:val="-2"/>
          <w:sz w:val="28"/>
        </w:rPr>
        <w:t>хранить;</w:t>
      </w:r>
    </w:p>
    <w:p w:rsidR="009A6DD5" w:rsidRDefault="009A6DD5" w:rsidP="009A6DD5">
      <w:pPr>
        <w:pStyle w:val="a7"/>
        <w:numPr>
          <w:ilvl w:val="0"/>
          <w:numId w:val="2"/>
        </w:numPr>
        <w:tabs>
          <w:tab w:val="left" w:pos="897"/>
        </w:tabs>
        <w:spacing w:before="162"/>
        <w:ind w:left="897" w:hanging="216"/>
        <w:rPr>
          <w:sz w:val="28"/>
        </w:rPr>
      </w:pPr>
      <w:r>
        <w:rPr>
          <w:sz w:val="28"/>
        </w:rPr>
        <w:t>они</w:t>
      </w:r>
      <w:r>
        <w:rPr>
          <w:spacing w:val="-9"/>
          <w:sz w:val="28"/>
        </w:rPr>
        <w:t xml:space="preserve"> </w:t>
      </w:r>
      <w:r>
        <w:rPr>
          <w:sz w:val="28"/>
        </w:rPr>
        <w:t>неподвижны,</w:t>
      </w:r>
      <w:r>
        <w:rPr>
          <w:spacing w:val="-7"/>
          <w:sz w:val="28"/>
        </w:rPr>
        <w:t xml:space="preserve"> </w:t>
      </w:r>
      <w:r>
        <w:rPr>
          <w:sz w:val="28"/>
        </w:rPr>
        <w:t>в</w:t>
      </w:r>
      <w:r>
        <w:rPr>
          <w:spacing w:val="-7"/>
          <w:sz w:val="28"/>
        </w:rPr>
        <w:t xml:space="preserve"> </w:t>
      </w:r>
      <w:r>
        <w:rPr>
          <w:sz w:val="28"/>
        </w:rPr>
        <w:t>отличие</w:t>
      </w:r>
      <w:r>
        <w:rPr>
          <w:spacing w:val="-8"/>
          <w:sz w:val="28"/>
        </w:rPr>
        <w:t xml:space="preserve"> </w:t>
      </w:r>
      <w:r>
        <w:rPr>
          <w:sz w:val="28"/>
        </w:rPr>
        <w:t>от</w:t>
      </w:r>
      <w:r>
        <w:rPr>
          <w:spacing w:val="-8"/>
          <w:sz w:val="28"/>
        </w:rPr>
        <w:t xml:space="preserve"> </w:t>
      </w:r>
      <w:r>
        <w:rPr>
          <w:spacing w:val="-2"/>
          <w:sz w:val="28"/>
        </w:rPr>
        <w:t>игроков;</w:t>
      </w:r>
    </w:p>
    <w:p w:rsidR="009A6DD5" w:rsidRDefault="009A6DD5" w:rsidP="009A6DD5">
      <w:pPr>
        <w:pStyle w:val="a7"/>
        <w:numPr>
          <w:ilvl w:val="0"/>
          <w:numId w:val="2"/>
        </w:numPr>
        <w:tabs>
          <w:tab w:val="left" w:pos="897"/>
        </w:tabs>
        <w:spacing w:before="160"/>
        <w:ind w:left="897" w:hanging="216"/>
        <w:rPr>
          <w:sz w:val="28"/>
        </w:rPr>
      </w:pPr>
      <w:r>
        <w:rPr>
          <w:sz w:val="28"/>
        </w:rPr>
        <w:t>может</w:t>
      </w:r>
      <w:r>
        <w:rPr>
          <w:spacing w:val="-8"/>
          <w:sz w:val="28"/>
        </w:rPr>
        <w:t xml:space="preserve"> </w:t>
      </w:r>
      <w:r>
        <w:rPr>
          <w:sz w:val="28"/>
        </w:rPr>
        <w:t>возникнуть</w:t>
      </w:r>
      <w:r>
        <w:rPr>
          <w:spacing w:val="-8"/>
          <w:sz w:val="28"/>
        </w:rPr>
        <w:t xml:space="preserve"> </w:t>
      </w:r>
      <w:r>
        <w:rPr>
          <w:sz w:val="28"/>
        </w:rPr>
        <w:t>привычка</w:t>
      </w:r>
      <w:r>
        <w:rPr>
          <w:spacing w:val="-10"/>
          <w:sz w:val="28"/>
        </w:rPr>
        <w:t xml:space="preserve"> </w:t>
      </w:r>
      <w:r>
        <w:rPr>
          <w:sz w:val="28"/>
        </w:rPr>
        <w:t>к</w:t>
      </w:r>
      <w:r>
        <w:rPr>
          <w:spacing w:val="-8"/>
          <w:sz w:val="28"/>
        </w:rPr>
        <w:t xml:space="preserve"> </w:t>
      </w:r>
      <w:r>
        <w:rPr>
          <w:sz w:val="28"/>
        </w:rPr>
        <w:t>ним</w:t>
      </w:r>
      <w:r>
        <w:rPr>
          <w:spacing w:val="-10"/>
          <w:sz w:val="28"/>
        </w:rPr>
        <w:t xml:space="preserve"> </w:t>
      </w:r>
      <w:r>
        <w:rPr>
          <w:sz w:val="28"/>
        </w:rPr>
        <w:t>и</w:t>
      </w:r>
      <w:r>
        <w:rPr>
          <w:spacing w:val="-9"/>
          <w:sz w:val="28"/>
        </w:rPr>
        <w:t xml:space="preserve"> </w:t>
      </w:r>
      <w:r>
        <w:rPr>
          <w:sz w:val="28"/>
        </w:rPr>
        <w:t>боязнь</w:t>
      </w:r>
      <w:r>
        <w:rPr>
          <w:spacing w:val="-10"/>
          <w:sz w:val="28"/>
        </w:rPr>
        <w:t xml:space="preserve"> </w:t>
      </w:r>
      <w:r>
        <w:rPr>
          <w:sz w:val="28"/>
        </w:rPr>
        <w:t>игроков</w:t>
      </w:r>
      <w:r>
        <w:rPr>
          <w:spacing w:val="-7"/>
          <w:sz w:val="28"/>
        </w:rPr>
        <w:t xml:space="preserve"> </w:t>
      </w:r>
      <w:r>
        <w:rPr>
          <w:sz w:val="28"/>
        </w:rPr>
        <w:t>остаться</w:t>
      </w:r>
      <w:r>
        <w:rPr>
          <w:spacing w:val="-8"/>
          <w:sz w:val="28"/>
        </w:rPr>
        <w:t xml:space="preserve"> </w:t>
      </w:r>
      <w:r>
        <w:rPr>
          <w:sz w:val="28"/>
        </w:rPr>
        <w:t>без</w:t>
      </w:r>
      <w:r>
        <w:rPr>
          <w:spacing w:val="-9"/>
          <w:sz w:val="28"/>
        </w:rPr>
        <w:t xml:space="preserve"> </w:t>
      </w:r>
      <w:r>
        <w:rPr>
          <w:spacing w:val="-2"/>
          <w:sz w:val="28"/>
        </w:rPr>
        <w:t>опоры;</w:t>
      </w:r>
    </w:p>
    <w:p w:rsidR="009A6DD5" w:rsidRDefault="009A6DD5" w:rsidP="009A6DD5">
      <w:pPr>
        <w:pStyle w:val="a7"/>
        <w:numPr>
          <w:ilvl w:val="0"/>
          <w:numId w:val="2"/>
        </w:numPr>
        <w:tabs>
          <w:tab w:val="left" w:pos="897"/>
        </w:tabs>
        <w:spacing w:before="162" w:line="360" w:lineRule="auto"/>
        <w:ind w:right="114" w:firstLine="567"/>
        <w:rPr>
          <w:sz w:val="28"/>
        </w:rPr>
      </w:pPr>
      <w:r>
        <w:rPr>
          <w:sz w:val="28"/>
        </w:rPr>
        <w:t>их прекрасно заменяют сами участники. Однако правильнее сказать, что обычно стойки заменяют игроков.</w:t>
      </w:r>
    </w:p>
    <w:p w:rsidR="009A6DD5" w:rsidRDefault="009A6DD5" w:rsidP="009A6DD5">
      <w:pPr>
        <w:pStyle w:val="a3"/>
        <w:numPr>
          <w:ilvl w:val="0"/>
          <w:numId w:val="2"/>
        </w:numPr>
        <w:spacing w:before="131" w:line="360" w:lineRule="auto"/>
        <w:ind w:right="110"/>
      </w:pPr>
      <w:r w:rsidRPr="009A6DD5">
        <w:t xml:space="preserve">При подборе игр для урока или тренировочного занятия учителю надо учитывать уровень подготовки учащихся и их возможности, а также возраст. </w:t>
      </w:r>
      <w:r>
        <w:t>Все игры для школьников со 2-го по 11-й класс, в зависимости от решаемых з</w:t>
      </w:r>
      <w:proofErr w:type="gramStart"/>
      <w:r>
        <w:t>а-</w:t>
      </w:r>
      <w:proofErr w:type="gramEnd"/>
      <w:r>
        <w:t xml:space="preserve"> дач, можно условно разделить на пять групп «Перемещение игроков и ведение мяча»,</w:t>
      </w:r>
      <w:r>
        <w:rPr>
          <w:spacing w:val="22"/>
        </w:rPr>
        <w:t xml:space="preserve">  </w:t>
      </w:r>
      <w:r>
        <w:t>«Передачи»,</w:t>
      </w:r>
      <w:r>
        <w:rPr>
          <w:spacing w:val="23"/>
        </w:rPr>
        <w:t xml:space="preserve">  </w:t>
      </w:r>
      <w:r>
        <w:t>«Броски»,</w:t>
      </w:r>
      <w:r>
        <w:rPr>
          <w:spacing w:val="22"/>
        </w:rPr>
        <w:t xml:space="preserve">  </w:t>
      </w:r>
      <w:r>
        <w:t>«Защитные</w:t>
      </w:r>
      <w:r>
        <w:rPr>
          <w:spacing w:val="23"/>
        </w:rPr>
        <w:t xml:space="preserve">  </w:t>
      </w:r>
      <w:r>
        <w:t>действия</w:t>
      </w:r>
      <w:r>
        <w:rPr>
          <w:spacing w:val="24"/>
        </w:rPr>
        <w:t xml:space="preserve">  </w:t>
      </w:r>
      <w:r>
        <w:t>и</w:t>
      </w:r>
      <w:r>
        <w:rPr>
          <w:spacing w:val="23"/>
        </w:rPr>
        <w:t xml:space="preserve">  </w:t>
      </w:r>
      <w:r>
        <w:t>овладение</w:t>
      </w:r>
      <w:r>
        <w:rPr>
          <w:spacing w:val="23"/>
        </w:rPr>
        <w:t xml:space="preserve">  </w:t>
      </w:r>
      <w:r>
        <w:rPr>
          <w:spacing w:val="-2"/>
        </w:rPr>
        <w:t>мячом»,</w:t>
      </w:r>
    </w:p>
    <w:p w:rsidR="009A6DD5" w:rsidRDefault="009A6DD5" w:rsidP="009A6DD5">
      <w:pPr>
        <w:pStyle w:val="a3"/>
        <w:numPr>
          <w:ilvl w:val="0"/>
          <w:numId w:val="2"/>
        </w:numPr>
      </w:pPr>
      <w:r>
        <w:t>«Учебные</w:t>
      </w:r>
      <w:r>
        <w:rPr>
          <w:spacing w:val="-13"/>
        </w:rPr>
        <w:t xml:space="preserve"> </w:t>
      </w:r>
      <w:r>
        <w:rPr>
          <w:spacing w:val="-2"/>
        </w:rPr>
        <w:t>игры».</w:t>
      </w:r>
    </w:p>
    <w:p w:rsidR="001E1523" w:rsidRPr="009A6DD5" w:rsidRDefault="001E1523" w:rsidP="009A6DD5">
      <w:pPr>
        <w:spacing w:line="360" w:lineRule="auto"/>
        <w:ind w:firstLine="681"/>
        <w:rPr>
          <w:sz w:val="28"/>
          <w:szCs w:val="28"/>
        </w:rPr>
        <w:sectPr w:rsidR="001E1523" w:rsidRPr="009A6DD5" w:rsidSect="001E1523">
          <w:headerReference w:type="even" r:id="rId7"/>
          <w:headerReference w:type="default" r:id="rId8"/>
          <w:footerReference w:type="even" r:id="rId9"/>
          <w:footerReference w:type="default" r:id="rId10"/>
          <w:pgSz w:w="11910" w:h="16840"/>
          <w:pgMar w:top="920" w:right="1020" w:bottom="1140" w:left="1020" w:header="717" w:footer="959" w:gutter="0"/>
          <w:pgNumType w:start="1"/>
          <w:cols w:space="720"/>
        </w:sectPr>
      </w:pPr>
    </w:p>
    <w:p w:rsidR="001E1523" w:rsidRDefault="001E1523" w:rsidP="001E1523">
      <w:pPr>
        <w:pStyle w:val="a3"/>
        <w:spacing w:before="161" w:line="360" w:lineRule="auto"/>
        <w:ind w:right="112"/>
      </w:pPr>
      <w:r>
        <w:lastRenderedPageBreak/>
        <w:t>При описании подвижных игр использ</w:t>
      </w:r>
      <w:r w:rsidR="0085629A">
        <w:t>уются номера игроков по количе</w:t>
      </w:r>
      <w:r>
        <w:t>ству участников, а не номера баскетбольных игроков, поэтому нумерация начинается с единицы.</w:t>
      </w:r>
    </w:p>
    <w:p w:rsidR="001E1523" w:rsidRDefault="001E1523" w:rsidP="001E1523">
      <w:pPr>
        <w:pStyle w:val="a3"/>
        <w:spacing w:line="360" w:lineRule="auto"/>
        <w:ind w:right="111"/>
      </w:pPr>
      <w:r>
        <w:t>Формат статьи не позволяет подробно осветить все перечисленные выше группы, поэтому остановимся на первой</w:t>
      </w:r>
      <w:r>
        <w:rPr>
          <w:spacing w:val="-3"/>
        </w:rPr>
        <w:t xml:space="preserve"> </w:t>
      </w:r>
      <w:r>
        <w:t>– «</w:t>
      </w:r>
      <w:r>
        <w:rPr>
          <w:i/>
        </w:rPr>
        <w:t>Пе</w:t>
      </w:r>
      <w:r w:rsidR="0085629A">
        <w:rPr>
          <w:i/>
        </w:rPr>
        <w:t>ремещение игроков и ведение мя</w:t>
      </w:r>
      <w:r>
        <w:rPr>
          <w:i/>
        </w:rPr>
        <w:t>ча</w:t>
      </w:r>
      <w:r>
        <w:t>».</w:t>
      </w:r>
      <w:r>
        <w:rPr>
          <w:spacing w:val="-1"/>
        </w:rPr>
        <w:t xml:space="preserve"> </w:t>
      </w:r>
      <w:r>
        <w:t xml:space="preserve">Перемещение может быть с ведением и без </w:t>
      </w:r>
      <w:r w:rsidR="0085629A">
        <w:t>ведения мяча. По сути дела, ве</w:t>
      </w:r>
      <w:r>
        <w:t>дение</w:t>
      </w:r>
      <w:r>
        <w:rPr>
          <w:spacing w:val="-5"/>
        </w:rPr>
        <w:t xml:space="preserve"> </w:t>
      </w:r>
      <w:r>
        <w:t>– это перемещение игрока с мячом. В большинстве случаев перемещение игроков и ведение мяча довольно тесно переплетаются, и поэтому они объед</w:t>
      </w:r>
      <w:r w:rsidR="0085629A">
        <w:t>и</w:t>
      </w:r>
      <w:r>
        <w:t>нены в одну группу.</w:t>
      </w:r>
    </w:p>
    <w:p w:rsidR="001E1523" w:rsidRDefault="001E1523" w:rsidP="001E1523">
      <w:pPr>
        <w:pStyle w:val="a3"/>
        <w:spacing w:line="360" w:lineRule="auto"/>
        <w:ind w:right="111"/>
      </w:pPr>
      <w:r>
        <w:t>При использовании игр с элементами перемещений очень важно научить игроков не касаться друг друга, а также стен, скамеек и</w:t>
      </w:r>
      <w:r>
        <w:rPr>
          <w:spacing w:val="-1"/>
        </w:rPr>
        <w:t xml:space="preserve"> </w:t>
      </w:r>
      <w:r>
        <w:t>т. п.</w:t>
      </w:r>
      <w:r>
        <w:rPr>
          <w:spacing w:val="-3"/>
        </w:rPr>
        <w:t xml:space="preserve"> </w:t>
      </w:r>
      <w:r w:rsidR="0085629A">
        <w:t>Поэтому в боль</w:t>
      </w:r>
      <w:r>
        <w:t>шинстве игр касание стен или других предмето</w:t>
      </w:r>
      <w:r w:rsidR="0085629A">
        <w:t>в (например, лежащих в углу за</w:t>
      </w:r>
      <w:r>
        <w:t xml:space="preserve">ла матов) следует считать ошибкой, а игрока, которого </w:t>
      </w:r>
      <w:proofErr w:type="gramStart"/>
      <w:r>
        <w:t>коснулся мяч</w:t>
      </w:r>
      <w:proofErr w:type="gramEnd"/>
      <w:r>
        <w:rPr>
          <w:spacing w:val="-4"/>
        </w:rPr>
        <w:t xml:space="preserve"> </w:t>
      </w:r>
      <w:r w:rsidR="0085629A">
        <w:t>– осален</w:t>
      </w:r>
      <w:r>
        <w:t>ным. Игрокам не следует выставлять руки вперед во избежание столкновений. Надо больше внимания уделить ногам, сильнее</w:t>
      </w:r>
      <w:r w:rsidR="0085629A">
        <w:t xml:space="preserve"> сгибая их в коленях, рассчиты</w:t>
      </w:r>
      <w:r>
        <w:t xml:space="preserve">вать скорость своего перемещения, быть </w:t>
      </w:r>
      <w:r w:rsidR="0085629A">
        <w:t>готовыми в любой момент остано</w:t>
      </w:r>
      <w:r>
        <w:t>виться или изменить направление.</w:t>
      </w:r>
    </w:p>
    <w:p w:rsidR="001E1523" w:rsidRDefault="001E1523" w:rsidP="001E1523">
      <w:pPr>
        <w:pStyle w:val="a3"/>
        <w:spacing w:before="1" w:line="360" w:lineRule="auto"/>
        <w:ind w:right="112"/>
      </w:pPr>
      <w:r>
        <w:t>Большинство игр данной группы разви</w:t>
      </w:r>
      <w:r w:rsidR="0085629A">
        <w:t>вают у школьников умение ориен</w:t>
      </w:r>
      <w:r>
        <w:t>тироваться на площадке, что очень важно как для баскетбола, так и для других командных спортивных игр, изучаемых в школе.</w:t>
      </w:r>
    </w:p>
    <w:p w:rsidR="001E1523" w:rsidRDefault="001E1523" w:rsidP="001E1523">
      <w:pPr>
        <w:spacing w:line="321" w:lineRule="exact"/>
        <w:ind w:left="681"/>
        <w:jc w:val="both"/>
        <w:rPr>
          <w:i/>
          <w:sz w:val="28"/>
        </w:rPr>
      </w:pPr>
      <w:r>
        <w:rPr>
          <w:i/>
          <w:sz w:val="28"/>
        </w:rPr>
        <w:t>«Броуновское</w:t>
      </w:r>
      <w:r>
        <w:rPr>
          <w:i/>
          <w:spacing w:val="-16"/>
          <w:sz w:val="28"/>
        </w:rPr>
        <w:t xml:space="preserve"> </w:t>
      </w:r>
      <w:r>
        <w:rPr>
          <w:i/>
          <w:sz w:val="28"/>
        </w:rPr>
        <w:t>движение»</w:t>
      </w:r>
      <w:r>
        <w:rPr>
          <w:i/>
          <w:spacing w:val="-14"/>
          <w:sz w:val="28"/>
        </w:rPr>
        <w:t xml:space="preserve"> </w:t>
      </w:r>
      <w:r>
        <w:rPr>
          <w:i/>
          <w:spacing w:val="-2"/>
          <w:sz w:val="28"/>
        </w:rPr>
        <w:t>(«Молекулы»).</w:t>
      </w:r>
    </w:p>
    <w:p w:rsidR="0085629A" w:rsidRDefault="001E1523" w:rsidP="0085629A">
      <w:pPr>
        <w:pStyle w:val="a3"/>
        <w:spacing w:before="162" w:line="360" w:lineRule="auto"/>
        <w:ind w:right="111"/>
      </w:pPr>
      <w:r>
        <w:t>Эта игра названа «Броуновское движение</w:t>
      </w:r>
      <w:r w:rsidR="0085629A">
        <w:t>», так как происходящее на пло</w:t>
      </w:r>
      <w:r>
        <w:t>щадке</w:t>
      </w:r>
      <w:r>
        <w:rPr>
          <w:spacing w:val="-6"/>
        </w:rPr>
        <w:t xml:space="preserve"> </w:t>
      </w:r>
      <w:r>
        <w:t>во</w:t>
      </w:r>
      <w:r>
        <w:rPr>
          <w:spacing w:val="-3"/>
        </w:rPr>
        <w:t xml:space="preserve"> </w:t>
      </w:r>
      <w:r>
        <w:t>многом</w:t>
      </w:r>
      <w:r>
        <w:rPr>
          <w:spacing w:val="-5"/>
        </w:rPr>
        <w:t xml:space="preserve"> </w:t>
      </w:r>
      <w:r>
        <w:t>этому</w:t>
      </w:r>
      <w:r>
        <w:rPr>
          <w:spacing w:val="-5"/>
        </w:rPr>
        <w:t xml:space="preserve"> </w:t>
      </w:r>
      <w:r>
        <w:t>соответствует.</w:t>
      </w:r>
      <w:r>
        <w:rPr>
          <w:spacing w:val="-4"/>
        </w:rPr>
        <w:t xml:space="preserve"> </w:t>
      </w:r>
      <w:r>
        <w:t>Но</w:t>
      </w:r>
      <w:r>
        <w:rPr>
          <w:spacing w:val="-6"/>
        </w:rPr>
        <w:t xml:space="preserve"> </w:t>
      </w:r>
      <w:r>
        <w:t>для</w:t>
      </w:r>
      <w:r>
        <w:rPr>
          <w:spacing w:val="-5"/>
        </w:rPr>
        <w:t xml:space="preserve"> </w:t>
      </w:r>
      <w:r>
        <w:t>детей</w:t>
      </w:r>
      <w:r>
        <w:rPr>
          <w:spacing w:val="-5"/>
        </w:rPr>
        <w:t xml:space="preserve"> </w:t>
      </w:r>
      <w:r>
        <w:t>начальной</w:t>
      </w:r>
      <w:r>
        <w:rPr>
          <w:spacing w:val="-4"/>
        </w:rPr>
        <w:t xml:space="preserve"> </w:t>
      </w:r>
      <w:r>
        <w:t>школы</w:t>
      </w:r>
      <w:r>
        <w:rPr>
          <w:spacing w:val="-6"/>
        </w:rPr>
        <w:t xml:space="preserve"> </w:t>
      </w:r>
      <w:r>
        <w:rPr>
          <w:spacing w:val="-2"/>
        </w:rPr>
        <w:t>название</w:t>
      </w:r>
      <w:r w:rsidR="0085629A">
        <w:t xml:space="preserve"> оказалось слишком сложным, и они дали игре свое название</w:t>
      </w:r>
      <w:r w:rsidR="0085629A">
        <w:rPr>
          <w:spacing w:val="-3"/>
        </w:rPr>
        <w:t xml:space="preserve"> </w:t>
      </w:r>
      <w:r w:rsidR="0085629A">
        <w:t>– «Молекулы». Поэтому игра имеет двойное название.</w:t>
      </w:r>
    </w:p>
    <w:p w:rsidR="0085629A" w:rsidRDefault="0085629A" w:rsidP="0085629A">
      <w:pPr>
        <w:pStyle w:val="a3"/>
        <w:spacing w:line="360" w:lineRule="auto"/>
        <w:ind w:right="112"/>
      </w:pPr>
      <w:r>
        <w:t>Игра используется на начальном этапе обучения и прекрасно подходит для разминки. С нее следует начинать обучение всем остальным играм.</w:t>
      </w:r>
    </w:p>
    <w:p w:rsidR="001E1523" w:rsidRDefault="001E1523" w:rsidP="001E1523">
      <w:pPr>
        <w:spacing w:line="360" w:lineRule="auto"/>
        <w:sectPr w:rsidR="001E1523">
          <w:headerReference w:type="even" r:id="rId11"/>
          <w:headerReference w:type="default" r:id="rId12"/>
          <w:footerReference w:type="even" r:id="rId13"/>
          <w:footerReference w:type="default" r:id="rId14"/>
          <w:pgSz w:w="11910" w:h="16840"/>
          <w:pgMar w:top="1000" w:right="1020" w:bottom="1140" w:left="1020" w:header="717" w:footer="959" w:gutter="0"/>
          <w:pgNumType w:start="3"/>
          <w:cols w:space="720"/>
        </w:sectPr>
      </w:pPr>
    </w:p>
    <w:p w:rsidR="001E1523" w:rsidRDefault="001E1523" w:rsidP="001E1523">
      <w:pPr>
        <w:pStyle w:val="a3"/>
        <w:spacing w:line="360" w:lineRule="auto"/>
        <w:ind w:right="110"/>
      </w:pPr>
      <w:r>
        <w:lastRenderedPageBreak/>
        <w:t>Вариант 1. Все играющие</w:t>
      </w:r>
      <w:r>
        <w:rPr>
          <w:spacing w:val="-3"/>
        </w:rPr>
        <w:t xml:space="preserve"> </w:t>
      </w:r>
      <w:r>
        <w:t>– «молекулы». Они свободно бегают («летают») по площадке в разных направлениях и с разной скоростью: Главная задача</w:t>
      </w:r>
      <w:r>
        <w:rPr>
          <w:spacing w:val="-4"/>
        </w:rPr>
        <w:t xml:space="preserve"> </w:t>
      </w:r>
      <w:r>
        <w:t>– не задевать друг друга.</w:t>
      </w:r>
      <w:r>
        <w:rPr>
          <w:spacing w:val="-1"/>
        </w:rPr>
        <w:t xml:space="preserve"> </w:t>
      </w:r>
      <w:r>
        <w:t>Для</w:t>
      </w:r>
      <w:r>
        <w:rPr>
          <w:spacing w:val="-1"/>
        </w:rPr>
        <w:t xml:space="preserve"> </w:t>
      </w:r>
      <w:r>
        <w:t>этого надо сильнее</w:t>
      </w:r>
      <w:r>
        <w:rPr>
          <w:spacing w:val="-1"/>
        </w:rPr>
        <w:t xml:space="preserve"> </w:t>
      </w:r>
      <w:r>
        <w:t>согнуть ноги</w:t>
      </w:r>
      <w:r>
        <w:rPr>
          <w:spacing w:val="-1"/>
        </w:rPr>
        <w:t xml:space="preserve"> </w:t>
      </w:r>
      <w:r w:rsidR="0085629A">
        <w:t>в коленях и использо</w:t>
      </w:r>
      <w:r>
        <w:t>вать остановки и повороты. Кроме того, нужно уметь рассчитывать скорость движения, чтобы вовремя повернуть или оста</w:t>
      </w:r>
      <w:r w:rsidR="0085629A">
        <w:t>новиться. Первоначально все пе</w:t>
      </w:r>
      <w:r>
        <w:t xml:space="preserve">ремещаются медленно, но по мере освоения (или по указанию учителя) все быстрее. В игре используются разные варианты бега: грудью, спиной или </w:t>
      </w:r>
      <w:proofErr w:type="spellStart"/>
      <w:r>
        <w:t>б</w:t>
      </w:r>
      <w:proofErr w:type="gramStart"/>
      <w:r>
        <w:t>о</w:t>
      </w:r>
      <w:proofErr w:type="spellEnd"/>
      <w:r>
        <w:t>-</w:t>
      </w:r>
      <w:proofErr w:type="gramEnd"/>
      <w:r>
        <w:t xml:space="preserve"> ком вперед, – и их сочетания, а также бег приставным и обычным шагом.</w:t>
      </w:r>
    </w:p>
    <w:p w:rsidR="001E1523" w:rsidRDefault="001E1523" w:rsidP="001E1523">
      <w:pPr>
        <w:pStyle w:val="a3"/>
        <w:spacing w:before="1" w:line="360" w:lineRule="auto"/>
        <w:ind w:right="112"/>
      </w:pPr>
      <w:r>
        <w:t>Вариант 2. Игра дополняется двумя чередующимися командами: «Жа</w:t>
      </w:r>
      <w:proofErr w:type="gramStart"/>
      <w:r>
        <w:t>р-</w:t>
      </w:r>
      <w:proofErr w:type="gramEnd"/>
      <w:r>
        <w:t xml:space="preserve"> ко!»</w:t>
      </w:r>
      <w:r>
        <w:rPr>
          <w:spacing w:val="-2"/>
        </w:rPr>
        <w:t xml:space="preserve"> </w:t>
      </w:r>
      <w:r>
        <w:t>– все молекулы «летают» быстро, «Холодно!»</w:t>
      </w:r>
      <w:r>
        <w:rPr>
          <w:spacing w:val="-2"/>
        </w:rPr>
        <w:t xml:space="preserve"> </w:t>
      </w:r>
      <w:r>
        <w:t xml:space="preserve">– ходят спокойно. </w:t>
      </w:r>
      <w:proofErr w:type="gramStart"/>
      <w:r>
        <w:t>В</w:t>
      </w:r>
      <w:r w:rsidR="0085629A">
        <w:t xml:space="preserve"> послед</w:t>
      </w:r>
      <w:r>
        <w:t>ствии</w:t>
      </w:r>
      <w:proofErr w:type="gramEnd"/>
      <w:r>
        <w:t xml:space="preserve"> вместо команд учитель может использовать зрительные сигналы.</w:t>
      </w:r>
    </w:p>
    <w:p w:rsidR="001E1523" w:rsidRDefault="001E1523" w:rsidP="001E1523">
      <w:pPr>
        <w:pStyle w:val="a3"/>
        <w:spacing w:line="360" w:lineRule="auto"/>
        <w:ind w:right="111"/>
      </w:pPr>
      <w:r>
        <w:t>Вариант 3. Игра проводится с подсчетом</w:t>
      </w:r>
      <w:r w:rsidR="0085629A">
        <w:t xml:space="preserve"> штрафных очков. За касание ка</w:t>
      </w:r>
      <w:r>
        <w:t>кого-либо игрока или предмета дается 1 штрафное очко, за столкновение</w:t>
      </w:r>
      <w:r>
        <w:rPr>
          <w:spacing w:val="-1"/>
        </w:rPr>
        <w:t xml:space="preserve"> </w:t>
      </w:r>
      <w:r>
        <w:t>– 3 штрафных очка.</w:t>
      </w:r>
      <w:r>
        <w:rPr>
          <w:spacing w:val="-1"/>
        </w:rPr>
        <w:t xml:space="preserve"> </w:t>
      </w:r>
      <w:r>
        <w:t>За</w:t>
      </w:r>
      <w:r>
        <w:rPr>
          <w:spacing w:val="-1"/>
        </w:rPr>
        <w:t xml:space="preserve"> </w:t>
      </w:r>
      <w:r>
        <w:t>умышленное</w:t>
      </w:r>
      <w:r>
        <w:rPr>
          <w:spacing w:val="-1"/>
        </w:rPr>
        <w:t xml:space="preserve"> </w:t>
      </w:r>
      <w:r>
        <w:t>столкновение</w:t>
      </w:r>
      <w:r>
        <w:rPr>
          <w:spacing w:val="-1"/>
        </w:rPr>
        <w:t xml:space="preserve"> </w:t>
      </w:r>
      <w:r>
        <w:t>игрок удаляется с</w:t>
      </w:r>
      <w:r>
        <w:rPr>
          <w:spacing w:val="-1"/>
        </w:rPr>
        <w:t xml:space="preserve"> </w:t>
      </w:r>
      <w:r>
        <w:t>площадки на</w:t>
      </w:r>
      <w:r>
        <w:rPr>
          <w:spacing w:val="-2"/>
        </w:rPr>
        <w:t xml:space="preserve"> </w:t>
      </w:r>
      <w:r>
        <w:t>1 мин. или до конца игры (если нарушение повторное).</w:t>
      </w:r>
    </w:p>
    <w:p w:rsidR="001E1523" w:rsidRDefault="001E1523" w:rsidP="001E1523">
      <w:pPr>
        <w:ind w:left="681"/>
        <w:jc w:val="both"/>
        <w:rPr>
          <w:i/>
          <w:sz w:val="28"/>
        </w:rPr>
      </w:pPr>
      <w:r>
        <w:rPr>
          <w:i/>
          <w:sz w:val="28"/>
        </w:rPr>
        <w:t>«Броуновское</w:t>
      </w:r>
      <w:r>
        <w:rPr>
          <w:i/>
          <w:spacing w:val="-12"/>
          <w:sz w:val="28"/>
        </w:rPr>
        <w:t xml:space="preserve"> </w:t>
      </w:r>
      <w:r>
        <w:rPr>
          <w:i/>
          <w:sz w:val="28"/>
        </w:rPr>
        <w:t>движение»</w:t>
      </w:r>
      <w:r>
        <w:rPr>
          <w:i/>
          <w:spacing w:val="-11"/>
          <w:sz w:val="28"/>
        </w:rPr>
        <w:t xml:space="preserve"> </w:t>
      </w:r>
      <w:r>
        <w:rPr>
          <w:i/>
          <w:sz w:val="28"/>
        </w:rPr>
        <w:t>с</w:t>
      </w:r>
      <w:r>
        <w:rPr>
          <w:i/>
          <w:spacing w:val="-11"/>
          <w:sz w:val="28"/>
        </w:rPr>
        <w:t xml:space="preserve"> </w:t>
      </w:r>
      <w:r>
        <w:rPr>
          <w:i/>
          <w:sz w:val="28"/>
        </w:rPr>
        <w:t>ведением</w:t>
      </w:r>
      <w:r>
        <w:rPr>
          <w:i/>
          <w:spacing w:val="-9"/>
          <w:sz w:val="28"/>
        </w:rPr>
        <w:t xml:space="preserve"> </w:t>
      </w:r>
      <w:r>
        <w:rPr>
          <w:i/>
          <w:spacing w:val="-2"/>
          <w:sz w:val="28"/>
        </w:rPr>
        <w:t>мяча.</w:t>
      </w:r>
    </w:p>
    <w:p w:rsidR="001E1523" w:rsidRDefault="001E1523" w:rsidP="001E1523">
      <w:pPr>
        <w:pStyle w:val="a3"/>
        <w:spacing w:before="160" w:line="360" w:lineRule="auto"/>
        <w:ind w:right="113"/>
      </w:pPr>
      <w:r>
        <w:t>Вариант 1 аналогичен игре «Броуновское</w:t>
      </w:r>
      <w:r w:rsidR="0085629A">
        <w:t xml:space="preserve"> движение», но все играющие вы</w:t>
      </w:r>
      <w:r>
        <w:t>полняют ведение мяча, сначала перемещаясь медленно (шагом), но по мере освоения (или по указанию учителя) – все быстрее (бегом).</w:t>
      </w:r>
    </w:p>
    <w:p w:rsidR="001E1523" w:rsidRDefault="001E1523" w:rsidP="001E1523">
      <w:pPr>
        <w:pStyle w:val="a3"/>
        <w:spacing w:before="1" w:line="360" w:lineRule="auto"/>
        <w:ind w:right="111"/>
      </w:pPr>
      <w:r>
        <w:t>Вариант 2. При встрече с другими игроками учащиеся должны вести мяч дальней рукой.</w:t>
      </w:r>
    </w:p>
    <w:p w:rsidR="001E1523" w:rsidRDefault="001E1523" w:rsidP="001E1523">
      <w:pPr>
        <w:ind w:left="681"/>
        <w:rPr>
          <w:i/>
          <w:sz w:val="28"/>
        </w:rPr>
      </w:pPr>
      <w:r>
        <w:rPr>
          <w:i/>
          <w:spacing w:val="-2"/>
          <w:sz w:val="28"/>
        </w:rPr>
        <w:t>«Светофор».</w:t>
      </w:r>
    </w:p>
    <w:p w:rsidR="001E1523" w:rsidRDefault="001E1523" w:rsidP="0085629A">
      <w:pPr>
        <w:pStyle w:val="a3"/>
        <w:spacing w:before="160" w:line="360" w:lineRule="auto"/>
        <w:ind w:right="109"/>
        <w:sectPr w:rsidR="001E1523">
          <w:pgSz w:w="11910" w:h="16840"/>
          <w:pgMar w:top="1000" w:right="1020" w:bottom="1140" w:left="1020" w:header="717" w:footer="959" w:gutter="0"/>
          <w:cols w:space="720"/>
        </w:sectPr>
      </w:pPr>
      <w:r>
        <w:t>Вариант</w:t>
      </w:r>
      <w:r>
        <w:rPr>
          <w:spacing w:val="-1"/>
        </w:rPr>
        <w:t xml:space="preserve"> </w:t>
      </w:r>
      <w:r>
        <w:t>1.</w:t>
      </w:r>
      <w:r>
        <w:rPr>
          <w:spacing w:val="-2"/>
        </w:rPr>
        <w:t xml:space="preserve"> </w:t>
      </w:r>
      <w:r>
        <w:t>Все</w:t>
      </w:r>
      <w:r>
        <w:rPr>
          <w:spacing w:val="-3"/>
        </w:rPr>
        <w:t xml:space="preserve"> </w:t>
      </w:r>
      <w:r>
        <w:t>играющие</w:t>
      </w:r>
      <w:r>
        <w:rPr>
          <w:spacing w:val="-1"/>
        </w:rPr>
        <w:t xml:space="preserve"> </w:t>
      </w:r>
      <w:r>
        <w:t>выполняют</w:t>
      </w:r>
      <w:r>
        <w:rPr>
          <w:spacing w:val="-1"/>
        </w:rPr>
        <w:t xml:space="preserve"> </w:t>
      </w:r>
      <w:r>
        <w:t>ведение</w:t>
      </w:r>
      <w:r>
        <w:rPr>
          <w:spacing w:val="-2"/>
        </w:rPr>
        <w:t xml:space="preserve"> </w:t>
      </w:r>
      <w:r>
        <w:t>мяча,</w:t>
      </w:r>
      <w:r>
        <w:rPr>
          <w:spacing w:val="-1"/>
        </w:rPr>
        <w:t xml:space="preserve"> </w:t>
      </w:r>
      <w:r>
        <w:t>свободно</w:t>
      </w:r>
      <w:r>
        <w:rPr>
          <w:spacing w:val="-1"/>
        </w:rPr>
        <w:t xml:space="preserve"> </w:t>
      </w:r>
      <w:r>
        <w:t xml:space="preserve">перемещаясь по площадке в разных направлениях. Один </w:t>
      </w:r>
      <w:r w:rsidR="0085629A">
        <w:t>учащийся с двумя флажками в ру</w:t>
      </w:r>
      <w:r>
        <w:t>ках («светофор») располагается в центре площадки или свободно перемещается по</w:t>
      </w:r>
      <w:r>
        <w:rPr>
          <w:spacing w:val="2"/>
        </w:rPr>
        <w:t xml:space="preserve"> </w:t>
      </w:r>
      <w:r>
        <w:t>ней.</w:t>
      </w:r>
      <w:r>
        <w:rPr>
          <w:spacing w:val="2"/>
        </w:rPr>
        <w:t xml:space="preserve"> </w:t>
      </w:r>
      <w:r>
        <w:t>Если</w:t>
      </w:r>
      <w:r>
        <w:rPr>
          <w:spacing w:val="3"/>
        </w:rPr>
        <w:t xml:space="preserve"> </w:t>
      </w:r>
      <w:r>
        <w:t>он</w:t>
      </w:r>
      <w:r>
        <w:rPr>
          <w:spacing w:val="2"/>
        </w:rPr>
        <w:t xml:space="preserve"> </w:t>
      </w:r>
      <w:r>
        <w:t>опустил</w:t>
      </w:r>
      <w:r>
        <w:rPr>
          <w:spacing w:val="2"/>
        </w:rPr>
        <w:t xml:space="preserve"> </w:t>
      </w:r>
      <w:r>
        <w:t>руки</w:t>
      </w:r>
      <w:r>
        <w:rPr>
          <w:spacing w:val="3"/>
        </w:rPr>
        <w:t xml:space="preserve"> </w:t>
      </w:r>
      <w:r>
        <w:t>с</w:t>
      </w:r>
      <w:r>
        <w:rPr>
          <w:spacing w:val="1"/>
        </w:rPr>
        <w:t xml:space="preserve"> </w:t>
      </w:r>
      <w:r>
        <w:t>флажками</w:t>
      </w:r>
      <w:r>
        <w:rPr>
          <w:spacing w:val="4"/>
        </w:rPr>
        <w:t xml:space="preserve"> </w:t>
      </w:r>
      <w:r>
        <w:t>вниз,</w:t>
      </w:r>
      <w:r>
        <w:rPr>
          <w:spacing w:val="3"/>
        </w:rPr>
        <w:t xml:space="preserve"> </w:t>
      </w:r>
      <w:r>
        <w:t>то</w:t>
      </w:r>
      <w:r>
        <w:rPr>
          <w:spacing w:val="2"/>
        </w:rPr>
        <w:t xml:space="preserve"> </w:t>
      </w:r>
      <w:r>
        <w:t>все</w:t>
      </w:r>
      <w:r>
        <w:rPr>
          <w:spacing w:val="2"/>
        </w:rPr>
        <w:t xml:space="preserve"> </w:t>
      </w:r>
      <w:r>
        <w:t>игроки</w:t>
      </w:r>
      <w:r>
        <w:rPr>
          <w:spacing w:val="3"/>
        </w:rPr>
        <w:t xml:space="preserve"> </w:t>
      </w:r>
      <w:r>
        <w:t>выполняют</w:t>
      </w:r>
      <w:r>
        <w:rPr>
          <w:spacing w:val="3"/>
        </w:rPr>
        <w:t xml:space="preserve"> </w:t>
      </w:r>
    </w:p>
    <w:p w:rsidR="001E1523" w:rsidRDefault="0085629A" w:rsidP="0085629A">
      <w:pPr>
        <w:pStyle w:val="a3"/>
        <w:spacing w:before="131" w:line="360" w:lineRule="auto"/>
        <w:ind w:left="0" w:right="112" w:firstLine="0"/>
      </w:pPr>
      <w:r>
        <w:lastRenderedPageBreak/>
        <w:t>веде</w:t>
      </w:r>
      <w:r w:rsidR="001E1523">
        <w:t>ние мяча шагом, если вверх поднят красный флажок</w:t>
      </w:r>
      <w:r w:rsidR="001E1523">
        <w:rPr>
          <w:spacing w:val="-3"/>
        </w:rPr>
        <w:t xml:space="preserve"> </w:t>
      </w:r>
      <w:r w:rsidR="001E1523">
        <w:t>– ведение на месте, а если зеленый – ведение бегом.</w:t>
      </w:r>
    </w:p>
    <w:p w:rsidR="001E1523" w:rsidRDefault="001E1523" w:rsidP="001E1523">
      <w:pPr>
        <w:pStyle w:val="a3"/>
        <w:spacing w:line="360" w:lineRule="auto"/>
        <w:ind w:right="111"/>
      </w:pPr>
      <w:r>
        <w:t xml:space="preserve">Если учащиеся слабо владеют ведением </w:t>
      </w:r>
      <w:r w:rsidR="0085629A">
        <w:t>мяча, то перемещение выполняет</w:t>
      </w:r>
      <w:r>
        <w:t>ся в двух направлениях (по правой половине зала</w:t>
      </w:r>
      <w:r>
        <w:rPr>
          <w:spacing w:val="-4"/>
        </w:rPr>
        <w:t xml:space="preserve"> </w:t>
      </w:r>
      <w:r>
        <w:t>– в одном направлении, а по левой – в другом).</w:t>
      </w:r>
    </w:p>
    <w:p w:rsidR="001E1523" w:rsidRDefault="001E1523" w:rsidP="001E1523">
      <w:pPr>
        <w:pStyle w:val="a3"/>
        <w:spacing w:line="360" w:lineRule="auto"/>
        <w:ind w:right="111"/>
      </w:pPr>
      <w:r>
        <w:t>Вариант 2. Игроки получают штрафные о</w:t>
      </w:r>
      <w:r w:rsidR="0085629A">
        <w:t>чки за потерю мяча, за столкно</w:t>
      </w:r>
      <w:r>
        <w:t>вение и за нарушение правил поведения перед «светофором».</w:t>
      </w:r>
    </w:p>
    <w:p w:rsidR="001E1523" w:rsidRDefault="001E1523" w:rsidP="001E1523">
      <w:pPr>
        <w:ind w:left="681"/>
        <w:jc w:val="both"/>
        <w:rPr>
          <w:i/>
          <w:sz w:val="28"/>
        </w:rPr>
      </w:pPr>
      <w:r>
        <w:rPr>
          <w:i/>
          <w:sz w:val="28"/>
        </w:rPr>
        <w:t>«Бегай,</w:t>
      </w:r>
      <w:r>
        <w:rPr>
          <w:i/>
          <w:spacing w:val="-8"/>
          <w:sz w:val="28"/>
        </w:rPr>
        <w:t xml:space="preserve"> </w:t>
      </w:r>
      <w:r>
        <w:rPr>
          <w:i/>
          <w:sz w:val="28"/>
        </w:rPr>
        <w:t>как</w:t>
      </w:r>
      <w:r>
        <w:rPr>
          <w:i/>
          <w:spacing w:val="-7"/>
          <w:sz w:val="28"/>
        </w:rPr>
        <w:t xml:space="preserve"> </w:t>
      </w:r>
      <w:r>
        <w:rPr>
          <w:i/>
          <w:spacing w:val="-4"/>
          <w:sz w:val="28"/>
        </w:rPr>
        <w:t>я!».</w:t>
      </w:r>
    </w:p>
    <w:p w:rsidR="001E1523" w:rsidRDefault="001E1523" w:rsidP="001E1523">
      <w:pPr>
        <w:pStyle w:val="a3"/>
        <w:spacing w:before="161" w:line="360" w:lineRule="auto"/>
        <w:ind w:right="113"/>
      </w:pPr>
      <w:r>
        <w:t>Ученики делятся на пары. Первый номер бежит разными способами и с разной скоростью, используя остановки и повороты, а второй повторяет за ним. Через некоторое время игроки меняются ролями.</w:t>
      </w:r>
    </w:p>
    <w:p w:rsidR="001E1523" w:rsidRDefault="001E1523" w:rsidP="001E1523">
      <w:pPr>
        <w:spacing w:line="321" w:lineRule="exact"/>
        <w:ind w:left="681"/>
        <w:rPr>
          <w:i/>
          <w:sz w:val="28"/>
        </w:rPr>
      </w:pPr>
      <w:r>
        <w:rPr>
          <w:i/>
          <w:spacing w:val="-2"/>
          <w:sz w:val="28"/>
        </w:rPr>
        <w:t>Числа.</w:t>
      </w:r>
    </w:p>
    <w:p w:rsidR="001E1523" w:rsidRDefault="001E1523" w:rsidP="001E1523">
      <w:pPr>
        <w:pStyle w:val="a3"/>
        <w:spacing w:before="162" w:line="360" w:lineRule="auto"/>
        <w:ind w:right="111"/>
      </w:pPr>
      <w:r>
        <w:t>Вариант 1. Ученики свободно бегают по игровому полю. Когда учитель крикнет: «Четыре!»- ученики должны образова</w:t>
      </w:r>
      <w:r w:rsidR="0085629A">
        <w:t>ть группы по 4 человека в соот</w:t>
      </w:r>
      <w:r>
        <w:t>ветствии с заранее оговоренными условиями как можно быстрее, например, встать друг за другом, положив руки на плечи, или образовать круг, взявшись</w:t>
      </w:r>
      <w:r>
        <w:rPr>
          <w:spacing w:val="40"/>
        </w:rPr>
        <w:t xml:space="preserve"> </w:t>
      </w:r>
      <w:r>
        <w:t>за руки, и</w:t>
      </w:r>
      <w:r>
        <w:rPr>
          <w:spacing w:val="-3"/>
        </w:rPr>
        <w:t xml:space="preserve"> </w:t>
      </w:r>
      <w:r>
        <w:t>т. п.</w:t>
      </w:r>
      <w:r>
        <w:rPr>
          <w:spacing w:val="-2"/>
        </w:rPr>
        <w:t xml:space="preserve"> </w:t>
      </w:r>
      <w:r>
        <w:t>Можно называть любые числа</w:t>
      </w:r>
      <w:r>
        <w:rPr>
          <w:spacing w:val="-2"/>
        </w:rPr>
        <w:t xml:space="preserve"> </w:t>
      </w:r>
      <w:r>
        <w:t xml:space="preserve">– от 0 до половины количества </w:t>
      </w:r>
      <w:r>
        <w:rPr>
          <w:spacing w:val="-2"/>
        </w:rPr>
        <w:t>играющих.</w:t>
      </w:r>
    </w:p>
    <w:p w:rsidR="001E1523" w:rsidRDefault="001E1523" w:rsidP="001E1523">
      <w:pPr>
        <w:pStyle w:val="a3"/>
        <w:spacing w:before="1" w:line="360" w:lineRule="auto"/>
        <w:ind w:right="111"/>
      </w:pPr>
      <w:r>
        <w:t xml:space="preserve">Вариант 2. </w:t>
      </w:r>
      <w:proofErr w:type="gramStart"/>
      <w:r>
        <w:t>Аналогичен</w:t>
      </w:r>
      <w:proofErr w:type="gramEnd"/>
      <w:r>
        <w:t xml:space="preserve"> первому, но все игроки выполняют ведение мяча, при образовании групп одной рукой продолжа</w:t>
      </w:r>
      <w:r w:rsidR="0085629A">
        <w:t>я ведение, а свободную руку по</w:t>
      </w:r>
      <w:r>
        <w:t>ложив на плечо впереди стоящего игрока.</w:t>
      </w:r>
    </w:p>
    <w:p w:rsidR="001E1523" w:rsidRDefault="001E1523" w:rsidP="001E1523">
      <w:pPr>
        <w:pStyle w:val="a3"/>
        <w:spacing w:line="360" w:lineRule="auto"/>
        <w:ind w:right="111"/>
      </w:pPr>
      <w:r>
        <w:t>Благодаря подвижным играм, помимо обучения различным техническим и тактическим действиям в баскетболе, развиваются физические качества (ло</w:t>
      </w:r>
      <w:proofErr w:type="gramStart"/>
      <w:r>
        <w:t>в-</w:t>
      </w:r>
      <w:proofErr w:type="gramEnd"/>
      <w:r>
        <w:t xml:space="preserve"> кость, быстрота, выносливость), а также психические процессы (внимание, па- мять) учащихся, укрепляется их </w:t>
      </w:r>
      <w:proofErr w:type="spellStart"/>
      <w:r>
        <w:t>сердечно-сосудистая</w:t>
      </w:r>
      <w:proofErr w:type="spellEnd"/>
      <w:r>
        <w:t xml:space="preserve"> и дыхательные системы, ведется работа над дисциплиной.</w:t>
      </w:r>
    </w:p>
    <w:p w:rsidR="001E1523" w:rsidRDefault="001E1523" w:rsidP="001E1523">
      <w:pPr>
        <w:spacing w:line="360" w:lineRule="auto"/>
        <w:sectPr w:rsidR="001E1523">
          <w:pgSz w:w="11910" w:h="16840"/>
          <w:pgMar w:top="1000" w:right="1020" w:bottom="1140" w:left="1020" w:header="717" w:footer="959" w:gutter="0"/>
          <w:cols w:space="720"/>
        </w:sectPr>
      </w:pPr>
    </w:p>
    <w:p w:rsidR="001E1523" w:rsidRDefault="001E1523" w:rsidP="001E1523">
      <w:pPr>
        <w:pStyle w:val="Heading1"/>
        <w:ind w:left="681"/>
        <w:jc w:val="both"/>
      </w:pPr>
      <w:r>
        <w:lastRenderedPageBreak/>
        <w:t>Список</w:t>
      </w:r>
      <w:r>
        <w:rPr>
          <w:spacing w:val="-11"/>
        </w:rPr>
        <w:t xml:space="preserve"> </w:t>
      </w:r>
      <w:r>
        <w:rPr>
          <w:spacing w:val="-2"/>
        </w:rPr>
        <w:t>литературы</w:t>
      </w:r>
    </w:p>
    <w:p w:rsidR="001E1523" w:rsidRDefault="001E1523" w:rsidP="001E1523">
      <w:pPr>
        <w:pStyle w:val="a7"/>
        <w:numPr>
          <w:ilvl w:val="0"/>
          <w:numId w:val="1"/>
        </w:numPr>
        <w:tabs>
          <w:tab w:val="left" w:pos="966"/>
        </w:tabs>
        <w:spacing w:before="161" w:line="360" w:lineRule="auto"/>
        <w:ind w:right="117" w:firstLine="567"/>
        <w:jc w:val="both"/>
        <w:rPr>
          <w:sz w:val="28"/>
        </w:rPr>
      </w:pPr>
      <w:proofErr w:type="spellStart"/>
      <w:r>
        <w:rPr>
          <w:sz w:val="28"/>
        </w:rPr>
        <w:t>Анискина</w:t>
      </w:r>
      <w:proofErr w:type="spellEnd"/>
      <w:r>
        <w:rPr>
          <w:spacing w:val="-2"/>
          <w:sz w:val="28"/>
        </w:rPr>
        <w:t xml:space="preserve"> </w:t>
      </w:r>
      <w:r>
        <w:rPr>
          <w:sz w:val="28"/>
        </w:rPr>
        <w:t>С.Н.</w:t>
      </w:r>
      <w:r>
        <w:rPr>
          <w:spacing w:val="-2"/>
          <w:sz w:val="28"/>
        </w:rPr>
        <w:t xml:space="preserve"> </w:t>
      </w:r>
      <w:r>
        <w:rPr>
          <w:sz w:val="28"/>
        </w:rPr>
        <w:t>Методика обучения тактике игры в баскетбол: метод</w:t>
      </w:r>
      <w:proofErr w:type="gramStart"/>
      <w:r>
        <w:rPr>
          <w:sz w:val="28"/>
        </w:rPr>
        <w:t>.</w:t>
      </w:r>
      <w:proofErr w:type="gramEnd"/>
      <w:r>
        <w:rPr>
          <w:sz w:val="28"/>
        </w:rPr>
        <w:t xml:space="preserve"> </w:t>
      </w:r>
      <w:proofErr w:type="gramStart"/>
      <w:r>
        <w:rPr>
          <w:sz w:val="28"/>
        </w:rPr>
        <w:t>р</w:t>
      </w:r>
      <w:proofErr w:type="gramEnd"/>
      <w:r>
        <w:rPr>
          <w:sz w:val="28"/>
        </w:rPr>
        <w:t xml:space="preserve">азработки / С.Н. </w:t>
      </w:r>
      <w:proofErr w:type="spellStart"/>
      <w:r>
        <w:rPr>
          <w:sz w:val="28"/>
        </w:rPr>
        <w:t>Анискина</w:t>
      </w:r>
      <w:proofErr w:type="spellEnd"/>
      <w:r>
        <w:rPr>
          <w:sz w:val="28"/>
        </w:rPr>
        <w:t>. – М.: ГЦОЛИФК, 1991. – 38 с.</w:t>
      </w:r>
    </w:p>
    <w:p w:rsidR="001E1523" w:rsidRDefault="001E1523" w:rsidP="001E1523">
      <w:pPr>
        <w:pStyle w:val="a7"/>
        <w:numPr>
          <w:ilvl w:val="0"/>
          <w:numId w:val="1"/>
        </w:numPr>
        <w:tabs>
          <w:tab w:val="left" w:pos="966"/>
        </w:tabs>
        <w:spacing w:before="1" w:line="360" w:lineRule="auto"/>
        <w:ind w:right="117" w:firstLine="567"/>
        <w:jc w:val="both"/>
        <w:rPr>
          <w:sz w:val="28"/>
        </w:rPr>
      </w:pPr>
      <w:r>
        <w:rPr>
          <w:sz w:val="28"/>
        </w:rPr>
        <w:t>Гомельский</w:t>
      </w:r>
      <w:r>
        <w:rPr>
          <w:spacing w:val="-3"/>
          <w:sz w:val="28"/>
        </w:rPr>
        <w:t xml:space="preserve"> </w:t>
      </w:r>
      <w:r>
        <w:rPr>
          <w:sz w:val="28"/>
        </w:rPr>
        <w:t>А.Я.</w:t>
      </w:r>
      <w:r>
        <w:rPr>
          <w:spacing w:val="-5"/>
          <w:sz w:val="28"/>
        </w:rPr>
        <w:t xml:space="preserve"> </w:t>
      </w:r>
      <w:r>
        <w:rPr>
          <w:sz w:val="28"/>
        </w:rPr>
        <w:t xml:space="preserve">Баскетбол. Секреты мастерства. 1000 баскетбольных упражнений / А.Я. </w:t>
      </w:r>
      <w:proofErr w:type="gramStart"/>
      <w:r>
        <w:rPr>
          <w:sz w:val="28"/>
        </w:rPr>
        <w:t>Гомельский</w:t>
      </w:r>
      <w:proofErr w:type="gramEnd"/>
      <w:r>
        <w:rPr>
          <w:sz w:val="28"/>
        </w:rPr>
        <w:t xml:space="preserve">. – М.: Гранд, 1997. – 224 </w:t>
      </w:r>
      <w:proofErr w:type="gramStart"/>
      <w:r>
        <w:rPr>
          <w:sz w:val="28"/>
        </w:rPr>
        <w:t>с</w:t>
      </w:r>
      <w:proofErr w:type="gramEnd"/>
      <w:r>
        <w:rPr>
          <w:sz w:val="28"/>
        </w:rPr>
        <w:t>.</w:t>
      </w:r>
    </w:p>
    <w:p w:rsidR="001E1523" w:rsidRDefault="001E1523" w:rsidP="001E1523">
      <w:pPr>
        <w:pStyle w:val="a7"/>
        <w:numPr>
          <w:ilvl w:val="0"/>
          <w:numId w:val="1"/>
        </w:numPr>
        <w:tabs>
          <w:tab w:val="left" w:pos="966"/>
        </w:tabs>
        <w:spacing w:line="360" w:lineRule="auto"/>
        <w:ind w:right="111" w:firstLine="567"/>
        <w:jc w:val="both"/>
        <w:rPr>
          <w:sz w:val="28"/>
        </w:rPr>
      </w:pPr>
      <w:proofErr w:type="spellStart"/>
      <w:r>
        <w:rPr>
          <w:sz w:val="28"/>
        </w:rPr>
        <w:t>Касацкая</w:t>
      </w:r>
      <w:proofErr w:type="spellEnd"/>
      <w:r>
        <w:rPr>
          <w:sz w:val="28"/>
        </w:rPr>
        <w:t xml:space="preserve"> Т.Н. Подвижные игры в занятиях баскетболом / Т.Н. </w:t>
      </w:r>
      <w:proofErr w:type="spellStart"/>
      <w:r>
        <w:rPr>
          <w:sz w:val="28"/>
        </w:rPr>
        <w:t>Касацкая</w:t>
      </w:r>
      <w:proofErr w:type="spellEnd"/>
      <w:r>
        <w:rPr>
          <w:sz w:val="28"/>
        </w:rPr>
        <w:t xml:space="preserve"> [Электронный ресурс]. – Режим доступа: https://nsportal.ru/shkola/fizkultura-i- sport/library/2012/12/20/podvizhnye-igry-v-zany</w:t>
      </w:r>
      <w:r w:rsidR="0085629A">
        <w:rPr>
          <w:sz w:val="28"/>
        </w:rPr>
        <w:t>atiyakh-basketbolom (дата обра</w:t>
      </w:r>
      <w:r>
        <w:rPr>
          <w:sz w:val="28"/>
        </w:rPr>
        <w:t>щения: 08.02.2024).</w:t>
      </w:r>
    </w:p>
    <w:p w:rsidR="00D5369E" w:rsidRDefault="00D5369E"/>
    <w:sectPr w:rsidR="00D5369E" w:rsidSect="00740E02">
      <w:pgSz w:w="11910" w:h="16840"/>
      <w:pgMar w:top="1000" w:right="1020" w:bottom="1140" w:left="1020" w:header="717" w:footer="9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F91" w:rsidRDefault="00931F91" w:rsidP="001E1523">
      <w:r>
        <w:separator/>
      </w:r>
    </w:p>
  </w:endnote>
  <w:endnote w:type="continuationSeparator" w:id="0">
    <w:p w:rsidR="00931F91" w:rsidRDefault="00931F91" w:rsidP="001E15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02" w:rsidRDefault="00931F91">
    <w:pPr>
      <w:pStyle w:val="a3"/>
      <w:spacing w:line="14" w:lineRule="auto"/>
      <w:ind w:left="0" w:firstLine="0"/>
      <w:jc w:val="left"/>
      <w:rPr>
        <w:sz w:val="20"/>
      </w:rPr>
    </w:pPr>
    <w:r w:rsidRPr="00740E02">
      <w:pict>
        <v:shapetype id="_x0000_t202" coordsize="21600,21600" o:spt="202" path="m,l,21600r21600,l21600,xe">
          <v:stroke joinstyle="miter"/>
          <v:path gradientshapeok="t" o:connecttype="rect"/>
        </v:shapetype>
        <v:shape id="docshape6" o:spid="_x0000_s1030" type="#_x0000_t202" style="position:absolute;margin-left:53.7pt;margin-top:782.95pt;width:12.05pt;height:13.1pt;z-index:-251651072;mso-position-horizontal-relative:page;mso-position-vertical-relative:page" filled="f" stroked="f">
          <v:textbox style="mso-next-textbox:#docshape6" inset="0,0,0,0">
            <w:txbxContent>
              <w:p w:rsidR="00740E02" w:rsidRDefault="00931F91">
                <w:pPr>
                  <w:spacing w:before="12"/>
                  <w:ind w:left="60"/>
                  <w:rPr>
                    <w:b/>
                    <w:sz w:val="20"/>
                  </w:rPr>
                </w:pPr>
                <w:r>
                  <w:rPr>
                    <w:b/>
                    <w:color w:val="808080"/>
                    <w:spacing w:val="-10"/>
                    <w:sz w:val="20"/>
                  </w:rPr>
                  <w:fldChar w:fldCharType="begin"/>
                </w:r>
                <w:r>
                  <w:rPr>
                    <w:b/>
                    <w:color w:val="808080"/>
                    <w:spacing w:val="-10"/>
                    <w:sz w:val="20"/>
                  </w:rPr>
                  <w:instrText xml:space="preserve"> PAGE </w:instrText>
                </w:r>
                <w:r>
                  <w:rPr>
                    <w:b/>
                    <w:color w:val="808080"/>
                    <w:spacing w:val="-10"/>
                    <w:sz w:val="20"/>
                  </w:rPr>
                  <w:fldChar w:fldCharType="separate"/>
                </w:r>
                <w:r>
                  <w:rPr>
                    <w:b/>
                    <w:noProof/>
                    <w:color w:val="808080"/>
                    <w:spacing w:val="-10"/>
                    <w:sz w:val="20"/>
                  </w:rPr>
                  <w:t>2</w:t>
                </w:r>
                <w:r>
                  <w:rPr>
                    <w:b/>
                    <w:color w:val="808080"/>
                    <w:spacing w:val="-10"/>
                    <w:sz w:val="20"/>
                  </w:rPr>
                  <w:fldChar w:fldCharType="end"/>
                </w:r>
              </w:p>
            </w:txbxContent>
          </v:textbox>
          <w10:wrap anchorx="page" anchory="page"/>
        </v:shape>
      </w:pict>
    </w:r>
    <w:r w:rsidRPr="00740E02">
      <w:pict>
        <v:shape id="docshape7" o:spid="_x0000_s1031" type="#_x0000_t202" style="position:absolute;margin-left:73.2pt;margin-top:782.95pt;width:423.8pt;height:24.65pt;z-index:-251650048;mso-position-horizontal-relative:page;mso-position-vertical-relative:page" filled="f" stroked="f">
          <v:textbox style="mso-next-textbox:#docshape7" inset="0,0,0,0">
            <w:txbxContent>
              <w:p w:rsidR="00740E02" w:rsidRPr="009D1E0C" w:rsidRDefault="00931F91">
                <w:pPr>
                  <w:spacing w:before="12"/>
                  <w:ind w:left="20"/>
                  <w:rPr>
                    <w:b/>
                    <w:sz w:val="20"/>
                    <w:lang w:val="en-US"/>
                  </w:rPr>
                </w:pPr>
                <w:r w:rsidRPr="009D1E0C">
                  <w:rPr>
                    <w:b/>
                    <w:color w:val="808080"/>
                    <w:spacing w:val="-2"/>
                    <w:sz w:val="20"/>
                    <w:lang w:val="en-US"/>
                  </w:rPr>
                  <w:t>https://interactive-plus.ru</w:t>
                </w:r>
              </w:p>
              <w:p w:rsidR="00740E02" w:rsidRPr="009D1E0C" w:rsidRDefault="00931F91">
                <w:pPr>
                  <w:ind w:left="521"/>
                  <w:rPr>
                    <w:b/>
                    <w:sz w:val="20"/>
                    <w:lang w:val="en-US"/>
                  </w:rPr>
                </w:pPr>
                <w:r>
                  <w:rPr>
                    <w:b/>
                    <w:color w:val="808080"/>
                    <w:sz w:val="20"/>
                  </w:rPr>
                  <w:t>Содержимое</w:t>
                </w:r>
                <w:r w:rsidRPr="009D1E0C">
                  <w:rPr>
                    <w:b/>
                    <w:color w:val="808080"/>
                    <w:spacing w:val="-7"/>
                    <w:sz w:val="20"/>
                    <w:lang w:val="en-US"/>
                  </w:rPr>
                  <w:t xml:space="preserve"> </w:t>
                </w:r>
                <w:r>
                  <w:rPr>
                    <w:b/>
                    <w:color w:val="808080"/>
                    <w:sz w:val="20"/>
                  </w:rPr>
                  <w:t>доступно</w:t>
                </w:r>
                <w:r w:rsidRPr="009D1E0C">
                  <w:rPr>
                    <w:b/>
                    <w:color w:val="808080"/>
                    <w:spacing w:val="-4"/>
                    <w:sz w:val="20"/>
                    <w:lang w:val="en-US"/>
                  </w:rPr>
                  <w:t xml:space="preserve"> </w:t>
                </w:r>
                <w:r>
                  <w:rPr>
                    <w:b/>
                    <w:color w:val="808080"/>
                    <w:sz w:val="20"/>
                  </w:rPr>
                  <w:t>по</w:t>
                </w:r>
                <w:r w:rsidRPr="009D1E0C">
                  <w:rPr>
                    <w:b/>
                    <w:color w:val="808080"/>
                    <w:spacing w:val="-4"/>
                    <w:sz w:val="20"/>
                    <w:lang w:val="en-US"/>
                  </w:rPr>
                  <w:t xml:space="preserve"> </w:t>
                </w:r>
                <w:r>
                  <w:rPr>
                    <w:b/>
                    <w:color w:val="808080"/>
                    <w:sz w:val="20"/>
                  </w:rPr>
                  <w:t>лицензии</w:t>
                </w:r>
                <w:r w:rsidRPr="009D1E0C">
                  <w:rPr>
                    <w:b/>
                    <w:color w:val="808080"/>
                    <w:spacing w:val="-5"/>
                    <w:sz w:val="20"/>
                    <w:lang w:val="en-US"/>
                  </w:rPr>
                  <w:t xml:space="preserve"> </w:t>
                </w:r>
                <w:r w:rsidRPr="009D1E0C">
                  <w:rPr>
                    <w:b/>
                    <w:color w:val="808080"/>
                    <w:sz w:val="20"/>
                    <w:lang w:val="en-US"/>
                  </w:rPr>
                  <w:t>Creative</w:t>
                </w:r>
                <w:r w:rsidRPr="009D1E0C">
                  <w:rPr>
                    <w:b/>
                    <w:color w:val="808080"/>
                    <w:spacing w:val="-4"/>
                    <w:sz w:val="20"/>
                    <w:lang w:val="en-US"/>
                  </w:rPr>
                  <w:t xml:space="preserve"> </w:t>
                </w:r>
                <w:r w:rsidRPr="009D1E0C">
                  <w:rPr>
                    <w:b/>
                    <w:color w:val="808080"/>
                    <w:sz w:val="20"/>
                    <w:lang w:val="en-US"/>
                  </w:rPr>
                  <w:t>Commons</w:t>
                </w:r>
                <w:r w:rsidRPr="009D1E0C">
                  <w:rPr>
                    <w:b/>
                    <w:color w:val="808080"/>
                    <w:spacing w:val="-4"/>
                    <w:sz w:val="20"/>
                    <w:lang w:val="en-US"/>
                  </w:rPr>
                  <w:t xml:space="preserve"> </w:t>
                </w:r>
                <w:r w:rsidRPr="009D1E0C">
                  <w:rPr>
                    <w:b/>
                    <w:color w:val="808080"/>
                    <w:sz w:val="20"/>
                    <w:lang w:val="en-US"/>
                  </w:rPr>
                  <w:t>Attribution</w:t>
                </w:r>
                <w:r w:rsidRPr="009D1E0C">
                  <w:rPr>
                    <w:b/>
                    <w:color w:val="808080"/>
                    <w:spacing w:val="-4"/>
                    <w:sz w:val="20"/>
                    <w:lang w:val="en-US"/>
                  </w:rPr>
                  <w:t xml:space="preserve"> </w:t>
                </w:r>
                <w:r w:rsidRPr="009D1E0C">
                  <w:rPr>
                    <w:b/>
                    <w:color w:val="808080"/>
                    <w:sz w:val="20"/>
                    <w:lang w:val="en-US"/>
                  </w:rPr>
                  <w:t>4.0</w:t>
                </w:r>
                <w:r w:rsidRPr="009D1E0C">
                  <w:rPr>
                    <w:b/>
                    <w:color w:val="808080"/>
                    <w:spacing w:val="-4"/>
                    <w:sz w:val="20"/>
                    <w:lang w:val="en-US"/>
                  </w:rPr>
                  <w:t xml:space="preserve"> </w:t>
                </w:r>
                <w:r w:rsidRPr="009D1E0C">
                  <w:rPr>
                    <w:b/>
                    <w:color w:val="808080"/>
                    <w:sz w:val="20"/>
                    <w:lang w:val="en-US"/>
                  </w:rPr>
                  <w:t>license</w:t>
                </w:r>
                <w:r w:rsidRPr="009D1E0C">
                  <w:rPr>
                    <w:b/>
                    <w:color w:val="808080"/>
                    <w:spacing w:val="-5"/>
                    <w:sz w:val="20"/>
                    <w:lang w:val="en-US"/>
                  </w:rPr>
                  <w:t xml:space="preserve"> </w:t>
                </w:r>
                <w:r w:rsidRPr="009D1E0C">
                  <w:rPr>
                    <w:b/>
                    <w:color w:val="808080"/>
                    <w:sz w:val="20"/>
                    <w:lang w:val="en-US"/>
                  </w:rPr>
                  <w:t>(CC-BY</w:t>
                </w:r>
                <w:r w:rsidRPr="009D1E0C">
                  <w:rPr>
                    <w:b/>
                    <w:color w:val="808080"/>
                    <w:spacing w:val="-4"/>
                    <w:sz w:val="20"/>
                    <w:lang w:val="en-US"/>
                  </w:rPr>
                  <w:t xml:space="preserve"> 4.0)</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02" w:rsidRDefault="00931F91">
    <w:pPr>
      <w:pStyle w:val="a3"/>
      <w:spacing w:line="14" w:lineRule="auto"/>
      <w:ind w:left="0" w:firstLine="0"/>
      <w:jc w:val="left"/>
      <w:rPr>
        <w:sz w:val="20"/>
      </w:rPr>
    </w:pPr>
    <w:r w:rsidRPr="00740E02">
      <w:pict>
        <v:shapetype id="_x0000_t202" coordsize="21600,21600" o:spt="202" path="m,l,21600r21600,l21600,xe">
          <v:stroke joinstyle="miter"/>
          <v:path gradientshapeok="t" o:connecttype="rect"/>
        </v:shapetype>
        <v:shape id="docshape4" o:spid="_x0000_s1028" type="#_x0000_t202" style="position:absolute;margin-left:530.7pt;margin-top:782.95pt;width:12.05pt;height:13.1pt;z-index:-251653120;mso-position-horizontal-relative:page;mso-position-vertical-relative:page" filled="f" stroked="f">
          <v:textbox style="mso-next-textbox:#docshape4" inset="0,0,0,0">
            <w:txbxContent>
              <w:p w:rsidR="00740E02" w:rsidRDefault="00931F91">
                <w:pPr>
                  <w:spacing w:before="12"/>
                  <w:ind w:left="60"/>
                  <w:rPr>
                    <w:b/>
                    <w:sz w:val="20"/>
                  </w:rPr>
                </w:pPr>
                <w:r>
                  <w:rPr>
                    <w:b/>
                    <w:color w:val="808080"/>
                    <w:spacing w:val="-10"/>
                    <w:sz w:val="20"/>
                  </w:rPr>
                  <w:fldChar w:fldCharType="begin"/>
                </w:r>
                <w:r>
                  <w:rPr>
                    <w:b/>
                    <w:color w:val="808080"/>
                    <w:spacing w:val="-10"/>
                    <w:sz w:val="20"/>
                  </w:rPr>
                  <w:instrText xml:space="preserve"> PAGE </w:instrText>
                </w:r>
                <w:r>
                  <w:rPr>
                    <w:b/>
                    <w:color w:val="808080"/>
                    <w:spacing w:val="-10"/>
                    <w:sz w:val="20"/>
                  </w:rPr>
                  <w:fldChar w:fldCharType="separate"/>
                </w:r>
                <w:r w:rsidR="009A6DD5">
                  <w:rPr>
                    <w:b/>
                    <w:noProof/>
                    <w:color w:val="808080"/>
                    <w:spacing w:val="-10"/>
                    <w:sz w:val="20"/>
                  </w:rPr>
                  <w:t>1</w:t>
                </w:r>
                <w:r>
                  <w:rPr>
                    <w:b/>
                    <w:color w:val="808080"/>
                    <w:spacing w:val="-10"/>
                    <w:sz w:val="20"/>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02" w:rsidRDefault="00931F91">
    <w:pPr>
      <w:pStyle w:val="a3"/>
      <w:spacing w:line="14" w:lineRule="auto"/>
      <w:ind w:left="0" w:firstLine="0"/>
      <w:jc w:val="left"/>
      <w:rPr>
        <w:sz w:val="20"/>
      </w:rPr>
    </w:pPr>
    <w:r w:rsidRPr="00740E02">
      <w:pict>
        <v:shapetype id="_x0000_t202" coordsize="21600,21600" o:spt="202" path="m,l,21600r21600,l21600,xe">
          <v:stroke joinstyle="miter"/>
          <v:path gradientshapeok="t" o:connecttype="rect"/>
        </v:shapetype>
        <v:shape id="docshape17" o:spid="_x0000_s1038" type="#_x0000_t202" style="position:absolute;margin-left:53.7pt;margin-top:782.95pt;width:12.05pt;height:13.1pt;z-index:-251642880;mso-position-horizontal-relative:page;mso-position-vertical-relative:page" filled="f" stroked="f">
          <v:textbox inset="0,0,0,0">
            <w:txbxContent>
              <w:p w:rsidR="00740E02" w:rsidRDefault="00931F91">
                <w:pPr>
                  <w:spacing w:before="12"/>
                  <w:ind w:left="60"/>
                  <w:rPr>
                    <w:b/>
                    <w:sz w:val="20"/>
                  </w:rPr>
                </w:pPr>
                <w:r>
                  <w:rPr>
                    <w:b/>
                    <w:color w:val="808080"/>
                    <w:spacing w:val="-10"/>
                    <w:sz w:val="20"/>
                  </w:rPr>
                  <w:fldChar w:fldCharType="begin"/>
                </w:r>
                <w:r>
                  <w:rPr>
                    <w:b/>
                    <w:color w:val="808080"/>
                    <w:spacing w:val="-10"/>
                    <w:sz w:val="20"/>
                  </w:rPr>
                  <w:instrText xml:space="preserve"> PAGE </w:instrText>
                </w:r>
                <w:r>
                  <w:rPr>
                    <w:b/>
                    <w:color w:val="808080"/>
                    <w:spacing w:val="-10"/>
                    <w:sz w:val="20"/>
                  </w:rPr>
                  <w:fldChar w:fldCharType="separate"/>
                </w:r>
                <w:r>
                  <w:rPr>
                    <w:b/>
                    <w:noProof/>
                    <w:color w:val="808080"/>
                    <w:spacing w:val="-10"/>
                    <w:sz w:val="20"/>
                  </w:rPr>
                  <w:t>6</w:t>
                </w:r>
                <w:r>
                  <w:rPr>
                    <w:b/>
                    <w:color w:val="808080"/>
                    <w:spacing w:val="-10"/>
                    <w:sz w:val="20"/>
                  </w:rPr>
                  <w:fldChar w:fldCharType="end"/>
                </w:r>
              </w:p>
            </w:txbxContent>
          </v:textbox>
          <w10:wrap anchorx="page" anchory="page"/>
        </v:shape>
      </w:pict>
    </w:r>
    <w:r w:rsidRPr="00740E02">
      <w:pict>
        <v:shape id="docshape18" o:spid="_x0000_s1039" type="#_x0000_t202" style="position:absolute;margin-left:73.2pt;margin-top:782.95pt;width:423.8pt;height:24.65pt;z-index:-251641856;mso-position-horizontal-relative:page;mso-position-vertical-relative:page" filled="f" stroked="f">
          <v:textbox inset="0,0,0,0">
            <w:txbxContent>
              <w:p w:rsidR="00740E02" w:rsidRPr="009D1E0C" w:rsidRDefault="00931F91">
                <w:pPr>
                  <w:spacing w:before="12"/>
                  <w:ind w:left="20"/>
                  <w:rPr>
                    <w:b/>
                    <w:sz w:val="20"/>
                    <w:lang w:val="en-US"/>
                  </w:rPr>
                </w:pPr>
                <w:r w:rsidRPr="009D1E0C">
                  <w:rPr>
                    <w:b/>
                    <w:color w:val="808080"/>
                    <w:spacing w:val="-2"/>
                    <w:sz w:val="20"/>
                    <w:lang w:val="en-US"/>
                  </w:rPr>
                  <w:t>https://interactive-plus.ru</w:t>
                </w:r>
              </w:p>
              <w:p w:rsidR="00740E02" w:rsidRPr="009D1E0C" w:rsidRDefault="00931F91">
                <w:pPr>
                  <w:ind w:left="521"/>
                  <w:rPr>
                    <w:b/>
                    <w:sz w:val="20"/>
                    <w:lang w:val="en-US"/>
                  </w:rPr>
                </w:pPr>
                <w:r>
                  <w:rPr>
                    <w:b/>
                    <w:color w:val="808080"/>
                    <w:sz w:val="20"/>
                  </w:rPr>
                  <w:t>Содержимое</w:t>
                </w:r>
                <w:r w:rsidRPr="009D1E0C">
                  <w:rPr>
                    <w:b/>
                    <w:color w:val="808080"/>
                    <w:spacing w:val="-7"/>
                    <w:sz w:val="20"/>
                    <w:lang w:val="en-US"/>
                  </w:rPr>
                  <w:t xml:space="preserve"> </w:t>
                </w:r>
                <w:r>
                  <w:rPr>
                    <w:b/>
                    <w:color w:val="808080"/>
                    <w:sz w:val="20"/>
                  </w:rPr>
                  <w:t>доступно</w:t>
                </w:r>
                <w:r w:rsidRPr="009D1E0C">
                  <w:rPr>
                    <w:b/>
                    <w:color w:val="808080"/>
                    <w:spacing w:val="-4"/>
                    <w:sz w:val="20"/>
                    <w:lang w:val="en-US"/>
                  </w:rPr>
                  <w:t xml:space="preserve"> </w:t>
                </w:r>
                <w:r>
                  <w:rPr>
                    <w:b/>
                    <w:color w:val="808080"/>
                    <w:sz w:val="20"/>
                  </w:rPr>
                  <w:t>по</w:t>
                </w:r>
                <w:r w:rsidRPr="009D1E0C">
                  <w:rPr>
                    <w:b/>
                    <w:color w:val="808080"/>
                    <w:spacing w:val="-4"/>
                    <w:sz w:val="20"/>
                    <w:lang w:val="en-US"/>
                  </w:rPr>
                  <w:t xml:space="preserve"> </w:t>
                </w:r>
                <w:r>
                  <w:rPr>
                    <w:b/>
                    <w:color w:val="808080"/>
                    <w:sz w:val="20"/>
                  </w:rPr>
                  <w:t>лицензии</w:t>
                </w:r>
                <w:r w:rsidRPr="009D1E0C">
                  <w:rPr>
                    <w:b/>
                    <w:color w:val="808080"/>
                    <w:spacing w:val="-5"/>
                    <w:sz w:val="20"/>
                    <w:lang w:val="en-US"/>
                  </w:rPr>
                  <w:t xml:space="preserve"> </w:t>
                </w:r>
                <w:r w:rsidRPr="009D1E0C">
                  <w:rPr>
                    <w:b/>
                    <w:color w:val="808080"/>
                    <w:sz w:val="20"/>
                    <w:lang w:val="en-US"/>
                  </w:rPr>
                  <w:t>Creative</w:t>
                </w:r>
                <w:r w:rsidRPr="009D1E0C">
                  <w:rPr>
                    <w:b/>
                    <w:color w:val="808080"/>
                    <w:spacing w:val="-4"/>
                    <w:sz w:val="20"/>
                    <w:lang w:val="en-US"/>
                  </w:rPr>
                  <w:t xml:space="preserve"> </w:t>
                </w:r>
                <w:r w:rsidRPr="009D1E0C">
                  <w:rPr>
                    <w:b/>
                    <w:color w:val="808080"/>
                    <w:sz w:val="20"/>
                    <w:lang w:val="en-US"/>
                  </w:rPr>
                  <w:t>Commons</w:t>
                </w:r>
                <w:r w:rsidRPr="009D1E0C">
                  <w:rPr>
                    <w:b/>
                    <w:color w:val="808080"/>
                    <w:spacing w:val="-4"/>
                    <w:sz w:val="20"/>
                    <w:lang w:val="en-US"/>
                  </w:rPr>
                  <w:t xml:space="preserve"> </w:t>
                </w:r>
                <w:r w:rsidRPr="009D1E0C">
                  <w:rPr>
                    <w:b/>
                    <w:color w:val="808080"/>
                    <w:sz w:val="20"/>
                    <w:lang w:val="en-US"/>
                  </w:rPr>
                  <w:t>Attribution</w:t>
                </w:r>
                <w:r w:rsidRPr="009D1E0C">
                  <w:rPr>
                    <w:b/>
                    <w:color w:val="808080"/>
                    <w:spacing w:val="-4"/>
                    <w:sz w:val="20"/>
                    <w:lang w:val="en-US"/>
                  </w:rPr>
                  <w:t xml:space="preserve"> </w:t>
                </w:r>
                <w:r w:rsidRPr="009D1E0C">
                  <w:rPr>
                    <w:b/>
                    <w:color w:val="808080"/>
                    <w:sz w:val="20"/>
                    <w:lang w:val="en-US"/>
                  </w:rPr>
                  <w:t>4.0</w:t>
                </w:r>
                <w:r w:rsidRPr="009D1E0C">
                  <w:rPr>
                    <w:b/>
                    <w:color w:val="808080"/>
                    <w:spacing w:val="-4"/>
                    <w:sz w:val="20"/>
                    <w:lang w:val="en-US"/>
                  </w:rPr>
                  <w:t xml:space="preserve"> </w:t>
                </w:r>
                <w:r w:rsidRPr="009D1E0C">
                  <w:rPr>
                    <w:b/>
                    <w:color w:val="808080"/>
                    <w:sz w:val="20"/>
                    <w:lang w:val="en-US"/>
                  </w:rPr>
                  <w:t>license</w:t>
                </w:r>
                <w:r w:rsidRPr="009D1E0C">
                  <w:rPr>
                    <w:b/>
                    <w:color w:val="808080"/>
                    <w:spacing w:val="-5"/>
                    <w:sz w:val="20"/>
                    <w:lang w:val="en-US"/>
                  </w:rPr>
                  <w:t xml:space="preserve"> </w:t>
                </w:r>
                <w:r w:rsidRPr="009D1E0C">
                  <w:rPr>
                    <w:b/>
                    <w:color w:val="808080"/>
                    <w:sz w:val="20"/>
                    <w:lang w:val="en-US"/>
                  </w:rPr>
                  <w:t>(CC-BY</w:t>
                </w:r>
                <w:r w:rsidRPr="009D1E0C">
                  <w:rPr>
                    <w:b/>
                    <w:color w:val="808080"/>
                    <w:spacing w:val="-4"/>
                    <w:sz w:val="20"/>
                    <w:lang w:val="en-US"/>
                  </w:rPr>
                  <w:t xml:space="preserve"> 4.0)</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02" w:rsidRDefault="00931F91">
    <w:pPr>
      <w:pStyle w:val="a3"/>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F91" w:rsidRDefault="00931F91" w:rsidP="001E1523">
      <w:r>
        <w:separator/>
      </w:r>
    </w:p>
  </w:footnote>
  <w:footnote w:type="continuationSeparator" w:id="0">
    <w:p w:rsidR="00931F91" w:rsidRDefault="00931F91" w:rsidP="001E15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02" w:rsidRDefault="00931F91">
    <w:pPr>
      <w:pStyle w:val="a3"/>
      <w:spacing w:line="14" w:lineRule="auto"/>
      <w:ind w:left="0" w:firstLine="0"/>
      <w:jc w:val="left"/>
      <w:rPr>
        <w:sz w:val="20"/>
      </w:rPr>
    </w:pPr>
    <w:r w:rsidRPr="00740E02">
      <w:pict>
        <v:rect id="docshape2" o:spid="_x0000_s1026" style="position:absolute;margin-left:56.7pt;margin-top:49.4pt;width:482pt;height:1pt;z-index:-251655168;mso-position-horizontal-relative:page;mso-position-vertical-relative:page" fillcolor="black" stroked="f">
          <w10:wrap anchorx="page" anchory="page"/>
        </v:rect>
      </w:pict>
    </w:r>
    <w:r w:rsidRPr="00740E02">
      <w:pict>
        <v:shapetype id="_x0000_t202" coordsize="21600,21600" o:spt="202" path="m,l,21600r21600,l21600,xe">
          <v:stroke joinstyle="miter"/>
          <v:path gradientshapeok="t" o:connecttype="rect"/>
        </v:shapetype>
        <v:shape id="docshape3" o:spid="_x0000_s1027" type="#_x0000_t202" style="position:absolute;margin-left:55.7pt;margin-top:34.85pt;width:242.3pt;height:13.1pt;z-index:-251654144;mso-position-horizontal-relative:page;mso-position-vertical-relative:page" filled="f" stroked="f">
          <v:textbox style="mso-next-textbox:#docshape3" inset="0,0,0,0">
            <w:txbxContent>
              <w:p w:rsidR="00740E02" w:rsidRDefault="00931F91">
                <w:pPr>
                  <w:spacing w:before="12"/>
                  <w:ind w:left="20"/>
                  <w:rPr>
                    <w:b/>
                    <w:sz w:val="20"/>
                  </w:rPr>
                </w:pPr>
                <w:r>
                  <w:rPr>
                    <w:b/>
                    <w:color w:val="808080"/>
                    <w:sz w:val="20"/>
                  </w:rPr>
                  <w:t>Центр</w:t>
                </w:r>
                <w:r>
                  <w:rPr>
                    <w:b/>
                    <w:color w:val="808080"/>
                    <w:spacing w:val="-6"/>
                    <w:sz w:val="20"/>
                  </w:rPr>
                  <w:t xml:space="preserve"> </w:t>
                </w:r>
                <w:r>
                  <w:rPr>
                    <w:b/>
                    <w:color w:val="808080"/>
                    <w:sz w:val="20"/>
                  </w:rPr>
                  <w:t>научного</w:t>
                </w:r>
                <w:r>
                  <w:rPr>
                    <w:b/>
                    <w:color w:val="808080"/>
                    <w:spacing w:val="-5"/>
                    <w:sz w:val="20"/>
                  </w:rPr>
                  <w:t xml:space="preserve"> </w:t>
                </w:r>
                <w:r>
                  <w:rPr>
                    <w:b/>
                    <w:color w:val="808080"/>
                    <w:sz w:val="20"/>
                  </w:rPr>
                  <w:t>сотрудничества</w:t>
                </w:r>
                <w:r>
                  <w:rPr>
                    <w:b/>
                    <w:color w:val="808080"/>
                    <w:spacing w:val="-5"/>
                    <w:sz w:val="20"/>
                  </w:rPr>
                  <w:t xml:space="preserve"> </w:t>
                </w:r>
                <w:r>
                  <w:rPr>
                    <w:b/>
                    <w:color w:val="808080"/>
                    <w:sz w:val="20"/>
                  </w:rPr>
                  <w:t>«</w:t>
                </w:r>
                <w:proofErr w:type="spellStart"/>
                <w:r>
                  <w:rPr>
                    <w:b/>
                    <w:color w:val="808080"/>
                    <w:sz w:val="20"/>
                  </w:rPr>
                  <w:t>Интерактив</w:t>
                </w:r>
                <w:proofErr w:type="spellEnd"/>
                <w:r>
                  <w:rPr>
                    <w:b/>
                    <w:color w:val="808080"/>
                    <w:spacing w:val="-5"/>
                    <w:sz w:val="20"/>
                  </w:rPr>
                  <w:t xml:space="preserve"> </w:t>
                </w:r>
                <w:r>
                  <w:rPr>
                    <w:b/>
                    <w:color w:val="808080"/>
                    <w:spacing w:val="-4"/>
                    <w:sz w:val="20"/>
                  </w:rPr>
                  <w:t>плюс»</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02" w:rsidRDefault="00931F91">
    <w:pPr>
      <w:pStyle w:val="a3"/>
      <w:spacing w:line="14" w:lineRule="auto"/>
      <w:ind w:left="0" w:firstLine="0"/>
      <w:jc w:val="left"/>
      <w:rPr>
        <w:sz w:val="20"/>
      </w:rPr>
    </w:pPr>
    <w:r w:rsidRPr="00740E02">
      <w:pict>
        <v:shapetype id="_x0000_t202" coordsize="21600,21600" o:spt="202" path="m,l,21600r21600,l21600,xe">
          <v:stroke joinstyle="miter"/>
          <v:path gradientshapeok="t" o:connecttype="rect"/>
        </v:shapetype>
        <v:shape id="docshape1" o:spid="_x0000_s1025" type="#_x0000_t202" style="position:absolute;margin-left:329.85pt;margin-top:34.85pt;width:209.85pt;height:13.1pt;z-index:-251656192;mso-position-horizontal-relative:page;mso-position-vertical-relative:page" filled="f" stroked="f">
          <v:textbox style="mso-next-textbox:#docshape1" inset="0,0,0,0">
            <w:txbxContent>
              <w:p w:rsidR="00740E02" w:rsidRPr="001E1523" w:rsidRDefault="00931F91" w:rsidP="001E1523"/>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02" w:rsidRDefault="00931F91">
    <w:pPr>
      <w:pStyle w:val="a3"/>
      <w:spacing w:line="14" w:lineRule="auto"/>
      <w:ind w:left="0" w:firstLine="0"/>
      <w:jc w:val="left"/>
      <w:rPr>
        <w:sz w:val="20"/>
      </w:rPr>
    </w:pPr>
    <w:r w:rsidRPr="00740E02">
      <w:pict>
        <v:rect id="docshape13" o:spid="_x0000_s1034" style="position:absolute;margin-left:56.7pt;margin-top:49.4pt;width:482pt;height:1pt;z-index:-251646976;mso-position-horizontal-relative:page;mso-position-vertical-relative:page" fillcolor="black" stroked="f">
          <w10:wrap anchorx="page" anchory="page"/>
        </v:rect>
      </w:pict>
    </w:r>
    <w:r w:rsidRPr="00740E02">
      <w:pict>
        <v:shapetype id="_x0000_t202" coordsize="21600,21600" o:spt="202" path="m,l,21600r21600,l21600,xe">
          <v:stroke joinstyle="miter"/>
          <v:path gradientshapeok="t" o:connecttype="rect"/>
        </v:shapetype>
        <v:shape id="docshape14" o:spid="_x0000_s1035" type="#_x0000_t202" style="position:absolute;margin-left:55.7pt;margin-top:34.85pt;width:242.3pt;height:13.1pt;z-index:-251645952;mso-position-horizontal-relative:page;mso-position-vertical-relative:page" filled="f" stroked="f">
          <v:textbox inset="0,0,0,0">
            <w:txbxContent>
              <w:p w:rsidR="00740E02" w:rsidRDefault="00931F91">
                <w:pPr>
                  <w:spacing w:before="12"/>
                  <w:ind w:left="20"/>
                  <w:rPr>
                    <w:b/>
                    <w:sz w:val="20"/>
                  </w:rPr>
                </w:pPr>
                <w:r>
                  <w:rPr>
                    <w:b/>
                    <w:color w:val="808080"/>
                    <w:sz w:val="20"/>
                  </w:rPr>
                  <w:t>Центр</w:t>
                </w:r>
                <w:r>
                  <w:rPr>
                    <w:b/>
                    <w:color w:val="808080"/>
                    <w:spacing w:val="-6"/>
                    <w:sz w:val="20"/>
                  </w:rPr>
                  <w:t xml:space="preserve"> </w:t>
                </w:r>
                <w:r>
                  <w:rPr>
                    <w:b/>
                    <w:color w:val="808080"/>
                    <w:sz w:val="20"/>
                  </w:rPr>
                  <w:t>научного</w:t>
                </w:r>
                <w:r>
                  <w:rPr>
                    <w:b/>
                    <w:color w:val="808080"/>
                    <w:spacing w:val="-5"/>
                    <w:sz w:val="20"/>
                  </w:rPr>
                  <w:t xml:space="preserve"> </w:t>
                </w:r>
                <w:r>
                  <w:rPr>
                    <w:b/>
                    <w:color w:val="808080"/>
                    <w:sz w:val="20"/>
                  </w:rPr>
                  <w:t>сотрудничества</w:t>
                </w:r>
                <w:r>
                  <w:rPr>
                    <w:b/>
                    <w:color w:val="808080"/>
                    <w:spacing w:val="-5"/>
                    <w:sz w:val="20"/>
                  </w:rPr>
                  <w:t xml:space="preserve"> </w:t>
                </w:r>
                <w:r>
                  <w:rPr>
                    <w:b/>
                    <w:color w:val="808080"/>
                    <w:sz w:val="20"/>
                  </w:rPr>
                  <w:t>«</w:t>
                </w:r>
                <w:proofErr w:type="spellStart"/>
                <w:r>
                  <w:rPr>
                    <w:b/>
                    <w:color w:val="808080"/>
                    <w:sz w:val="20"/>
                  </w:rPr>
                  <w:t>Интерактив</w:t>
                </w:r>
                <w:proofErr w:type="spellEnd"/>
                <w:r>
                  <w:rPr>
                    <w:b/>
                    <w:color w:val="808080"/>
                    <w:spacing w:val="-5"/>
                    <w:sz w:val="20"/>
                  </w:rPr>
                  <w:t xml:space="preserve"> </w:t>
                </w:r>
                <w:r>
                  <w:rPr>
                    <w:b/>
                    <w:color w:val="808080"/>
                    <w:spacing w:val="-4"/>
                    <w:sz w:val="20"/>
                  </w:rPr>
                  <w:t>плюс»</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E02" w:rsidRDefault="00931F91">
    <w:pPr>
      <w:pStyle w:val="a3"/>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77014"/>
    <w:multiLevelType w:val="hybridMultilevel"/>
    <w:tmpl w:val="E272ED80"/>
    <w:lvl w:ilvl="0" w:tplc="C706E6C0">
      <w:start w:val="1"/>
      <w:numFmt w:val="decimal"/>
      <w:lvlText w:val="%1."/>
      <w:lvlJc w:val="left"/>
      <w:pPr>
        <w:ind w:left="114" w:hanging="287"/>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F0C65B84">
      <w:numFmt w:val="bullet"/>
      <w:lvlText w:val="•"/>
      <w:lvlJc w:val="left"/>
      <w:pPr>
        <w:ind w:left="1094" w:hanging="287"/>
      </w:pPr>
      <w:rPr>
        <w:rFonts w:hint="default"/>
        <w:lang w:val="ru-RU" w:eastAsia="en-US" w:bidi="ar-SA"/>
      </w:rPr>
    </w:lvl>
    <w:lvl w:ilvl="2" w:tplc="728CF0BA">
      <w:numFmt w:val="bullet"/>
      <w:lvlText w:val="•"/>
      <w:lvlJc w:val="left"/>
      <w:pPr>
        <w:ind w:left="2069" w:hanging="287"/>
      </w:pPr>
      <w:rPr>
        <w:rFonts w:hint="default"/>
        <w:lang w:val="ru-RU" w:eastAsia="en-US" w:bidi="ar-SA"/>
      </w:rPr>
    </w:lvl>
    <w:lvl w:ilvl="3" w:tplc="A7BC5E5A">
      <w:numFmt w:val="bullet"/>
      <w:lvlText w:val="•"/>
      <w:lvlJc w:val="left"/>
      <w:pPr>
        <w:ind w:left="3044" w:hanging="287"/>
      </w:pPr>
      <w:rPr>
        <w:rFonts w:hint="default"/>
        <w:lang w:val="ru-RU" w:eastAsia="en-US" w:bidi="ar-SA"/>
      </w:rPr>
    </w:lvl>
    <w:lvl w:ilvl="4" w:tplc="19EA8CC8">
      <w:numFmt w:val="bullet"/>
      <w:lvlText w:val="•"/>
      <w:lvlJc w:val="left"/>
      <w:pPr>
        <w:ind w:left="4019" w:hanging="287"/>
      </w:pPr>
      <w:rPr>
        <w:rFonts w:hint="default"/>
        <w:lang w:val="ru-RU" w:eastAsia="en-US" w:bidi="ar-SA"/>
      </w:rPr>
    </w:lvl>
    <w:lvl w:ilvl="5" w:tplc="6880570A">
      <w:numFmt w:val="bullet"/>
      <w:lvlText w:val="•"/>
      <w:lvlJc w:val="left"/>
      <w:pPr>
        <w:ind w:left="4993" w:hanging="287"/>
      </w:pPr>
      <w:rPr>
        <w:rFonts w:hint="default"/>
        <w:lang w:val="ru-RU" w:eastAsia="en-US" w:bidi="ar-SA"/>
      </w:rPr>
    </w:lvl>
    <w:lvl w:ilvl="6" w:tplc="A2760560">
      <w:numFmt w:val="bullet"/>
      <w:lvlText w:val="•"/>
      <w:lvlJc w:val="left"/>
      <w:pPr>
        <w:ind w:left="5968" w:hanging="287"/>
      </w:pPr>
      <w:rPr>
        <w:rFonts w:hint="default"/>
        <w:lang w:val="ru-RU" w:eastAsia="en-US" w:bidi="ar-SA"/>
      </w:rPr>
    </w:lvl>
    <w:lvl w:ilvl="7" w:tplc="A4D04B8C">
      <w:numFmt w:val="bullet"/>
      <w:lvlText w:val="•"/>
      <w:lvlJc w:val="left"/>
      <w:pPr>
        <w:ind w:left="6943" w:hanging="287"/>
      </w:pPr>
      <w:rPr>
        <w:rFonts w:hint="default"/>
        <w:lang w:val="ru-RU" w:eastAsia="en-US" w:bidi="ar-SA"/>
      </w:rPr>
    </w:lvl>
    <w:lvl w:ilvl="8" w:tplc="89AAE88A">
      <w:numFmt w:val="bullet"/>
      <w:lvlText w:val="•"/>
      <w:lvlJc w:val="left"/>
      <w:pPr>
        <w:ind w:left="7918" w:hanging="287"/>
      </w:pPr>
      <w:rPr>
        <w:rFonts w:hint="default"/>
        <w:lang w:val="ru-RU" w:eastAsia="en-US" w:bidi="ar-SA"/>
      </w:rPr>
    </w:lvl>
  </w:abstractNum>
  <w:abstractNum w:abstractNumId="1">
    <w:nsid w:val="3BEF09D1"/>
    <w:multiLevelType w:val="hybridMultilevel"/>
    <w:tmpl w:val="81E84308"/>
    <w:lvl w:ilvl="0" w:tplc="1468477C">
      <w:numFmt w:val="bullet"/>
      <w:lvlText w:val="–"/>
      <w:lvlJc w:val="left"/>
      <w:pPr>
        <w:ind w:left="114" w:hanging="218"/>
      </w:pPr>
      <w:rPr>
        <w:rFonts w:ascii="Times New Roman" w:eastAsia="Times New Roman" w:hAnsi="Times New Roman" w:cs="Times New Roman" w:hint="default"/>
        <w:b w:val="0"/>
        <w:bCs w:val="0"/>
        <w:i w:val="0"/>
        <w:iCs w:val="0"/>
        <w:spacing w:val="0"/>
        <w:w w:val="99"/>
        <w:sz w:val="28"/>
        <w:szCs w:val="28"/>
        <w:lang w:val="ru-RU" w:eastAsia="en-US" w:bidi="ar-SA"/>
      </w:rPr>
    </w:lvl>
    <w:lvl w:ilvl="1" w:tplc="C1149E30">
      <w:numFmt w:val="bullet"/>
      <w:lvlText w:val="•"/>
      <w:lvlJc w:val="left"/>
      <w:pPr>
        <w:ind w:left="1094" w:hanging="218"/>
      </w:pPr>
      <w:rPr>
        <w:rFonts w:hint="default"/>
        <w:lang w:val="ru-RU" w:eastAsia="en-US" w:bidi="ar-SA"/>
      </w:rPr>
    </w:lvl>
    <w:lvl w:ilvl="2" w:tplc="3BDA6AE6">
      <w:numFmt w:val="bullet"/>
      <w:lvlText w:val="•"/>
      <w:lvlJc w:val="left"/>
      <w:pPr>
        <w:ind w:left="2069" w:hanging="218"/>
      </w:pPr>
      <w:rPr>
        <w:rFonts w:hint="default"/>
        <w:lang w:val="ru-RU" w:eastAsia="en-US" w:bidi="ar-SA"/>
      </w:rPr>
    </w:lvl>
    <w:lvl w:ilvl="3" w:tplc="5C92E9D0">
      <w:numFmt w:val="bullet"/>
      <w:lvlText w:val="•"/>
      <w:lvlJc w:val="left"/>
      <w:pPr>
        <w:ind w:left="3044" w:hanging="218"/>
      </w:pPr>
      <w:rPr>
        <w:rFonts w:hint="default"/>
        <w:lang w:val="ru-RU" w:eastAsia="en-US" w:bidi="ar-SA"/>
      </w:rPr>
    </w:lvl>
    <w:lvl w:ilvl="4" w:tplc="4E18494C">
      <w:numFmt w:val="bullet"/>
      <w:lvlText w:val="•"/>
      <w:lvlJc w:val="left"/>
      <w:pPr>
        <w:ind w:left="4019" w:hanging="218"/>
      </w:pPr>
      <w:rPr>
        <w:rFonts w:hint="default"/>
        <w:lang w:val="ru-RU" w:eastAsia="en-US" w:bidi="ar-SA"/>
      </w:rPr>
    </w:lvl>
    <w:lvl w:ilvl="5" w:tplc="765E7492">
      <w:numFmt w:val="bullet"/>
      <w:lvlText w:val="•"/>
      <w:lvlJc w:val="left"/>
      <w:pPr>
        <w:ind w:left="4993" w:hanging="218"/>
      </w:pPr>
      <w:rPr>
        <w:rFonts w:hint="default"/>
        <w:lang w:val="ru-RU" w:eastAsia="en-US" w:bidi="ar-SA"/>
      </w:rPr>
    </w:lvl>
    <w:lvl w:ilvl="6" w:tplc="801088C4">
      <w:numFmt w:val="bullet"/>
      <w:lvlText w:val="•"/>
      <w:lvlJc w:val="left"/>
      <w:pPr>
        <w:ind w:left="5968" w:hanging="218"/>
      </w:pPr>
      <w:rPr>
        <w:rFonts w:hint="default"/>
        <w:lang w:val="ru-RU" w:eastAsia="en-US" w:bidi="ar-SA"/>
      </w:rPr>
    </w:lvl>
    <w:lvl w:ilvl="7" w:tplc="3B545C34">
      <w:numFmt w:val="bullet"/>
      <w:lvlText w:val="•"/>
      <w:lvlJc w:val="left"/>
      <w:pPr>
        <w:ind w:left="6943" w:hanging="218"/>
      </w:pPr>
      <w:rPr>
        <w:rFonts w:hint="default"/>
        <w:lang w:val="ru-RU" w:eastAsia="en-US" w:bidi="ar-SA"/>
      </w:rPr>
    </w:lvl>
    <w:lvl w:ilvl="8" w:tplc="D2DCE6DA">
      <w:numFmt w:val="bullet"/>
      <w:lvlText w:val="•"/>
      <w:lvlJc w:val="left"/>
      <w:pPr>
        <w:ind w:left="7918" w:hanging="218"/>
      </w:pPr>
      <w:rPr>
        <w:rFonts w:hint="default"/>
        <w:lang w:val="ru-RU"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1E1523"/>
    <w:rsid w:val="001E1523"/>
    <w:rsid w:val="0085629A"/>
    <w:rsid w:val="00931F91"/>
    <w:rsid w:val="009A6DD5"/>
    <w:rsid w:val="00D53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E152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E1523"/>
    <w:pPr>
      <w:ind w:left="114" w:firstLine="567"/>
      <w:jc w:val="both"/>
    </w:pPr>
    <w:rPr>
      <w:sz w:val="28"/>
      <w:szCs w:val="28"/>
    </w:rPr>
  </w:style>
  <w:style w:type="character" w:customStyle="1" w:styleId="a4">
    <w:name w:val="Основной текст Знак"/>
    <w:basedOn w:val="a0"/>
    <w:link w:val="a3"/>
    <w:uiPriority w:val="1"/>
    <w:rsid w:val="001E1523"/>
    <w:rPr>
      <w:rFonts w:ascii="Times New Roman" w:eastAsia="Times New Roman" w:hAnsi="Times New Roman" w:cs="Times New Roman"/>
      <w:sz w:val="28"/>
      <w:szCs w:val="28"/>
    </w:rPr>
  </w:style>
  <w:style w:type="paragraph" w:customStyle="1" w:styleId="Heading1">
    <w:name w:val="Heading 1"/>
    <w:basedOn w:val="a"/>
    <w:uiPriority w:val="1"/>
    <w:qFormat/>
    <w:rsid w:val="001E1523"/>
    <w:pPr>
      <w:spacing w:before="131"/>
      <w:jc w:val="right"/>
      <w:outlineLvl w:val="1"/>
    </w:pPr>
    <w:rPr>
      <w:b/>
      <w:bCs/>
      <w:i/>
      <w:iCs/>
      <w:sz w:val="28"/>
      <w:szCs w:val="28"/>
    </w:rPr>
  </w:style>
  <w:style w:type="paragraph" w:styleId="a5">
    <w:name w:val="Title"/>
    <w:basedOn w:val="a"/>
    <w:link w:val="a6"/>
    <w:uiPriority w:val="1"/>
    <w:qFormat/>
    <w:rsid w:val="001E1523"/>
    <w:pPr>
      <w:spacing w:before="275"/>
      <w:ind w:left="2809" w:right="699" w:hanging="1560"/>
    </w:pPr>
    <w:rPr>
      <w:b/>
      <w:bCs/>
      <w:sz w:val="28"/>
      <w:szCs w:val="28"/>
    </w:rPr>
  </w:style>
  <w:style w:type="character" w:customStyle="1" w:styleId="a6">
    <w:name w:val="Название Знак"/>
    <w:basedOn w:val="a0"/>
    <w:link w:val="a5"/>
    <w:uiPriority w:val="1"/>
    <w:rsid w:val="001E1523"/>
    <w:rPr>
      <w:rFonts w:ascii="Times New Roman" w:eastAsia="Times New Roman" w:hAnsi="Times New Roman" w:cs="Times New Roman"/>
      <w:b/>
      <w:bCs/>
      <w:sz w:val="28"/>
      <w:szCs w:val="28"/>
    </w:rPr>
  </w:style>
  <w:style w:type="paragraph" w:styleId="a7">
    <w:name w:val="List Paragraph"/>
    <w:basedOn w:val="a"/>
    <w:uiPriority w:val="1"/>
    <w:qFormat/>
    <w:rsid w:val="001E1523"/>
    <w:pPr>
      <w:ind w:left="897" w:hanging="216"/>
    </w:pPr>
  </w:style>
  <w:style w:type="paragraph" w:styleId="a8">
    <w:name w:val="header"/>
    <w:basedOn w:val="a"/>
    <w:link w:val="a9"/>
    <w:uiPriority w:val="99"/>
    <w:semiHidden/>
    <w:unhideWhenUsed/>
    <w:rsid w:val="001E1523"/>
    <w:pPr>
      <w:tabs>
        <w:tab w:val="center" w:pos="4677"/>
        <w:tab w:val="right" w:pos="9355"/>
      </w:tabs>
    </w:pPr>
  </w:style>
  <w:style w:type="character" w:customStyle="1" w:styleId="a9">
    <w:name w:val="Верхний колонтитул Знак"/>
    <w:basedOn w:val="a0"/>
    <w:link w:val="a8"/>
    <w:uiPriority w:val="99"/>
    <w:semiHidden/>
    <w:rsid w:val="001E1523"/>
    <w:rPr>
      <w:rFonts w:ascii="Times New Roman" w:eastAsia="Times New Roman" w:hAnsi="Times New Roman" w:cs="Times New Roman"/>
    </w:rPr>
  </w:style>
  <w:style w:type="paragraph" w:styleId="aa">
    <w:name w:val="footer"/>
    <w:basedOn w:val="a"/>
    <w:link w:val="ab"/>
    <w:uiPriority w:val="99"/>
    <w:semiHidden/>
    <w:unhideWhenUsed/>
    <w:rsid w:val="001E1523"/>
    <w:pPr>
      <w:tabs>
        <w:tab w:val="center" w:pos="4677"/>
        <w:tab w:val="right" w:pos="9355"/>
      </w:tabs>
    </w:pPr>
  </w:style>
  <w:style w:type="character" w:customStyle="1" w:styleId="ab">
    <w:name w:val="Нижний колонтитул Знак"/>
    <w:basedOn w:val="a0"/>
    <w:link w:val="aa"/>
    <w:uiPriority w:val="99"/>
    <w:semiHidden/>
    <w:rsid w:val="001E152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1306</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шгш</dc:creator>
  <cp:keywords/>
  <dc:description/>
  <cp:lastModifiedBy>шгш</cp:lastModifiedBy>
  <cp:revision>2</cp:revision>
  <dcterms:created xsi:type="dcterms:W3CDTF">2024-04-15T16:38:00Z</dcterms:created>
  <dcterms:modified xsi:type="dcterms:W3CDTF">2024-04-15T17:02:00Z</dcterms:modified>
</cp:coreProperties>
</file>