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17" w:rsidRDefault="00297B17" w:rsidP="004C47E9">
      <w:pPr>
        <w:pStyle w:val="1"/>
        <w:rPr>
          <w:rFonts w:eastAsia="Times New Roman"/>
        </w:rPr>
      </w:pPr>
    </w:p>
    <w:p w:rsidR="007D0544" w:rsidRDefault="00551C63" w:rsidP="007D05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5"/>
          <w:sz w:val="24"/>
          <w:szCs w:val="24"/>
        </w:rPr>
        <w:t xml:space="preserve">Антисоциальное   поведение  подростков </w:t>
      </w:r>
      <w:r w:rsidR="00B42F79">
        <w:rPr>
          <w:rFonts w:ascii="Times New Roman" w:eastAsia="Times New Roman" w:hAnsi="Times New Roman" w:cs="Times New Roman"/>
          <w:b/>
          <w:color w:val="111115"/>
          <w:sz w:val="24"/>
          <w:szCs w:val="24"/>
        </w:rPr>
        <w:t>из неблагополучных семей</w:t>
      </w:r>
    </w:p>
    <w:p w:rsidR="00297B17" w:rsidRDefault="00297B17" w:rsidP="007D05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</w:rPr>
      </w:pPr>
    </w:p>
    <w:p w:rsidR="00297B17" w:rsidRDefault="00297B17" w:rsidP="007D05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</w:rPr>
      </w:pPr>
    </w:p>
    <w:p w:rsidR="004C47E9" w:rsidRPr="00413056" w:rsidRDefault="00297B17" w:rsidP="004C47E9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В неблагополучных семьях, где нет определенных норм и правил, несоверш</w:t>
      </w:r>
      <w:r w:rsidR="009B0676">
        <w:rPr>
          <w:rFonts w:ascii="Times New Roman" w:eastAsia="Times New Roman" w:hAnsi="Times New Roman" w:cs="Times New Roman"/>
          <w:color w:val="111115"/>
          <w:sz w:val="24"/>
          <w:szCs w:val="24"/>
        </w:rPr>
        <w:t>еннолетние дети зачастую</w:t>
      </w: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не могут выстраивать свои отношения сначала </w:t>
      </w:r>
      <w:r w:rsidR="009B0676">
        <w:rPr>
          <w:rFonts w:ascii="Times New Roman" w:eastAsia="Times New Roman" w:hAnsi="Times New Roman" w:cs="Times New Roman"/>
          <w:color w:val="111115"/>
          <w:sz w:val="24"/>
          <w:szCs w:val="24"/>
        </w:rPr>
        <w:t>в семье,</w:t>
      </w: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а впоследствии со сверстниками, учителями и другими людьми. Все это приводит к тому, что дети замыкаются на своих проблемах. У них нарушается процесс социализации, рвутся социальные связи.</w:t>
      </w:r>
      <w:r w:rsidR="004C47E9" w:rsidRPr="004C47E9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 w:rsidR="004C47E9"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Неблагоприятные взаимоотношения в семье, отрицательный пример родителей: их равнодушие к людям, лицемерие, грубость, </w:t>
      </w:r>
      <w:proofErr w:type="gramStart"/>
      <w:r w:rsidR="004C47E9"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тунеядство</w:t>
      </w:r>
      <w:proofErr w:type="gramEnd"/>
      <w:r w:rsidR="004C47E9"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, алкоголизм, преступления совершаемые взрослыми членами семьи, создают ту неблагоприятную микросреду, которая является одной из важнейших причин </w:t>
      </w:r>
      <w:r w:rsidR="004C47E9">
        <w:rPr>
          <w:rFonts w:ascii="Times New Roman" w:eastAsia="Times New Roman" w:hAnsi="Times New Roman" w:cs="Times New Roman"/>
          <w:color w:val="111115"/>
          <w:sz w:val="24"/>
          <w:szCs w:val="24"/>
        </w:rPr>
        <w:t>девиантного поведения</w:t>
      </w:r>
      <w:r w:rsidR="004C47E9"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 w:rsidR="004C47E9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детей и </w:t>
      </w:r>
      <w:r w:rsidR="004C47E9"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подростков.</w:t>
      </w:r>
    </w:p>
    <w:p w:rsidR="00297B17" w:rsidRDefault="00297B17" w:rsidP="00297B1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</w:p>
    <w:p w:rsidR="00297B17" w:rsidRPr="00297B17" w:rsidRDefault="00297B17" w:rsidP="00297B1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</w:rPr>
      </w:pPr>
      <w:r w:rsidRPr="00297B17">
        <w:rPr>
          <w:rFonts w:ascii="Times New Roman" w:eastAsia="Times New Roman" w:hAnsi="Times New Roman" w:cs="Times New Roman"/>
          <w:b/>
          <w:color w:val="111115"/>
          <w:sz w:val="24"/>
          <w:szCs w:val="24"/>
        </w:rPr>
        <w:t>Группы:</w:t>
      </w:r>
    </w:p>
    <w:p w:rsidR="007D0544" w:rsidRPr="00413056" w:rsidRDefault="007D0544" w:rsidP="007D0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1305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</w:rPr>
        <w:t>Первую группу</w:t>
      </w: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 </w:t>
      </w:r>
      <w:r w:rsidR="004C47E9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характеризует устойчивый комплекс общественно-отрицательных, аморальных, примитивных потребностей, система антиобщественных взглядов</w:t>
      </w:r>
      <w:r w:rsidR="008E0550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, деформация отношений, оценок. </w:t>
      </w: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У них извращены представления о товариществе, смелости. Ослаблено чувство стыда. Они циничны, грубы, озлоблены, агрессивны. Эгоизм, равнодушие к переживаниям других, осознанность совершенных правонарушений, отсутствие трудолюбия и стремление к потребительскому времяпрепровождению.</w:t>
      </w:r>
    </w:p>
    <w:p w:rsidR="007D0544" w:rsidRPr="00413056" w:rsidRDefault="007D0544" w:rsidP="007D0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1305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</w:rPr>
        <w:t>Вторую группу</w:t>
      </w: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 составляют дети и подростки, стремящиеся подражать тем несовершеннолетним правонарушителям, у которых имеется устойчивый комплекс амор</w:t>
      </w:r>
      <w:r w:rsidR="004C47E9">
        <w:rPr>
          <w:rFonts w:ascii="Times New Roman" w:eastAsia="Times New Roman" w:hAnsi="Times New Roman" w:cs="Times New Roman"/>
          <w:color w:val="111115"/>
          <w:sz w:val="24"/>
          <w:szCs w:val="24"/>
        </w:rPr>
        <w:t>альных потребностей и</w:t>
      </w: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антиобщест</w:t>
      </w:r>
      <w:r w:rsidR="008E0550">
        <w:rPr>
          <w:rFonts w:ascii="Times New Roman" w:eastAsia="Times New Roman" w:hAnsi="Times New Roman" w:cs="Times New Roman"/>
          <w:color w:val="111115"/>
          <w:sz w:val="24"/>
          <w:szCs w:val="24"/>
        </w:rPr>
        <w:t>венная направленность отношений и</w:t>
      </w: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взглядов. Они отличаются индивидуализмом, неуживчивостью, стремятся к привилегированному положению, притесняют слабых, младших. Правонарушения они совершают в основном ситуативно.</w:t>
      </w:r>
    </w:p>
    <w:p w:rsidR="007D0544" w:rsidRPr="00413056" w:rsidRDefault="007D0544" w:rsidP="007D0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1305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</w:rPr>
        <w:t>Третью группу</w:t>
      </w: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 характеризует конфликт между деформированными и позитивными потребн</w:t>
      </w:r>
      <w:r w:rsidR="004C47E9">
        <w:rPr>
          <w:rFonts w:ascii="Times New Roman" w:eastAsia="Times New Roman" w:hAnsi="Times New Roman" w:cs="Times New Roman"/>
          <w:color w:val="111115"/>
          <w:sz w:val="24"/>
          <w:szCs w:val="24"/>
        </w:rPr>
        <w:t>остями, отношениями, интересами и</w:t>
      </w: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взглядами. Подростки осознают неустойчивость своего поведения, однако имеющиеся у них правильные взгляды не стали убеждениями. Эгоистические устремления или неумение противостоять ситуации вызывают их антиобщественные поступки, приводя их к накоплению опыта аморального поведения.</w:t>
      </w:r>
    </w:p>
    <w:p w:rsidR="007D0544" w:rsidRPr="00413056" w:rsidRDefault="007D0544" w:rsidP="007D0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1305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</w:rPr>
        <w:t>Четвертую группу</w:t>
      </w:r>
      <w:r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</w:rPr>
        <w:t xml:space="preserve"> </w:t>
      </w: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составляют дети и подростки со слабодеформированными потребностями. Их характеризует безволие, легкая внушаемость, неустойчивость, неверие в свои силы, заискивание перед более важными товарищами.</w:t>
      </w:r>
    </w:p>
    <w:p w:rsidR="007D0544" w:rsidRPr="00413056" w:rsidRDefault="007D0544" w:rsidP="007D0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1305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</w:rPr>
        <w:t>В пятую группу</w:t>
      </w: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 входят дети и подростки, ставшие на путь правонарушений случайно. Они безвольны и поддаются различным влияниям.</w:t>
      </w:r>
    </w:p>
    <w:p w:rsidR="007D0544" w:rsidRPr="00413056" w:rsidRDefault="007D0544" w:rsidP="007D0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Следует отметить, что несовершеннолетним правонарушителям и преступникам присущи агрессивное поведение и следующие </w:t>
      </w:r>
      <w:r w:rsidRPr="0041305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</w:rPr>
        <w:t>экстернальные установки</w:t>
      </w: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: отрицание ответственности, вреда, осуждение осуждающих их, обращение к более важным обстоятельствам.</w:t>
      </w:r>
    </w:p>
    <w:p w:rsidR="007D0544" w:rsidRPr="00413056" w:rsidRDefault="008D31E6" w:rsidP="008D31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В</w:t>
      </w:r>
      <w:r w:rsidR="007D0544"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ситуации семейного </w:t>
      </w:r>
      <w:r w:rsidR="004C47E9">
        <w:rPr>
          <w:rFonts w:ascii="Times New Roman" w:eastAsia="Times New Roman" w:hAnsi="Times New Roman" w:cs="Times New Roman"/>
          <w:color w:val="111115"/>
          <w:sz w:val="24"/>
          <w:szCs w:val="24"/>
        </w:rPr>
        <w:t>неблагополучия и</w:t>
      </w:r>
      <w:r w:rsidR="007D0544"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при нарушении процесса социализации оказывается фрустрированным целый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 w:rsidR="007D0544"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ряд социальных потребностей подростков из неблагополучных семей: в положительной оценке значимых взрослых (родителей, учителей), в самоуважении (низкая успеваемость) и общении (изоляция в школьном коллективе). В результате единственной целью подростка становится избавление от отрицательных эмоциональных переживаний, вызванных психотравмирующими воздействиями, в том числе путем употребления </w:t>
      </w:r>
      <w:r w:rsidR="00182AA5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алкогольных напитков  и  </w:t>
      </w:r>
      <w:r w:rsidR="007D0544"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наркотиков.</w:t>
      </w:r>
    </w:p>
    <w:p w:rsidR="007D0544" w:rsidRPr="00413056" w:rsidRDefault="007D0544" w:rsidP="007D0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Актуализацию психологической готовности к употреблению наркотиков обусловливают следующие причины:</w:t>
      </w:r>
    </w:p>
    <w:p w:rsidR="007D0544" w:rsidRPr="00413056" w:rsidRDefault="007D0544" w:rsidP="007D054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неспособность подростка к продуктивному выходу из ситуации затрудненности, удовлетворения актуальных жизненных потребностей;</w:t>
      </w:r>
    </w:p>
    <w:p w:rsidR="007D0544" w:rsidRPr="00413056" w:rsidRDefault="007D0544" w:rsidP="007D054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несформированность или неэффективность способов психологической защиты;</w:t>
      </w:r>
    </w:p>
    <w:p w:rsidR="007D0544" w:rsidRPr="00413056" w:rsidRDefault="007D0544" w:rsidP="007D054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наличие психотравмирующей ситуации, из которой подросток не находит конструктивного выхода.</w:t>
      </w:r>
    </w:p>
    <w:p w:rsidR="007D0544" w:rsidRDefault="004C47E9" w:rsidP="00182AA5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Таким образом,</w:t>
      </w:r>
      <w:r w:rsidR="007D0544"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зачастую дети и подростки из неблагополучных семей представляют проблему для общества, </w:t>
      </w:r>
      <w:r w:rsidR="00182AA5">
        <w:rPr>
          <w:rFonts w:ascii="Times New Roman" w:eastAsia="Times New Roman" w:hAnsi="Times New Roman" w:cs="Times New Roman"/>
          <w:color w:val="111115"/>
          <w:sz w:val="24"/>
          <w:szCs w:val="24"/>
        </w:rPr>
        <w:t>причиняя вред и себе и социуму. Н</w:t>
      </w:r>
      <w:r w:rsidR="007D0544"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еблагополучие семьи порождает людей не </w:t>
      </w:r>
      <w:r w:rsidR="007D0544"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lastRenderedPageBreak/>
        <w:t>готовых норма</w:t>
      </w:r>
      <w:r w:rsidR="00182AA5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льно функционировать и находить свое достойное место в обществе. </w:t>
      </w:r>
      <w:r w:rsidR="007D0544"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Следовательно, важнейшей задачей</w:t>
      </w:r>
      <w:r w:rsidR="007D0544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органов профилактики, социальных педагогов, психологов и преподавателей</w:t>
      </w:r>
      <w:r w:rsidR="007D0544"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является осуществление социально-профилактической работы, как с несовершеннолетними, так и с членами их семей.</w:t>
      </w:r>
    </w:p>
    <w:p w:rsidR="00B54A96" w:rsidRDefault="004C47E9" w:rsidP="004C4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C47E9">
        <w:rPr>
          <w:rFonts w:ascii="Times New Roman" w:eastAsia="Times New Roman" w:hAnsi="Times New Roman" w:cs="Times New Roman"/>
          <w:iCs/>
          <w:color w:val="111115"/>
          <w:sz w:val="24"/>
          <w:szCs w:val="24"/>
        </w:rPr>
        <w:t>Вовлечение</w:t>
      </w: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подростков в систему общественно-полезной трудовой деяте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льности способствует пробуждению</w:t>
      </w: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у них интереса к жизни, положительных переживаний, нахождения жизненных перспектив. Скользящий график постоянных работ, систематический контроль и регулярное подведение итогов труда, личная ответственность перед коллективом создают условия для вхождения подростков в систему общественно-значимого труда.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</w:p>
    <w:p w:rsidR="004C47E9" w:rsidRPr="00413056" w:rsidRDefault="004C47E9" w:rsidP="004C4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Подросткам крайне важно ч</w:t>
      </w:r>
      <w:r w:rsidR="00B54A96">
        <w:rPr>
          <w:rFonts w:ascii="Times New Roman" w:eastAsia="Times New Roman" w:hAnsi="Times New Roman" w:cs="Times New Roman"/>
          <w:color w:val="111115"/>
          <w:sz w:val="24"/>
          <w:szCs w:val="24"/>
        </w:rPr>
        <w:t>увствовать себя нужными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и значимыми. Задачей педагогов и воспитателей является заинтересовать подростка </w:t>
      </w:r>
      <w:r w:rsidR="003B2F8B">
        <w:rPr>
          <w:rFonts w:ascii="Times New Roman" w:eastAsia="Times New Roman" w:hAnsi="Times New Roman" w:cs="Times New Roman"/>
          <w:color w:val="111115"/>
          <w:sz w:val="24"/>
          <w:szCs w:val="24"/>
        </w:rPr>
        <w:t>подходящей для него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деятельностью</w:t>
      </w:r>
      <w:r w:rsidR="003B2F8B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, поддерживать и помогать ему развиваться в нужном направлении. Многие проблемы подросткового периода </w:t>
      </w:r>
      <w:r w:rsidR="00B87344">
        <w:rPr>
          <w:rFonts w:ascii="Times New Roman" w:eastAsia="Times New Roman" w:hAnsi="Times New Roman" w:cs="Times New Roman"/>
          <w:color w:val="111115"/>
          <w:sz w:val="24"/>
          <w:szCs w:val="24"/>
        </w:rPr>
        <w:t>происходят от</w:t>
      </w:r>
      <w:r w:rsidR="003B2F8B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неорганизованности</w:t>
      </w:r>
      <w:r w:rsidR="00B54A96">
        <w:rPr>
          <w:rFonts w:ascii="Times New Roman" w:eastAsia="Times New Roman" w:hAnsi="Times New Roman" w:cs="Times New Roman"/>
          <w:color w:val="111115"/>
          <w:sz w:val="24"/>
          <w:szCs w:val="24"/>
        </w:rPr>
        <w:t>, от отсутствия</w:t>
      </w:r>
      <w:r w:rsidR="003B2F8B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досуговой деятельности. Именно поэтому, зачастую, подростки проводят время на улице с такими же неорганизованными сверстниками. </w:t>
      </w:r>
      <w:r w:rsidR="00B54A96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В результате, они могут примкнуть к группам, способным совершать различные правонарушения. </w:t>
      </w:r>
    </w:p>
    <w:p w:rsidR="004C47E9" w:rsidRPr="00413056" w:rsidRDefault="004C47E9" w:rsidP="00182AA5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</w:p>
    <w:p w:rsidR="007D0544" w:rsidRPr="00413056" w:rsidRDefault="007D0544" w:rsidP="007D0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7E9" w:rsidRDefault="004C47E9">
      <w:r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</w:rPr>
        <w:t xml:space="preserve"> </w:t>
      </w:r>
    </w:p>
    <w:p w:rsidR="004C47E9" w:rsidRDefault="004C47E9">
      <w:bookmarkStart w:id="0" w:name="_GoBack"/>
      <w:bookmarkEnd w:id="0"/>
    </w:p>
    <w:sectPr w:rsidR="004C47E9" w:rsidSect="00023091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7594"/>
    <w:multiLevelType w:val="multilevel"/>
    <w:tmpl w:val="1C10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0544"/>
    <w:rsid w:val="00094F88"/>
    <w:rsid w:val="00136EBA"/>
    <w:rsid w:val="00143737"/>
    <w:rsid w:val="00182AA5"/>
    <w:rsid w:val="00297B17"/>
    <w:rsid w:val="003B2F8B"/>
    <w:rsid w:val="00485FC6"/>
    <w:rsid w:val="004C47E9"/>
    <w:rsid w:val="00551C63"/>
    <w:rsid w:val="007D0544"/>
    <w:rsid w:val="007E77D5"/>
    <w:rsid w:val="008D31E6"/>
    <w:rsid w:val="008E0550"/>
    <w:rsid w:val="009B0676"/>
    <w:rsid w:val="00B42F79"/>
    <w:rsid w:val="00B54A96"/>
    <w:rsid w:val="00B87344"/>
    <w:rsid w:val="00C86BE6"/>
    <w:rsid w:val="00E2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D5"/>
  </w:style>
  <w:style w:type="paragraph" w:styleId="1">
    <w:name w:val="heading 1"/>
    <w:basedOn w:val="a"/>
    <w:next w:val="a"/>
    <w:link w:val="10"/>
    <w:uiPriority w:val="9"/>
    <w:qFormat/>
    <w:rsid w:val="004C4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Тоня</cp:lastModifiedBy>
  <cp:revision>16</cp:revision>
  <dcterms:created xsi:type="dcterms:W3CDTF">2021-06-11T02:22:00Z</dcterms:created>
  <dcterms:modified xsi:type="dcterms:W3CDTF">2024-04-05T05:44:00Z</dcterms:modified>
</cp:coreProperties>
</file>