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59" w:rsidRDefault="002B0059" w:rsidP="002B00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059">
        <w:rPr>
          <w:rFonts w:ascii="Times New Roman" w:hAnsi="Times New Roman" w:cs="Times New Roman"/>
          <w:b/>
          <w:bCs/>
          <w:sz w:val="28"/>
          <w:szCs w:val="28"/>
        </w:rPr>
        <w:t>Возможности использования метода TASC в групповой и индивидуальной работе учащихся</w:t>
      </w:r>
    </w:p>
    <w:p w:rsidR="00E97700" w:rsidRDefault="00E97700" w:rsidP="002B00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700">
        <w:rPr>
          <w:rFonts w:ascii="Times New Roman" w:hAnsi="Times New Roman" w:cs="Times New Roman"/>
          <w:b/>
          <w:bCs/>
          <w:sz w:val="28"/>
          <w:szCs w:val="28"/>
        </w:rPr>
        <w:t>(ТАСК, сокр. от англ. «</w:t>
      </w:r>
      <w:r w:rsidRPr="00E977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Активное мышление в социальном контексте</w:t>
      </w:r>
      <w:r w:rsidRPr="00E9770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F433DB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0059">
        <w:rPr>
          <w:rFonts w:ascii="Times New Roman" w:hAnsi="Times New Roman" w:cs="Times New Roman"/>
          <w:sz w:val="28"/>
          <w:szCs w:val="28"/>
        </w:rPr>
        <w:t xml:space="preserve"> </w:t>
      </w:r>
      <w:r w:rsidRPr="00F433DB">
        <w:rPr>
          <w:rFonts w:ascii="Times New Roman" w:hAnsi="Times New Roman" w:cs="Times New Roman"/>
          <w:b/>
          <w:sz w:val="28"/>
          <w:szCs w:val="28"/>
        </w:rPr>
        <w:t xml:space="preserve">удобен </w:t>
      </w:r>
      <w:r w:rsidRPr="00E977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рамках групповой работы </w:t>
      </w:r>
      <w:r w:rsidRPr="00F433DB">
        <w:rPr>
          <w:rFonts w:ascii="Times New Roman" w:hAnsi="Times New Roman" w:cs="Times New Roman"/>
          <w:b/>
          <w:sz w:val="28"/>
          <w:szCs w:val="28"/>
        </w:rPr>
        <w:t>или подготовки итогового проекта.</w:t>
      </w:r>
      <w:r w:rsidRPr="002B0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00" w:rsidRDefault="001702A6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9629D" wp14:editId="0BF91062">
            <wp:extent cx="4590415" cy="35845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700" w:rsidRDefault="00E97700" w:rsidP="00E97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7700" w:rsidRDefault="00E97700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3DB" w:rsidRPr="00F433DB" w:rsidRDefault="002B0059" w:rsidP="002B0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DB">
        <w:rPr>
          <w:rFonts w:ascii="Times New Roman" w:hAnsi="Times New Roman" w:cs="Times New Roman"/>
          <w:b/>
          <w:sz w:val="28"/>
          <w:szCs w:val="28"/>
        </w:rPr>
        <w:t>Практической формой реализации метода TASC является разноцветный круг со встроенной стрелкой, который ученики могут легко изготовить самостоятельно (см. рис. 1). По этому кругу они шаг за шагом перемещаются в процессе работы над определенной темой.</w:t>
      </w:r>
    </w:p>
    <w:p w:rsidR="00F433DB" w:rsidRPr="00F433DB" w:rsidRDefault="00F433DB" w:rsidP="002B0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 Метод TASC позволяет учителю </w:t>
      </w:r>
      <w:r w:rsidRPr="00E97700">
        <w:rPr>
          <w:rFonts w:ascii="Times New Roman" w:hAnsi="Times New Roman" w:cs="Times New Roman"/>
          <w:b/>
          <w:color w:val="FF0000"/>
          <w:sz w:val="28"/>
          <w:szCs w:val="28"/>
        </w:rPr>
        <w:t>контролировать работу учащихся</w:t>
      </w:r>
      <w:r w:rsidRPr="00E97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0059">
        <w:rPr>
          <w:rFonts w:ascii="Times New Roman" w:hAnsi="Times New Roman" w:cs="Times New Roman"/>
          <w:sz w:val="28"/>
          <w:szCs w:val="28"/>
        </w:rPr>
        <w:t xml:space="preserve">(скорость, тщательность, внимательность), а ученикам помогает структурировать и </w:t>
      </w:r>
      <w:r w:rsidRPr="00E97700">
        <w:rPr>
          <w:rFonts w:ascii="Times New Roman" w:hAnsi="Times New Roman" w:cs="Times New Roman"/>
          <w:b/>
          <w:color w:val="FF0000"/>
          <w:sz w:val="28"/>
          <w:szCs w:val="28"/>
        </w:rPr>
        <w:t>быстро организовать собственную работу</w:t>
      </w:r>
      <w:r w:rsidRPr="00E97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0059">
        <w:rPr>
          <w:rFonts w:ascii="Times New Roman" w:hAnsi="Times New Roman" w:cs="Times New Roman"/>
          <w:sz w:val="28"/>
          <w:szCs w:val="28"/>
        </w:rPr>
        <w:t xml:space="preserve">или </w:t>
      </w:r>
      <w:r w:rsidRPr="00E97700">
        <w:rPr>
          <w:rFonts w:ascii="Times New Roman" w:hAnsi="Times New Roman" w:cs="Times New Roman"/>
          <w:b/>
          <w:color w:val="FF0000"/>
          <w:sz w:val="28"/>
          <w:szCs w:val="28"/>
        </w:rPr>
        <w:t>распределить функциональные роли в группе и обозначить лидера</w:t>
      </w:r>
      <w:r w:rsidRPr="002B0059">
        <w:rPr>
          <w:rFonts w:ascii="Times New Roman" w:hAnsi="Times New Roman" w:cs="Times New Roman"/>
          <w:sz w:val="28"/>
          <w:szCs w:val="28"/>
        </w:rPr>
        <w:t xml:space="preserve">. Круг TASC также предполагает рефлексию над результатами своей работы (оценка степени успеха или неудачи с выявлением возможных причин).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59">
        <w:rPr>
          <w:rFonts w:ascii="Times New Roman" w:hAnsi="Times New Roman" w:cs="Times New Roman"/>
          <w:sz w:val="28"/>
          <w:szCs w:val="28"/>
        </w:rPr>
        <w:t xml:space="preserve">Метод TASC (ТАСК, сокр. от англ. </w:t>
      </w:r>
      <w:r w:rsidRPr="00E97700">
        <w:rPr>
          <w:rFonts w:ascii="Times New Roman" w:hAnsi="Times New Roman" w:cs="Times New Roman"/>
          <w:b/>
          <w:i/>
          <w:sz w:val="28"/>
          <w:szCs w:val="28"/>
        </w:rPr>
        <w:t>«Активное мышление в социальном контексте»)</w:t>
      </w:r>
      <w:r w:rsidRPr="002B0059">
        <w:rPr>
          <w:rFonts w:ascii="Times New Roman" w:hAnsi="Times New Roman" w:cs="Times New Roman"/>
          <w:sz w:val="28"/>
          <w:szCs w:val="28"/>
        </w:rPr>
        <w:t xml:space="preserve"> был разработан Бель </w:t>
      </w:r>
      <w:proofErr w:type="spellStart"/>
      <w:r w:rsidRPr="002B0059">
        <w:rPr>
          <w:rFonts w:ascii="Times New Roman" w:hAnsi="Times New Roman" w:cs="Times New Roman"/>
          <w:sz w:val="28"/>
          <w:szCs w:val="28"/>
        </w:rPr>
        <w:t>Уоллас</w:t>
      </w:r>
      <w:proofErr w:type="spellEnd"/>
      <w:r w:rsidRPr="002B0059">
        <w:rPr>
          <w:rFonts w:ascii="Times New Roman" w:hAnsi="Times New Roman" w:cs="Times New Roman"/>
          <w:sz w:val="28"/>
          <w:szCs w:val="28"/>
        </w:rPr>
        <w:t xml:space="preserve"> в середине 1980-х гг. В те годы она занимала пост председателя Национальной Ассоциации образования одаренных детей (NACE), а ныне редактирует международный журнал «Образование одаренных детей» (</w:t>
      </w:r>
      <w:proofErr w:type="spellStart"/>
      <w:r w:rsidRPr="002B0059">
        <w:rPr>
          <w:rFonts w:ascii="Times New Roman" w:hAnsi="Times New Roman" w:cs="Times New Roman"/>
          <w:sz w:val="28"/>
          <w:szCs w:val="28"/>
        </w:rPr>
        <w:t>Gifted</w:t>
      </w:r>
      <w:proofErr w:type="spellEnd"/>
      <w:r w:rsidRPr="002B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59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B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5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B0059">
        <w:rPr>
          <w:rFonts w:ascii="Times New Roman" w:hAnsi="Times New Roman" w:cs="Times New Roman"/>
          <w:sz w:val="28"/>
          <w:szCs w:val="28"/>
        </w:rPr>
        <w:t>) и является автором нескольких монографий по развитию когнитивных способностей учащихся младшей и старшей школы.</w:t>
      </w:r>
      <w:proofErr w:type="gramEnd"/>
      <w:r w:rsidRPr="002B0059">
        <w:rPr>
          <w:rFonts w:ascii="Times New Roman" w:hAnsi="Times New Roman" w:cs="Times New Roman"/>
          <w:sz w:val="28"/>
          <w:szCs w:val="28"/>
        </w:rPr>
        <w:t xml:space="preserve"> Интересно отметить, что </w:t>
      </w:r>
      <w:r w:rsidRPr="002B0059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 </w:t>
      </w:r>
      <w:proofErr w:type="spellStart"/>
      <w:r w:rsidRPr="002B0059">
        <w:rPr>
          <w:rFonts w:ascii="Times New Roman" w:hAnsi="Times New Roman" w:cs="Times New Roman"/>
          <w:sz w:val="28"/>
          <w:szCs w:val="28"/>
        </w:rPr>
        <w:t>Уоллас</w:t>
      </w:r>
      <w:proofErr w:type="spellEnd"/>
      <w:r w:rsidRPr="002B0059">
        <w:rPr>
          <w:rFonts w:ascii="Times New Roman" w:hAnsi="Times New Roman" w:cs="Times New Roman"/>
          <w:sz w:val="28"/>
          <w:szCs w:val="28"/>
        </w:rPr>
        <w:t xml:space="preserve"> разрабатывала метод TASC не для одаренных европейских школьников, а для детей южноафриканской провинции </w:t>
      </w:r>
      <w:proofErr w:type="spellStart"/>
      <w:r w:rsidRPr="002B0059">
        <w:rPr>
          <w:rFonts w:ascii="Times New Roman" w:hAnsi="Times New Roman" w:cs="Times New Roman"/>
          <w:sz w:val="28"/>
          <w:szCs w:val="28"/>
        </w:rPr>
        <w:t>Квазулу-Натал</w:t>
      </w:r>
      <w:proofErr w:type="spellEnd"/>
      <w:r w:rsidRPr="002B0059">
        <w:rPr>
          <w:rFonts w:ascii="Times New Roman" w:hAnsi="Times New Roman" w:cs="Times New Roman"/>
          <w:sz w:val="28"/>
          <w:szCs w:val="28"/>
        </w:rPr>
        <w:t>, но в итоге ее проект получил поистине всемирное распространение и применение</w:t>
      </w:r>
      <w:proofErr w:type="gramStart"/>
      <w:r w:rsidRPr="002B005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B0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Особенностью метода TASC является то, что он представляет собой многоэтапную систему проблемного обучения и приобретения базовых когнитивных навыков и прекрасно встраивается в работу на любом учебном занятии (как гуманитарного, так и естественнонаучного циклов). Среди главных умений и навыков, которые приобретает учащийся, можно выделить: </w:t>
      </w:r>
    </w:p>
    <w:p w:rsidR="002B0059" w:rsidRPr="002B0059" w:rsidRDefault="002B0059" w:rsidP="002B00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навыки анализа и синтеза;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умение выстраивать аналогии;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организация, классификация информации и овладение техниками запоминания;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логическое мышление;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организация проектной (стратегической) деятельности; построение рабочих гипотез, умение находить решение проблем.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Метод TASC, на наш взгляд, оказывается особенно уместным в рамках курса ОРКСЭ, поскольку он ориентирован на метапредметный (проблемный) характер обучения, приобретения навыков критического мышления, сопоставления, систематизации и классификации, что крайне необходимо при работе с огромным массивом историко-культурного материала (особенно в рамках модуля «Основы мировых религиозных культур»).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i/>
          <w:iCs/>
          <w:sz w:val="28"/>
          <w:szCs w:val="28"/>
        </w:rPr>
        <w:t xml:space="preserve">Рис.1. Интерактивный круг TASC </w:t>
      </w:r>
    </w:p>
    <w:p w:rsid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Мы рассмотрим основные принципы работы с кругом TASC на примере мелкогрупповой работы учащихся по подготовке творческого проекта. Работа с кругом TASC проходит 8 этапов. Учащиеся могут перемещать встроенный указатель по часовой стрелке по мере прохождения каждого этапа работы и таким образом регулировать темп работы и адекватно распределять свои силы. </w:t>
      </w:r>
    </w:p>
    <w:p w:rsidR="002B0059" w:rsidRDefault="002B0059" w:rsidP="002B0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82D91F" wp14:editId="30D048A3">
            <wp:extent cx="4591050" cy="35823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98" cy="358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059" w:rsidRPr="002B0059" w:rsidRDefault="002B0059" w:rsidP="002B0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b/>
          <w:bCs/>
          <w:sz w:val="28"/>
          <w:szCs w:val="28"/>
        </w:rPr>
        <w:t xml:space="preserve">1. «Что мне известно?»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На первом этапе происходит организация и сбор информации. После того, как учащиеся получили четкое задание от учителя, происходит подготовка к работе и актуализация имеющихся знаний. Учащиеся могут использовать иллюстрации, словарь-глоссарий, тетрадные записи с целью определения возможных направлений работы. Таким образом, отдельные фрагменты складывается в цельную рабочую картину, происходит предварительное разделение ролей в группе.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b/>
          <w:bCs/>
          <w:sz w:val="28"/>
          <w:szCs w:val="28"/>
        </w:rPr>
        <w:t xml:space="preserve">2. «Какова задача?»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На втором этапе ученики должны четко понять стоящую перед ними проблемно-поисковую задачу и определить параметры работы. Здесь очень важно содействие учителя, который должен убедиться, что все учащиеся четко поняли стоящие перед ними цели, задачи и предполагаемый результат. Кроме того, учителю необходимо определить критерии работы на уроке, условия поисковой деятельности и включить всех учащихся в образовательный процесс.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b/>
          <w:bCs/>
          <w:sz w:val="28"/>
          <w:szCs w:val="28"/>
        </w:rPr>
        <w:t xml:space="preserve">3. «Какие есть идеи?»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Этот этап можно назвать «генератором идей». Здесь учащиеся делятся всеми своими мыслями, идеями и представлениями о проблеме, которые у них имеются. Это творческая и открытая фаза деятельности учащихся с использованием элементов «мозгового штурма». Учащиеся собирают своеобразный «сундучок идей», из которого впоследствии они будут </w:t>
      </w:r>
      <w:r w:rsidRPr="002B0059">
        <w:rPr>
          <w:rFonts w:ascii="Times New Roman" w:hAnsi="Times New Roman" w:cs="Times New Roman"/>
          <w:sz w:val="28"/>
          <w:szCs w:val="28"/>
        </w:rPr>
        <w:lastRenderedPageBreak/>
        <w:t xml:space="preserve">выбирать наиболее ценные и значимые мысли. Для удобства работы ученики могут записывать идеи на самоклеящихся листочках и раскладывать их перед собою на парте. На следующем этапе, когда будет проводиться жесткая выборка, они просто будут удалять листочки из общего ряда. Работа учителя на данном этапе состоит в стимулировании творческой активной учащихся, появление новых мыслей и идей.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b/>
          <w:bCs/>
          <w:sz w:val="28"/>
          <w:szCs w:val="28"/>
        </w:rPr>
        <w:t xml:space="preserve">4. «Какая идея – лучшая?»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На четвертом этапе учащимся предстоит выбрать из всего многообразия идей, предложенных группой, только те, которые помогут достигнуть поставленной цели и решить необходимые задачи. </w:t>
      </w:r>
      <w:proofErr w:type="gramStart"/>
      <w:r w:rsidRPr="002B0059">
        <w:rPr>
          <w:rFonts w:ascii="Times New Roman" w:hAnsi="Times New Roman" w:cs="Times New Roman"/>
          <w:sz w:val="28"/>
          <w:szCs w:val="28"/>
        </w:rPr>
        <w:t>Это логическая и рациональная фаза деятельности, прямо противоположная предыдущей.</w:t>
      </w:r>
      <w:proofErr w:type="gramEnd"/>
      <w:r w:rsidRPr="002B0059">
        <w:rPr>
          <w:rFonts w:ascii="Times New Roman" w:hAnsi="Times New Roman" w:cs="Times New Roman"/>
          <w:sz w:val="28"/>
          <w:szCs w:val="28"/>
        </w:rPr>
        <w:t xml:space="preserve"> Здесь учащимся необходимо сообщить инструментарий для критического выбора. Например, можно предложить распределить идеи на листочках по степени актуальности, возможности, разумности, соответствию религиозной или культурной традиции и т.д.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b/>
          <w:bCs/>
          <w:sz w:val="28"/>
          <w:szCs w:val="28"/>
        </w:rPr>
        <w:t xml:space="preserve">5. «Делаем!»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Это фаза практической деятельности, когда учащиеся готовят свой проект или презентацию. На этом этапе происходит развитие коммуникативных навыков, принципов критического мышления, умения делать выбор, анализировать собственную и чужую точку зрения, распределять задачи между членами группы и т.д. Самый главный принцип: «Меньше пишем – больше думаем». Как правило, учащиеся на этом этапе концентрируются на технической стороне вопроса. Они могут спорить о том, какую бумагу выбрать для постера, или кто будет делать презентацию, или кому достанется та или иная роль в инсценировке. Учителю важно подчеркнуть учащимся, что главное – содержание, а не форма. Важно научиться думать, а не показать себя.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b/>
          <w:bCs/>
          <w:sz w:val="28"/>
          <w:szCs w:val="28"/>
        </w:rPr>
        <w:t xml:space="preserve">6. «Каков результат?»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На шестом этапе работы ученики должны оценить результат своей работы. Обратите внимание, что этап рефлексии предшествует публичной презентации проекта. Здесь закладываются навыки реалистичной оценки собственной деятельности и способов ее улучшения.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b/>
          <w:bCs/>
          <w:sz w:val="28"/>
          <w:szCs w:val="28"/>
        </w:rPr>
        <w:t xml:space="preserve">7. «Расскажем о своей работе!»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На данном этапе учащиеся представляют результаты своей работы. Здесь ставится коммуникативная задача в сжатых временных рамках представить самые важные аспекты своей работы перед реальной аудиторией своих одноклассников, или более широкой аудиторией, состоящей из родителей и приглашенных гостей, если учащиеся готовили итоговый проект. На этом </w:t>
      </w:r>
      <w:r w:rsidRPr="002B0059">
        <w:rPr>
          <w:rFonts w:ascii="Times New Roman" w:hAnsi="Times New Roman" w:cs="Times New Roman"/>
          <w:sz w:val="28"/>
          <w:szCs w:val="28"/>
        </w:rPr>
        <w:lastRenderedPageBreak/>
        <w:t xml:space="preserve">этапе развивается мотивация к обучению и совершенствованию собственной деятельности, увеличивается степень уверенности, обозначается практическое применение деятельности учащихся.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b/>
          <w:bCs/>
          <w:sz w:val="28"/>
          <w:szCs w:val="28"/>
        </w:rPr>
        <w:t xml:space="preserve">8. «Чему мы научились?» </w:t>
      </w:r>
    </w:p>
    <w:p w:rsidR="002B005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 xml:space="preserve">Подведение итогов работы является, пожалуй, не менее важным этапом, чем выполнение самой работы. Учащиеся должны отметить, что изменилось в их сознании и понимании, чему они научились и как эти знания и навыки они могут использовать в реальной жизни. Другими словами, на завершающем этапе работы происходит трансляция умений и навыков, кристаллизация знаний, развитие стимулов к самостоятельному изучению и принципов самооценки. </w:t>
      </w:r>
    </w:p>
    <w:p w:rsidR="002C0D49" w:rsidRPr="002B0059" w:rsidRDefault="002B0059" w:rsidP="002B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59">
        <w:rPr>
          <w:rFonts w:ascii="Times New Roman" w:hAnsi="Times New Roman" w:cs="Times New Roman"/>
          <w:sz w:val="28"/>
          <w:szCs w:val="28"/>
        </w:rPr>
        <w:t>В заключение, хотелось бы еще раз обозначить роль учителя в процессе групповой работы по методу TASC. Педагог не пытается самоустраниться и занять позицию стороннего наблюдателя. Он исполняет роль консультанта и модератора. В ряде случаев педагог может направлять работу группы, предлагать возможные пути решения проблемы, но никогда не должен давать готовых ответов или схем. Стимулирование самостоятельной поисковой деятельности, повышение мотивации к обучению, предложение новых и необычных форм представления результатов работы – вот некоторые основные задачи деятельности педагога в рамках этого метода.</w:t>
      </w:r>
    </w:p>
    <w:sectPr w:rsidR="002C0D49" w:rsidRPr="002B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FC0A"/>
    <w:multiLevelType w:val="hybridMultilevel"/>
    <w:tmpl w:val="FEEEA7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59"/>
    <w:rsid w:val="001702A6"/>
    <w:rsid w:val="002B0059"/>
    <w:rsid w:val="002C0D49"/>
    <w:rsid w:val="00931A7C"/>
    <w:rsid w:val="00E97700"/>
    <w:rsid w:val="00F4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2022-11-10T09:50:00Z</dcterms:created>
  <dcterms:modified xsi:type="dcterms:W3CDTF">2023-11-07T09:51:00Z</dcterms:modified>
</cp:coreProperties>
</file>