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1A81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Предмет «Технология» связан с декоративно-прикладным искусством и творческой деятельностью ребенка. На этом предмете развивается мелкая моторика, складывается ручной интеллект. Дети познают через кинестетические ощущения   многообразие   свойств   окружающего   мира. У ребенка в этом возрасте критическое мышление находится в начальной стадии развития, и ребенок не страдает, от того, что продукт его творческой деятельности не является новаторским или совершенным с точки зрения других людей, что открывает свободу его творческой самореализации. Младший школьник еще не способен оценить, все ли в его личностном мире отразилось в этом продукте. Он еще стремится к творчеству и его внутренний мир еще не требует оценки соотнесения с тем, что уже достигнуто человечеством. Ребенку достаточно одобрения и внимания со стороны взрослого. Таким образом, предмет «Технология» наряду, с другими предметами и факультативами, обладает особыми возможностями развития творческих способностей у младших школьников [23].</w:t>
      </w:r>
    </w:p>
    <w:p w14:paraId="0DCD952B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Для развития творческих способностей у младших школьников с ОВЗ на уроках технологии можно использовать следующие приемы обучения: наглядные опоры в обучении; регулярная смена видов деятельности и форм работы на уроке; использование картинного материала для смены вида деятельности в ходе занятия; связь предметного содержания с жизнью; привлечение дополнительных ресурсов; восприятие материала на определенном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занятия.</w:t>
      </w:r>
    </w:p>
    <w:p w14:paraId="22E03EFB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Именно через использование тех или иных методов реализуется содержание обучения. При подборе содержания занятий для младших школьников с ОВЗ необходимо следовать принципу доступности. Наиболее приемлемыми методами в практической работе учителя с учащимися, имеющими ОВЗ, считаются объяснительно-иллюстративный, репродуктивный, частично поисковый, коммуникативный, информационно-</w:t>
      </w:r>
      <w:r w:rsidRPr="006964A2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коммуникационный; методы контроля, самоконтроля и взаимоконтроля [22].</w:t>
      </w:r>
    </w:p>
    <w:p w14:paraId="0FDCEB0B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Активный метод рефлексии необходим в процессе коррекционно-развивающего занятия и на завершающем этапе как самоанализ деятельности и ее результатов: рефлексия настроения и эмоционального состояния; рефлексия содержания учебного материала (как обучающиеся осознали содержание пройденного материала); рефлексия деятельности (обучающиеся должны не только осознать содержание материала, но и осмыслить способы и приемы своей работы, уметь выбрать наиболее рациональные).</w:t>
      </w:r>
    </w:p>
    <w:p w14:paraId="2931BFE4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Данные виды рефлексии можно проводить как индивидуально, так и коллективно. На занятиях при работе с детьми с ОВЗ наиболее часто используется рефлексия настроения и эмоционального состояния. Учитель должен обязательно уточнить изменения настроения ребенка в ходе занятия [21].</w:t>
      </w:r>
    </w:p>
    <w:p w14:paraId="749B5ED3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Активные методы обучения, игровые методы – очень гибкие методы. Привычной формой деятельности является игра, значит,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неутомимой и разнообразной.</w:t>
      </w:r>
    </w:p>
    <w:p w14:paraId="0791AC0F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Все вышеперечисленные методы и приемы организации обучения в той или иной степени повышают познавательную активность обучающихся, развивают их творческие способности, активно вовлекают обучающихся в образовательный процесс, стимулируют творческие способности младших школьников с ОВЗ [25].</w:t>
      </w:r>
    </w:p>
    <w:p w14:paraId="7A826209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 xml:space="preserve">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 в работе с детьми с ОВЗ можно использовать такие технологии, как: индивидуальный и </w:t>
      </w:r>
      <w:r w:rsidRPr="006964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дифференцированный подход; игровая технология; информационно-коммуникационная; </w:t>
      </w:r>
      <w:proofErr w:type="spellStart"/>
      <w:r w:rsidRPr="006964A2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964A2">
        <w:rPr>
          <w:rFonts w:ascii="Times New Roman" w:eastAsia="Calibri" w:hAnsi="Times New Roman" w:cs="Times New Roman"/>
          <w:sz w:val="28"/>
          <w:szCs w:val="28"/>
        </w:rPr>
        <w:t>; информационные компьютерные технологии [22].</w:t>
      </w:r>
    </w:p>
    <w:p w14:paraId="76F7E203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Традиционные технологии обучения являются основными – постоянное эмоциональное взаимодействие учителя и обучающихся. Они обогащают воображение, вызывают всевозможные ассоциации, связанные с их жизненным и чувственным опытом, стимулируют развитие речи. Их модернизацией является введение элементов развивающего обучения и интеграции информационных и развивающих методов и форм обучения.</w:t>
      </w:r>
    </w:p>
    <w:p w14:paraId="1EA678EA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Информационные компьютерные технологии. Внедрение современных компьютерных технологий в школьную практику позволяет сделать работу учителя более продуктивной и эффективной. На слайдах презентации можно разместить необходимый для урока материал. У ребенка включаются три вида памяти: зрительная, слуховая, моторная. Использование анимации делает коррекционный процесс интересным и выразительным [22].</w:t>
      </w:r>
    </w:p>
    <w:p w14:paraId="73796B2B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Объяснительно–иллюстративные технологии. Результатом их применения является облегчение понимания сложных знаний.</w:t>
      </w:r>
    </w:p>
    <w:p w14:paraId="14113960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Технология проектного обучения. Используется во внеклассной и внеурочной деятельности. Проектным обучением называют образовательную технологию, центр которой - сам учащийся, а цель - формирование у него самостоятельности, инициативности и креативности. Эти качества развиваются благодаря его собственным действиям в процессе познания интересных и значимых тем [23].</w:t>
      </w:r>
    </w:p>
    <w:p w14:paraId="73D2C8F3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 необходимы не только для того, чтобы укрепить и сохранить уровень здоровья детей с ОВЗ, но и повысить эффективность учебного процесса.</w:t>
      </w:r>
      <w:r w:rsidRPr="006964A2">
        <w:rPr>
          <w:rFonts w:ascii="Calibri" w:eastAsia="Calibri" w:hAnsi="Calibri" w:cs="Times New Roman"/>
        </w:rPr>
        <w:t xml:space="preserve"> </w:t>
      </w:r>
      <w:r w:rsidRPr="006964A2">
        <w:rPr>
          <w:rFonts w:ascii="Times New Roman" w:eastAsia="Calibri" w:hAnsi="Times New Roman" w:cs="Times New Roman"/>
          <w:sz w:val="28"/>
          <w:szCs w:val="28"/>
        </w:rPr>
        <w:t xml:space="preserve">Здоровьесберегающая технология </w:t>
      </w:r>
      <w:proofErr w:type="gramStart"/>
      <w:r w:rsidRPr="006964A2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6964A2">
        <w:rPr>
          <w:rFonts w:ascii="Times New Roman" w:eastAsia="Calibri" w:hAnsi="Times New Roman" w:cs="Times New Roman"/>
          <w:sz w:val="28"/>
          <w:szCs w:val="28"/>
        </w:rPr>
        <w:t xml:space="preserve"> совокупность приемов и методов организации учебно-воспитательного процесса без ущерба для здоровья школьников и педагогов, система мер, включающая взаимосвязь и взаимодействие всех факторов образовательной среды, направленная на сохранение и укрепление здоровья школьника на всех </w:t>
      </w:r>
      <w:r w:rsidRPr="006964A2">
        <w:rPr>
          <w:rFonts w:ascii="Times New Roman" w:eastAsia="Calibri" w:hAnsi="Times New Roman" w:cs="Times New Roman"/>
          <w:sz w:val="28"/>
          <w:szCs w:val="28"/>
        </w:rPr>
        <w:lastRenderedPageBreak/>
        <w:t>этапах его обучения и развития [23].</w:t>
      </w:r>
    </w:p>
    <w:p w14:paraId="78741181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64A2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6964A2">
        <w:rPr>
          <w:rFonts w:ascii="Times New Roman" w:eastAsia="Calibri" w:hAnsi="Times New Roman" w:cs="Times New Roman"/>
          <w:sz w:val="28"/>
          <w:szCs w:val="28"/>
        </w:rPr>
        <w:t>. Для детей с ОВЗ используются игры с красками: «Волшебная кисточка», «Цветная вода». Игры с пластичным материалом (пластилином, глиной, тестом). Игровые технологии –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возможностей, путем осуществления специальных игровых программ, имеющих как общеразвивающий, так и специализированный характер [22].</w:t>
      </w:r>
    </w:p>
    <w:p w14:paraId="17D06C30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64A2">
        <w:rPr>
          <w:rFonts w:ascii="Times New Roman" w:eastAsia="Calibri" w:hAnsi="Times New Roman" w:cs="Times New Roman"/>
          <w:sz w:val="28"/>
          <w:szCs w:val="28"/>
        </w:rPr>
        <w:t>Изотерапия</w:t>
      </w:r>
      <w:proofErr w:type="spellEnd"/>
      <w:r w:rsidRPr="006964A2">
        <w:rPr>
          <w:rFonts w:ascii="Times New Roman" w:eastAsia="Calibri" w:hAnsi="Times New Roman" w:cs="Times New Roman"/>
          <w:sz w:val="28"/>
          <w:szCs w:val="28"/>
        </w:rPr>
        <w:t xml:space="preserve"> ‒ технология психологической коррекции и диагностики, которые неразрывно связны. Рисование – это не только отражение в сознании детей окружающей их действительности, их бытия в мире, но и выражение отношения к этой действительности, ее моделирование и трансформация.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 Использование различных изобразительных техник позволяет мобилизовать творческий потенциал ребенка и найти способы, которые в наибольшей степени соответствуют его эмоциональному состоянию, потребностям в самовыражении, активизировать и сделать более разносторонним эмоциональное общение ребенка, создать условия для межличностной коммуникации [23]. </w:t>
      </w:r>
    </w:p>
    <w:p w14:paraId="31D33DB0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Пальчиковая гимнастика, гимнастика для глаз, которая снимает напряжение с глаз, способствует тренировке зрительно-моторной координации; дыхательные упражнения для стимуляции работы мозга регулируют нервно-психические процессы, используются релаксирующие упражнения.</w:t>
      </w:r>
    </w:p>
    <w:p w14:paraId="0FF25106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Личностно-ориентированные технологии в нашем общеобразовательном учреждении направлены на организацию учебно-воспитательного процесса с учетом индивидуальных особенностей, </w:t>
      </w:r>
      <w:r w:rsidRPr="006964A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возможностей и способностей обучающихся с ОВЗ [22].</w:t>
      </w:r>
    </w:p>
    <w:p w14:paraId="5E1AFC9D" w14:textId="77777777" w:rsidR="006964A2" w:rsidRPr="006964A2" w:rsidRDefault="006964A2" w:rsidP="006964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A2">
        <w:rPr>
          <w:rFonts w:ascii="Times New Roman" w:eastAsia="Calibri" w:hAnsi="Times New Roman" w:cs="Times New Roman"/>
          <w:sz w:val="28"/>
          <w:szCs w:val="28"/>
        </w:rPr>
        <w:t>Таким образом, в результате применения данных видов технологий в процессе развития творческих способностей у младших школьников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 Учитель должен быть вооружен этими современными методиками и новыми образовательными технологиями.</w:t>
      </w:r>
    </w:p>
    <w:p w14:paraId="2B6E1EDD" w14:textId="77777777" w:rsidR="00EB7C87" w:rsidRDefault="00EB7C87"/>
    <w:sectPr w:rsidR="00E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A2"/>
    <w:rsid w:val="006964A2"/>
    <w:rsid w:val="00E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FFE2"/>
  <w15:chartTrackingRefBased/>
  <w15:docId w15:val="{09651A70-4869-4496-8B3B-8AA9C48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2024-03-23T11:25:00Z</dcterms:created>
  <dcterms:modified xsi:type="dcterms:W3CDTF">2024-03-23T11:26:00Z</dcterms:modified>
</cp:coreProperties>
</file>