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AF" w:rsidRPr="00802DE8" w:rsidRDefault="00AD63AF" w:rsidP="00802DE8">
      <w:pPr>
        <w:spacing w:line="360" w:lineRule="auto"/>
        <w:jc w:val="center"/>
        <w:rPr>
          <w:rFonts w:eastAsia="Calibri" w:cstheme="minorHAnsi"/>
          <w:b/>
          <w:sz w:val="28"/>
          <w:szCs w:val="28"/>
          <w:lang w:val="ru-RU"/>
        </w:rPr>
      </w:pPr>
      <w:proofErr w:type="gramStart"/>
      <w:r w:rsidRPr="00802DE8">
        <w:rPr>
          <w:rFonts w:eastAsia="Calibri" w:cstheme="minorHAnsi"/>
          <w:b/>
          <w:sz w:val="28"/>
          <w:szCs w:val="28"/>
          <w:lang w:val="ru-RU"/>
        </w:rPr>
        <w:t>Учебно-методического</w:t>
      </w:r>
      <w:proofErr w:type="gramEnd"/>
      <w:r w:rsidRPr="00802DE8">
        <w:rPr>
          <w:rFonts w:eastAsia="Calibri" w:cstheme="minorHAnsi"/>
          <w:b/>
          <w:sz w:val="28"/>
          <w:szCs w:val="28"/>
          <w:lang w:val="ru-RU"/>
        </w:rPr>
        <w:t xml:space="preserve"> пособие «Шахматы в школе»</w:t>
      </w:r>
    </w:p>
    <w:p w:rsidR="00B84B27" w:rsidRPr="00802DE8" w:rsidRDefault="00AD63AF" w:rsidP="00802DE8">
      <w:pPr>
        <w:spacing w:line="360" w:lineRule="auto"/>
        <w:jc w:val="center"/>
        <w:rPr>
          <w:rFonts w:eastAsia="Calibri" w:cstheme="minorHAnsi"/>
          <w:b/>
          <w:sz w:val="28"/>
          <w:szCs w:val="28"/>
          <w:lang w:val="ru-RU"/>
        </w:rPr>
      </w:pPr>
      <w:r w:rsidRPr="00802DE8">
        <w:rPr>
          <w:rFonts w:eastAsia="Calibri" w:cstheme="minorHAnsi"/>
          <w:b/>
          <w:sz w:val="28"/>
          <w:szCs w:val="28"/>
          <w:lang w:val="ru-RU"/>
        </w:rPr>
        <w:t xml:space="preserve"> (для учителей физической культуры)</w:t>
      </w:r>
    </w:p>
    <w:p w:rsidR="00A72052" w:rsidRPr="00802DE8" w:rsidRDefault="00A72052" w:rsidP="00802DE8">
      <w:pPr>
        <w:spacing w:line="360" w:lineRule="auto"/>
        <w:jc w:val="center"/>
        <w:rPr>
          <w:rFonts w:eastAsia="Calibri" w:cstheme="minorHAnsi"/>
          <w:b/>
          <w:sz w:val="28"/>
          <w:szCs w:val="28"/>
          <w:lang w:val="ru-RU"/>
        </w:rPr>
      </w:pPr>
      <w:r w:rsidRPr="00802DE8">
        <w:rPr>
          <w:rFonts w:eastAsia="Calibri" w:cstheme="minorHAnsi"/>
          <w:b/>
          <w:sz w:val="28"/>
          <w:szCs w:val="28"/>
        </w:rPr>
        <w:t xml:space="preserve">Шахматы как часть человеческой </w:t>
      </w:r>
      <w:r w:rsidRPr="00802DE8">
        <w:rPr>
          <w:rFonts w:eastAsia="Calibri" w:cstheme="minorHAnsi"/>
          <w:b/>
          <w:sz w:val="28"/>
          <w:szCs w:val="28"/>
          <w:lang w:val="ru-RU"/>
        </w:rPr>
        <w:t>культуры</w:t>
      </w:r>
    </w:p>
    <w:p w:rsidR="00A72052" w:rsidRPr="00802DE8" w:rsidRDefault="00AD63AF" w:rsidP="00802DE8">
      <w:pPr>
        <w:spacing w:line="360" w:lineRule="auto"/>
        <w:jc w:val="both"/>
        <w:rPr>
          <w:rFonts w:cstheme="minorHAnsi"/>
          <w:sz w:val="28"/>
          <w:szCs w:val="28"/>
          <w:lang w:val="ru-RU"/>
        </w:rPr>
      </w:pPr>
      <w:r w:rsidRPr="00802DE8">
        <w:rPr>
          <w:rFonts w:cstheme="minorHAnsi"/>
          <w:sz w:val="28"/>
          <w:szCs w:val="28"/>
        </w:rPr>
        <w:t xml:space="preserve">Настоящее пособие, предназначенное для </w:t>
      </w:r>
      <w:r w:rsidRPr="00802DE8">
        <w:rPr>
          <w:rFonts w:cstheme="minorHAnsi"/>
          <w:sz w:val="28"/>
          <w:szCs w:val="28"/>
          <w:lang w:val="ru-RU"/>
        </w:rPr>
        <w:t>учителей физической культуры</w:t>
      </w:r>
      <w:r w:rsidRPr="00802DE8">
        <w:rPr>
          <w:rFonts w:cstheme="minorHAnsi"/>
          <w:sz w:val="28"/>
          <w:szCs w:val="28"/>
        </w:rPr>
        <w:t xml:space="preserve">, написано на уровне современных требований к методической литературе подобного рода, содержательно и предоставляет в нужном обьеме необходимый материал, который может быть использован при подготовке, например, </w:t>
      </w:r>
      <w:r w:rsidRPr="00802DE8">
        <w:rPr>
          <w:rFonts w:cstheme="minorHAnsi"/>
          <w:sz w:val="28"/>
          <w:szCs w:val="28"/>
          <w:lang w:val="ru-RU"/>
        </w:rPr>
        <w:t>к</w:t>
      </w:r>
      <w:r w:rsidRPr="00802DE8">
        <w:rPr>
          <w:rFonts w:cstheme="minorHAnsi"/>
          <w:sz w:val="28"/>
          <w:szCs w:val="28"/>
        </w:rPr>
        <w:t xml:space="preserve"> </w:t>
      </w:r>
      <w:r w:rsidRPr="00802DE8">
        <w:rPr>
          <w:rFonts w:cstheme="minorHAnsi"/>
          <w:sz w:val="28"/>
          <w:szCs w:val="28"/>
          <w:lang w:val="ru-RU"/>
        </w:rPr>
        <w:t>квалификаци</w:t>
      </w:r>
      <w:r w:rsidR="004E1629">
        <w:rPr>
          <w:rFonts w:cstheme="minorHAnsi"/>
          <w:sz w:val="28"/>
          <w:szCs w:val="28"/>
          <w:lang w:val="ru-RU"/>
        </w:rPr>
        <w:t>онному турниру</w:t>
      </w:r>
      <w:r w:rsidRPr="00802DE8">
        <w:rPr>
          <w:rFonts w:cstheme="minorHAnsi"/>
          <w:sz w:val="28"/>
          <w:szCs w:val="28"/>
          <w:lang w:val="ru-RU"/>
        </w:rPr>
        <w:t>.</w:t>
      </w:r>
      <w:r w:rsidR="00A72052" w:rsidRPr="00802DE8">
        <w:rPr>
          <w:rFonts w:cstheme="minorHAnsi"/>
          <w:sz w:val="28"/>
          <w:szCs w:val="28"/>
        </w:rPr>
        <w:t xml:space="preserve"> </w:t>
      </w:r>
    </w:p>
    <w:p w:rsidR="00AD63AF" w:rsidRPr="004C417A" w:rsidRDefault="00A72052" w:rsidP="00802DE8">
      <w:pPr>
        <w:spacing w:line="360" w:lineRule="auto"/>
        <w:jc w:val="both"/>
        <w:rPr>
          <w:rFonts w:cstheme="minorHAnsi"/>
          <w:sz w:val="28"/>
          <w:szCs w:val="28"/>
          <w:lang w:val="ru-RU"/>
        </w:rPr>
      </w:pPr>
      <w:r w:rsidRPr="00802DE8">
        <w:rPr>
          <w:rFonts w:cstheme="minorHAnsi"/>
          <w:sz w:val="28"/>
          <w:szCs w:val="28"/>
        </w:rPr>
        <w:t>Скорее всего никто из детей, изучающих шахматы в школе, не станет чемп</w:t>
      </w:r>
      <w:r w:rsidR="004C417A">
        <w:rPr>
          <w:rFonts w:cstheme="minorHAnsi"/>
          <w:sz w:val="28"/>
          <w:szCs w:val="28"/>
        </w:rPr>
        <w:t>ионом мира. Но, как</w:t>
      </w:r>
      <w:r w:rsidRPr="00802DE8">
        <w:rPr>
          <w:rFonts w:cstheme="minorHAnsi"/>
          <w:sz w:val="28"/>
          <w:szCs w:val="28"/>
        </w:rPr>
        <w:t xml:space="preserve"> это</w:t>
      </w:r>
      <w:r w:rsidR="004C417A">
        <w:rPr>
          <w:rFonts w:cstheme="minorHAnsi"/>
          <w:sz w:val="28"/>
          <w:szCs w:val="28"/>
          <w:lang w:val="ru-RU"/>
        </w:rPr>
        <w:t xml:space="preserve"> не</w:t>
      </w:r>
      <w:r w:rsidRPr="00802DE8">
        <w:rPr>
          <w:rFonts w:cstheme="minorHAnsi"/>
          <w:sz w:val="28"/>
          <w:szCs w:val="28"/>
        </w:rPr>
        <w:t xml:space="preserve"> звучит, есть большие сомнения в том, что достижение этой, несомненно достойной цели, является самым интересным вариантом применения знаний, полученных от изучения шахмат. Тот факт,что большое количество известны</w:t>
      </w:r>
      <w:r w:rsidR="004C417A">
        <w:rPr>
          <w:rFonts w:cstheme="minorHAnsi"/>
          <w:sz w:val="28"/>
          <w:szCs w:val="28"/>
        </w:rPr>
        <w:t xml:space="preserve">х в мире </w:t>
      </w:r>
      <w:r w:rsidR="004C417A">
        <w:rPr>
          <w:rFonts w:cstheme="minorHAnsi"/>
          <w:sz w:val="28"/>
          <w:szCs w:val="28"/>
          <w:lang w:val="ru-RU"/>
        </w:rPr>
        <w:t>людей</w:t>
      </w:r>
      <w:r w:rsidRPr="00802DE8">
        <w:rPr>
          <w:rFonts w:cstheme="minorHAnsi"/>
          <w:sz w:val="28"/>
          <w:szCs w:val="28"/>
        </w:rPr>
        <w:t>, деятелей науки и культуры были в прошлом шахматистами дает основание предположить, что именно шахматы помогли им «сделать себя», и укрепляет это сомнение</w:t>
      </w:r>
      <w:r w:rsidR="004C417A">
        <w:rPr>
          <w:rFonts w:cstheme="minorHAnsi"/>
          <w:sz w:val="28"/>
          <w:szCs w:val="28"/>
          <w:lang w:val="ru-RU"/>
        </w:rPr>
        <w:t>.</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Выявление сильнейшего ша</w:t>
      </w:r>
      <w:r w:rsidR="004C417A">
        <w:rPr>
          <w:rFonts w:cstheme="minorHAnsi"/>
          <w:sz w:val="28"/>
          <w:szCs w:val="28"/>
        </w:rPr>
        <w:t>хматиста мира – это лишь</w:t>
      </w:r>
      <w:r w:rsidRPr="00802DE8">
        <w:rPr>
          <w:rFonts w:cstheme="minorHAnsi"/>
          <w:sz w:val="28"/>
          <w:szCs w:val="28"/>
        </w:rPr>
        <w:t xml:space="preserve"> вершина айсберга социальной значимости шахмат. Обращает на себя внимание то, что от осознания этого все большее количество стран переходит к практическим шагам в решении ряда социальных проблем. Сегодня с бо</w:t>
      </w:r>
      <w:r w:rsidR="004C417A">
        <w:rPr>
          <w:rFonts w:cstheme="minorHAnsi"/>
          <w:sz w:val="28"/>
          <w:szCs w:val="28"/>
        </w:rPr>
        <w:t xml:space="preserve">льшим желанием выделяются </w:t>
      </w:r>
      <w:r w:rsidR="004C417A">
        <w:rPr>
          <w:rFonts w:cstheme="minorHAnsi"/>
          <w:sz w:val="28"/>
          <w:szCs w:val="28"/>
          <w:lang w:val="ru-RU"/>
        </w:rPr>
        <w:t>средства</w:t>
      </w:r>
      <w:r w:rsidRPr="00802DE8">
        <w:rPr>
          <w:rFonts w:cstheme="minorHAnsi"/>
          <w:sz w:val="28"/>
          <w:szCs w:val="28"/>
        </w:rPr>
        <w:t xml:space="preserve"> на внедрение шахмат в различные образовательные программы и программы социальной реабилитации наркоманов, умственно отсталых и психически больных детей при помощи целенаправленных шахматных методик</w:t>
      </w:r>
    </w:p>
    <w:p w:rsidR="00C070D6" w:rsidRPr="00802DE8" w:rsidRDefault="00A61073" w:rsidP="00802DE8">
      <w:pPr>
        <w:spacing w:line="360" w:lineRule="auto"/>
        <w:jc w:val="center"/>
        <w:rPr>
          <w:rFonts w:cstheme="minorHAnsi"/>
          <w:sz w:val="28"/>
          <w:szCs w:val="28"/>
          <w:lang w:val="ru-RU"/>
        </w:rPr>
      </w:pPr>
      <w:r w:rsidRPr="00802DE8">
        <w:rPr>
          <w:rFonts w:cstheme="minorHAnsi"/>
          <w:b/>
          <w:sz w:val="28"/>
          <w:szCs w:val="28"/>
        </w:rPr>
        <w:t>ПРАВИЛА ИГР</w:t>
      </w:r>
      <w:r w:rsidRPr="00802DE8">
        <w:rPr>
          <w:rFonts w:cstheme="minorHAnsi"/>
          <w:sz w:val="28"/>
          <w:szCs w:val="28"/>
        </w:rPr>
        <w:t xml:space="preserve"> </w:t>
      </w:r>
      <w:r w:rsidRPr="00802DE8">
        <w:rPr>
          <w:rFonts w:cstheme="minorHAnsi"/>
          <w:b/>
          <w:sz w:val="28"/>
          <w:szCs w:val="28"/>
        </w:rPr>
        <w:t xml:space="preserve">ХАРАКТЕР И ЦЕЛИ ИГРЫ В ШАХМАТЫ </w:t>
      </w:r>
      <w:r w:rsidRPr="00802DE8">
        <w:rPr>
          <w:rFonts w:cstheme="minorHAnsi"/>
          <w:sz w:val="28"/>
          <w:szCs w:val="28"/>
        </w:rPr>
        <w:t>1.1. Шахматная партия играется между двумя партнерами, которые поочередно перемещают фигуры на квадратной доске, назва</w:t>
      </w:r>
      <w:r w:rsidR="004C417A">
        <w:rPr>
          <w:rFonts w:cstheme="minorHAnsi"/>
          <w:sz w:val="28"/>
          <w:szCs w:val="28"/>
        </w:rPr>
        <w:t xml:space="preserve">нной “шахматной”. Тот, кто </w:t>
      </w:r>
      <w:r w:rsidR="004C417A">
        <w:rPr>
          <w:rFonts w:cstheme="minorHAnsi"/>
          <w:sz w:val="28"/>
          <w:szCs w:val="28"/>
          <w:lang w:val="ru-RU"/>
        </w:rPr>
        <w:t>играет</w:t>
      </w:r>
      <w:r w:rsidR="004C417A">
        <w:rPr>
          <w:rFonts w:cstheme="minorHAnsi"/>
          <w:sz w:val="28"/>
          <w:szCs w:val="28"/>
        </w:rPr>
        <w:t xml:space="preserve"> белы</w:t>
      </w:r>
      <w:r w:rsidR="004C417A">
        <w:rPr>
          <w:rFonts w:cstheme="minorHAnsi"/>
          <w:sz w:val="28"/>
          <w:szCs w:val="28"/>
          <w:lang w:val="ru-RU"/>
        </w:rPr>
        <w:t>ми</w:t>
      </w:r>
      <w:r w:rsidR="004C417A">
        <w:rPr>
          <w:rFonts w:cstheme="minorHAnsi"/>
          <w:sz w:val="28"/>
          <w:szCs w:val="28"/>
        </w:rPr>
        <w:t xml:space="preserve"> </w:t>
      </w:r>
      <w:r w:rsidR="004C417A">
        <w:rPr>
          <w:rFonts w:cstheme="minorHAnsi"/>
          <w:sz w:val="28"/>
          <w:szCs w:val="28"/>
          <w:lang w:val="ru-RU"/>
        </w:rPr>
        <w:t>фигурами</w:t>
      </w:r>
      <w:r w:rsidRPr="00802DE8">
        <w:rPr>
          <w:rFonts w:cstheme="minorHAnsi"/>
          <w:sz w:val="28"/>
          <w:szCs w:val="28"/>
        </w:rPr>
        <w:t>, начинает партию. Игро</w:t>
      </w:r>
      <w:r w:rsidR="004C417A">
        <w:rPr>
          <w:rFonts w:cstheme="minorHAnsi"/>
          <w:sz w:val="28"/>
          <w:szCs w:val="28"/>
        </w:rPr>
        <w:t xml:space="preserve">к получает право хода, </w:t>
      </w:r>
      <w:r w:rsidR="004C417A">
        <w:rPr>
          <w:rFonts w:cstheme="minorHAnsi"/>
          <w:sz w:val="28"/>
          <w:szCs w:val="28"/>
          <w:lang w:val="ru-RU"/>
        </w:rPr>
        <w:t>после того как</w:t>
      </w:r>
      <w:r w:rsidRPr="00802DE8">
        <w:rPr>
          <w:rFonts w:cstheme="minorHAnsi"/>
          <w:sz w:val="28"/>
          <w:szCs w:val="28"/>
        </w:rPr>
        <w:t xml:space="preserve"> партнер сделал ход. </w:t>
      </w:r>
    </w:p>
    <w:p w:rsidR="00C070D6" w:rsidRPr="00802DE8" w:rsidRDefault="004E1629" w:rsidP="00802DE8">
      <w:pPr>
        <w:spacing w:line="360" w:lineRule="auto"/>
        <w:jc w:val="center"/>
        <w:rPr>
          <w:rFonts w:cstheme="minorHAnsi"/>
          <w:sz w:val="28"/>
          <w:szCs w:val="28"/>
          <w:lang w:val="ru-RU"/>
        </w:rPr>
      </w:pPr>
      <w:r>
        <w:rPr>
          <w:rFonts w:cstheme="minorHAnsi"/>
          <w:sz w:val="28"/>
          <w:szCs w:val="28"/>
        </w:rPr>
        <w:lastRenderedPageBreak/>
        <w:t>1.2. Цель</w:t>
      </w:r>
      <w:r w:rsidR="00A61073" w:rsidRPr="00802DE8">
        <w:rPr>
          <w:rFonts w:cstheme="minorHAnsi"/>
          <w:sz w:val="28"/>
          <w:szCs w:val="28"/>
        </w:rPr>
        <w:t xml:space="preserve"> — атаковать короля партнера таким образом, чтобы партнер не имел никаких возможных ходов, которые позволяют избежать “взятия” короля на следующем ходу. Об игроке, который достиг этой цели, говорят, что он поставил мат королю партнера и выиграл партию. Партнер, королю которого был поставлен мат, проиграл партию.</w:t>
      </w:r>
    </w:p>
    <w:p w:rsidR="00A61073" w:rsidRPr="00802DE8" w:rsidRDefault="00A61073" w:rsidP="00802DE8">
      <w:pPr>
        <w:spacing w:line="360" w:lineRule="auto"/>
        <w:jc w:val="center"/>
        <w:rPr>
          <w:rFonts w:cstheme="minorHAnsi"/>
          <w:sz w:val="28"/>
          <w:szCs w:val="28"/>
          <w:lang w:val="ru-RU"/>
        </w:rPr>
      </w:pPr>
      <w:r w:rsidRPr="00802DE8">
        <w:rPr>
          <w:rFonts w:cstheme="minorHAnsi"/>
          <w:sz w:val="28"/>
          <w:szCs w:val="28"/>
        </w:rPr>
        <w:t xml:space="preserve">1.3. Если позиция такова, что никто из партнеров не может поставить </w:t>
      </w:r>
      <w:r w:rsidR="004C417A">
        <w:rPr>
          <w:rFonts w:cstheme="minorHAnsi"/>
          <w:sz w:val="28"/>
          <w:szCs w:val="28"/>
        </w:rPr>
        <w:t xml:space="preserve">мат, партия заканчивается </w:t>
      </w:r>
      <w:r w:rsidR="004C417A">
        <w:rPr>
          <w:rFonts w:cstheme="minorHAnsi"/>
          <w:sz w:val="28"/>
          <w:szCs w:val="28"/>
          <w:lang w:val="ru-RU"/>
        </w:rPr>
        <w:t>ничейным результатом</w:t>
      </w:r>
      <w:r w:rsidRPr="00802DE8">
        <w:rPr>
          <w:rFonts w:cstheme="minorHAnsi"/>
          <w:sz w:val="28"/>
          <w:szCs w:val="28"/>
        </w:rPr>
        <w:t>.</w:t>
      </w:r>
    </w:p>
    <w:p w:rsidR="00A61073" w:rsidRPr="00802DE8" w:rsidRDefault="00A61073" w:rsidP="00802DE8">
      <w:pPr>
        <w:spacing w:line="360" w:lineRule="auto"/>
        <w:jc w:val="center"/>
        <w:rPr>
          <w:rFonts w:cstheme="minorHAnsi"/>
          <w:b/>
          <w:sz w:val="28"/>
          <w:szCs w:val="28"/>
          <w:lang w:val="ru-RU"/>
        </w:rPr>
      </w:pPr>
      <w:r w:rsidRPr="00802DE8">
        <w:rPr>
          <w:rFonts w:cstheme="minorHAnsi"/>
          <w:b/>
          <w:sz w:val="28"/>
          <w:szCs w:val="28"/>
        </w:rPr>
        <w:t>НАЧАЛЬНАЯ ПОЗИЦИЯ ФИГУР НА ШАХМАТНОЙ ДОСКЕ</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2.1. Шахматная доска состоит из 64-х равных квадратов (8х8), поочередно светлых (“белые” поля) и темных (“черные” поля). Она располагается между игроками так, чтобы ближайшее угловое поле справа от игрока было белым.</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 2.2. В начале партии один игрок имеет 16 светлых фигур (“белые”); другой – 16 темных фигур (“черные”). Фигура Символ Белый король K Белый ферзь Q Две белые ладьи R Два белых слона L Два белых коня N Восемь белых пешек P Черный король k Черный ферзь q Две черные ладьи r Два черных слона l Два черных коня n Восемь черных пешек p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2.</w:t>
      </w:r>
      <w:r w:rsidRPr="00802DE8">
        <w:rPr>
          <w:rFonts w:cstheme="minorHAnsi"/>
          <w:sz w:val="28"/>
          <w:szCs w:val="28"/>
          <w:lang w:val="ru-RU"/>
        </w:rPr>
        <w:t>3</w:t>
      </w:r>
      <w:r w:rsidRPr="00802DE8">
        <w:rPr>
          <w:rFonts w:cstheme="minorHAnsi"/>
          <w:sz w:val="28"/>
          <w:szCs w:val="28"/>
        </w:rPr>
        <w:t>. Восемь вертикальных рядов квадратов называются “вертикалями”. Восемь горизонтальных рядов квадратов называются “горизонталями”. Прямые линии квадратов одного и того же цвета, касающихся углами, называются “диагоналями”</w:t>
      </w:r>
    </w:p>
    <w:p w:rsidR="00C070D6" w:rsidRPr="00802DE8" w:rsidRDefault="00C070D6" w:rsidP="00802DE8">
      <w:pPr>
        <w:spacing w:line="360" w:lineRule="auto"/>
        <w:jc w:val="center"/>
        <w:rPr>
          <w:rFonts w:cstheme="minorHAnsi"/>
          <w:sz w:val="28"/>
          <w:szCs w:val="28"/>
          <w:lang w:val="ru-RU"/>
        </w:rPr>
      </w:pPr>
    </w:p>
    <w:p w:rsidR="00C070D6" w:rsidRPr="00802DE8" w:rsidRDefault="00C070D6" w:rsidP="00802DE8">
      <w:pPr>
        <w:spacing w:line="360" w:lineRule="auto"/>
        <w:jc w:val="center"/>
        <w:rPr>
          <w:rFonts w:cstheme="minorHAnsi"/>
          <w:b/>
          <w:sz w:val="28"/>
          <w:szCs w:val="28"/>
          <w:lang w:val="ru-RU"/>
        </w:rPr>
      </w:pPr>
      <w:r w:rsidRPr="00802DE8">
        <w:rPr>
          <w:rFonts w:cstheme="minorHAnsi"/>
          <w:b/>
          <w:sz w:val="28"/>
          <w:szCs w:val="28"/>
        </w:rPr>
        <w:t>ХОДЫ ФИГУР</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3.1. Ни одна из фигур не может быть перемещена на поле, занятое фигурой того же цвета. Если фигура переходит на поле, занимаемое фигурой партнера, последняя считается взятой и убирается с шахматной доски как часть того же самого хода. О фигуре говорят, что она атакует фигуру партнера, если эта фигура может произвести взятие на этом поле</w:t>
      </w:r>
      <w:r w:rsidR="004C417A">
        <w:rPr>
          <w:rFonts w:cstheme="minorHAnsi"/>
          <w:sz w:val="28"/>
          <w:szCs w:val="28"/>
          <w:lang w:val="ru-RU"/>
        </w:rPr>
        <w:t>,</w:t>
      </w:r>
      <w:r w:rsidRPr="00802DE8">
        <w:rPr>
          <w:rFonts w:cstheme="minorHAnsi"/>
          <w:sz w:val="28"/>
          <w:szCs w:val="28"/>
        </w:rPr>
        <w:t xml:space="preserve"> согласно </w:t>
      </w:r>
      <w:r w:rsidRPr="00802DE8">
        <w:rPr>
          <w:rFonts w:cstheme="minorHAnsi"/>
          <w:sz w:val="28"/>
          <w:szCs w:val="28"/>
        </w:rPr>
        <w:lastRenderedPageBreak/>
        <w:t xml:space="preserve">Статьям 3.2 - 3.8: Фигура, считается атакующей поле, даже если она не может на него пойти из-за того, что ее собственный король остается под шахом или под него попадает.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3.2. (а) Слон может ходить на любое поле по диагонали, на которых он стоит.</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3.3. Ладья м</w:t>
      </w:r>
      <w:r w:rsidR="004C417A">
        <w:rPr>
          <w:rFonts w:cstheme="minorHAnsi"/>
          <w:sz w:val="28"/>
          <w:szCs w:val="28"/>
        </w:rPr>
        <w:t>ожет ходить на любое поле по вертикали и горизонтали</w:t>
      </w:r>
      <w:r w:rsidRPr="00802DE8">
        <w:rPr>
          <w:rFonts w:cstheme="minorHAnsi"/>
          <w:sz w:val="28"/>
          <w:szCs w:val="28"/>
        </w:rPr>
        <w:t xml:space="preserve">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3.4. Ферзь ходит на любое поле по вертикали, горизонтали или диаго</w:t>
      </w:r>
      <w:r w:rsidR="004C417A">
        <w:rPr>
          <w:rFonts w:cstheme="minorHAnsi"/>
          <w:sz w:val="28"/>
          <w:szCs w:val="28"/>
        </w:rPr>
        <w:t>нали, на которых он стоит</w:t>
      </w:r>
      <w:r w:rsidR="004C417A">
        <w:rPr>
          <w:rFonts w:cstheme="minorHAnsi"/>
          <w:sz w:val="28"/>
          <w:szCs w:val="28"/>
          <w:lang w:val="ru-RU"/>
        </w:rPr>
        <w:t>.</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3.5. Когда делаются эти ходы, ферзь, ладья или слон не могут перемещаться через поле, занятое другой фигурой.</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 3.6. Конь может ходить на одно из ближайших полей от того, на котором он стоит, но не на той же самой вертикали, горизонтали или диагонали.</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3.7. Пешка может ходить вперед на свободное поле, расположенное непосредственно перед ней на той же самой вертикали, или с исходной позиции пешка может продвинуться на два п</w:t>
      </w:r>
      <w:r w:rsidR="004C417A">
        <w:rPr>
          <w:rFonts w:cstheme="minorHAnsi"/>
          <w:sz w:val="28"/>
          <w:szCs w:val="28"/>
        </w:rPr>
        <w:t>оля по той же самой вертикали</w:t>
      </w:r>
      <w:r w:rsidR="004C417A">
        <w:rPr>
          <w:rFonts w:cstheme="minorHAnsi"/>
          <w:sz w:val="28"/>
          <w:szCs w:val="28"/>
          <w:lang w:val="ru-RU"/>
        </w:rPr>
        <w:t>. Е</w:t>
      </w:r>
      <w:r w:rsidRPr="00802DE8">
        <w:rPr>
          <w:rFonts w:cstheme="minorHAnsi"/>
          <w:sz w:val="28"/>
          <w:szCs w:val="28"/>
        </w:rPr>
        <w:t>сли оба эти поля не заняты, или  пешка ходит на поле, занимаемое фигурой партнера, которая расположена по диагонали на смежной вертикали, одновременно забирая эту фигуру.</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Пешка, атакующая поле, пересеченное пешкой партнера, который продвинул ее с исходной позиции сразу на два поля, может взять эту продвинутую пешку, как если бы последний ее ход был только на одно поле. Это взятие может быть сделано только очередным ходом и называется взятием</w:t>
      </w:r>
      <w:r w:rsidRPr="00802DE8">
        <w:rPr>
          <w:rFonts w:cstheme="minorHAnsi"/>
          <w:sz w:val="28"/>
          <w:szCs w:val="28"/>
          <w:lang w:val="ru-RU"/>
        </w:rPr>
        <w:t>.</w:t>
      </w:r>
      <w:r w:rsidRPr="00802DE8">
        <w:rPr>
          <w:rFonts w:cstheme="minorHAnsi"/>
          <w:sz w:val="28"/>
          <w:szCs w:val="28"/>
        </w:rPr>
        <w:t xml:space="preserve">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Когда пешка достигает самой дальней горизонтали от своей исходной позиции, она должна быть заменена на ферзя, ладью, слона или коня аналогичного цвета, что является частью того же хода. Выбор игрока не ограничивается фигурами, которые были уже сняты с доски. Эта замена пешки на другую фигуру называется “превращением”, и действие новой фигуры начинается сразу. “на проходе”.</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lastRenderedPageBreak/>
        <w:t>3.8. (а) Король может перемещаться двумя различными путями: (i) ходить на любое примыкающее поле, которое не атаковано одной или более фигурами партнера.</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(ii) “рокировка”. Это перемещение короля и одной из ладей того же цвета по крайней горизонтали считающееся одним ходом короля и выполняющееся следующим образом: король перемещается с его исходного поля на два поля по направлению к ладье, затем ладья переставляется через короля на последнее поле, которое только что пересек король.</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(1) Рокировка становится невозможной: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а] если король уже ходил, или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b] с ладьей, которая уже ходила.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(2) Рокировка временно невозможна:</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 а] если поле, на котором стоит король, или поле, которое он должен пересечь, или поле, которое он должен занять, атаковано одной из фигур партнера;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b] если между королем и ладьей, с которой должна быть произведена рокировка, находится какая-либо фигура.</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3.9. Считается, что король находится “под шахом”, если он атакован хотя бы одной фигурой партнера, даже если она не может сделать ход из-за того, что ее собственный король остается под шахом или под него попадает. Ни одна из фигур не может сделать ход, который ставит или оставляет своего короля под шахом.</w:t>
      </w:r>
    </w:p>
    <w:p w:rsidR="00802DE8"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 </w:t>
      </w:r>
      <w:r w:rsidRPr="00802DE8">
        <w:rPr>
          <w:rFonts w:cstheme="minorHAnsi"/>
          <w:b/>
          <w:sz w:val="28"/>
          <w:szCs w:val="28"/>
        </w:rPr>
        <w:t>ВЫПОЛНЕНИЕ ХОДОВ</w:t>
      </w:r>
      <w:r w:rsidRPr="00802DE8">
        <w:rPr>
          <w:rFonts w:cstheme="minorHAnsi"/>
          <w:sz w:val="28"/>
          <w:szCs w:val="28"/>
        </w:rPr>
        <w:t xml:space="preserve"> 4.1. Каждый ход должен делаться только одной рукой.</w:t>
      </w:r>
    </w:p>
    <w:p w:rsidR="00802DE8" w:rsidRPr="00802DE8" w:rsidRDefault="00C070D6" w:rsidP="00802DE8">
      <w:pPr>
        <w:spacing w:line="360" w:lineRule="auto"/>
        <w:jc w:val="center"/>
        <w:rPr>
          <w:rFonts w:cstheme="minorHAnsi"/>
          <w:sz w:val="28"/>
          <w:szCs w:val="28"/>
          <w:lang w:val="ru-RU"/>
        </w:rPr>
      </w:pPr>
      <w:r w:rsidRPr="00802DE8">
        <w:rPr>
          <w:rFonts w:cstheme="minorHAnsi"/>
          <w:sz w:val="28"/>
          <w:szCs w:val="28"/>
        </w:rPr>
        <w:lastRenderedPageBreak/>
        <w:t xml:space="preserve"> 4.2. При своем ходе игрок может поправить одну или более фигур на их полях, при условии, что он сначала заявит о своем намерении (например, сказав “j’adoube” или “поправляю”).</w:t>
      </w:r>
    </w:p>
    <w:p w:rsidR="00802DE8" w:rsidRPr="00802DE8" w:rsidRDefault="00C070D6" w:rsidP="00802DE8">
      <w:pPr>
        <w:spacing w:line="360" w:lineRule="auto"/>
        <w:jc w:val="center"/>
        <w:rPr>
          <w:rFonts w:cstheme="minorHAnsi"/>
          <w:sz w:val="28"/>
          <w:szCs w:val="28"/>
          <w:lang w:val="ru-RU"/>
        </w:rPr>
      </w:pPr>
      <w:r w:rsidRPr="00802DE8">
        <w:rPr>
          <w:rFonts w:cstheme="minorHAnsi"/>
          <w:sz w:val="28"/>
          <w:szCs w:val="28"/>
        </w:rPr>
        <w:t xml:space="preserve"> 4.3. В других случаях, кроме приведенных в Статье 4.2, если игрок при своем ходе намеренно касается на шахматной доске (а) одной или более своих фигур, он должен или сделать ход первой тронутой фигурой, если такой ход возможен, или (b) одной или более фигур партнера, он должен первой взять первую тронутую фигуру партнера, взятие которой возможно. (с) одной фигуры каждого цвета, он должен взять фигуру партнера своей фигурой или, если это невозможно, то сделать ход или выполнить взятие той фигуры, которой он коснулся первой, для которой ход или взятие возможны. Если нельзя установить, какая фигура была тронута первой, считается, что это фигура игрока, за которым очередь хода, а не его партнера. </w:t>
      </w:r>
    </w:p>
    <w:p w:rsidR="00C070D6" w:rsidRPr="00802DE8" w:rsidRDefault="00C070D6" w:rsidP="00802DE8">
      <w:pPr>
        <w:spacing w:line="360" w:lineRule="auto"/>
        <w:jc w:val="center"/>
        <w:rPr>
          <w:rFonts w:cstheme="minorHAnsi"/>
          <w:sz w:val="28"/>
          <w:szCs w:val="28"/>
          <w:lang w:val="ru-RU"/>
        </w:rPr>
      </w:pPr>
      <w:r w:rsidRPr="00802DE8">
        <w:rPr>
          <w:rFonts w:cstheme="minorHAnsi"/>
          <w:sz w:val="28"/>
          <w:szCs w:val="28"/>
        </w:rPr>
        <w:t>4.4. (а) Если игрок намеренно касается своего короля и ладьи он должен рокировать в сторону этой ладьи, если такой ход возможен. (b) Если игрок намеренно касается ладьи, а затем короля, но рокировка невозможна, то к ситуации должна быть применена Статья 4.3(а).</w:t>
      </w:r>
    </w:p>
    <w:p w:rsidR="00802DE8" w:rsidRPr="00802DE8" w:rsidRDefault="00802DE8" w:rsidP="00802DE8">
      <w:pPr>
        <w:spacing w:line="360" w:lineRule="auto"/>
        <w:jc w:val="center"/>
        <w:rPr>
          <w:rFonts w:cstheme="minorHAnsi"/>
          <w:sz w:val="28"/>
          <w:szCs w:val="28"/>
          <w:lang w:val="ru-RU"/>
        </w:rPr>
      </w:pPr>
      <w:r w:rsidRPr="00802DE8">
        <w:rPr>
          <w:rFonts w:cstheme="minorHAnsi"/>
          <w:sz w:val="28"/>
          <w:szCs w:val="28"/>
        </w:rPr>
        <w:t>с) Если игрок, намеревающийся рокировать, касается короля или короля и ладьи одновременно, но рокировка в эту сторону невозможна, игрок должен сделать ход королем, включая рокировку в другую сторону. Если король не имеет ходов, игрок может сделать любой возможный ход. (d) Если игрок превращает пешку в фигуру, то выбор фигуры считается сделанным, когда фигура коснулась поля превращения.</w:t>
      </w:r>
    </w:p>
    <w:p w:rsidR="00802DE8" w:rsidRPr="00802DE8" w:rsidRDefault="00802DE8" w:rsidP="00802DE8">
      <w:pPr>
        <w:spacing w:line="360" w:lineRule="auto"/>
        <w:jc w:val="center"/>
        <w:rPr>
          <w:rFonts w:cstheme="minorHAnsi"/>
          <w:sz w:val="28"/>
          <w:szCs w:val="28"/>
          <w:lang w:val="ru-RU"/>
        </w:rPr>
      </w:pPr>
      <w:r w:rsidRPr="00802DE8">
        <w:rPr>
          <w:rFonts w:cstheme="minorHAnsi"/>
          <w:sz w:val="28"/>
          <w:szCs w:val="28"/>
        </w:rPr>
        <w:t xml:space="preserve"> 4.5 Если ни одна из тронутых фигур не может пойти или быть взятой, игрок может сделать любой возможный ход. </w:t>
      </w:r>
    </w:p>
    <w:p w:rsidR="00802DE8" w:rsidRPr="00802DE8" w:rsidRDefault="00802DE8" w:rsidP="00802DE8">
      <w:pPr>
        <w:spacing w:line="360" w:lineRule="auto"/>
        <w:jc w:val="center"/>
        <w:rPr>
          <w:rFonts w:cstheme="minorHAnsi"/>
          <w:sz w:val="28"/>
          <w:szCs w:val="28"/>
          <w:lang w:val="ru-RU"/>
        </w:rPr>
      </w:pPr>
      <w:r w:rsidRPr="00802DE8">
        <w:rPr>
          <w:rFonts w:cstheme="minorHAnsi"/>
          <w:sz w:val="28"/>
          <w:szCs w:val="28"/>
        </w:rPr>
        <w:t xml:space="preserve">4.6. Когда фигура отпущена на поле как возможный ход или часть возможного хода, она не может затем пойти на другое поле. Ход считается сделанным, когда все требования Статьи 3 полностью выполнены. (a) в </w:t>
      </w:r>
      <w:r w:rsidRPr="00802DE8">
        <w:rPr>
          <w:rFonts w:cstheme="minorHAnsi"/>
          <w:sz w:val="28"/>
          <w:szCs w:val="28"/>
        </w:rPr>
        <w:lastRenderedPageBreak/>
        <w:t xml:space="preserve">случая взятия, когда взятая фигура удаляется с доски и игрок, поместив свою фигуру на освободившееся поле, убрал взятую фигуру своей рукой; (b) в случае рокировки, когда игрок опустил ладью на поле, ранее пересеченное королем. Когда игрок отпустил короля, ход не считается сделанным, но игрок теперь не имеет право сделать иной ход, кроме рокировки в эту сторону, если это возможно; (c) в случае продвижения пешки, когда пешка уже была убрана с доски, и игрок отпустил новую фигуру после помещения ее на поле «превращения». Если игрок отпустил пешку, достигшую поля «превращения», ход не считается сделанным, но игрок уже не имеет права сходить пешкой на другое поле </w:t>
      </w:r>
    </w:p>
    <w:p w:rsidR="00802DE8" w:rsidRPr="00802DE8" w:rsidRDefault="00802DE8" w:rsidP="00802DE8">
      <w:pPr>
        <w:spacing w:line="360" w:lineRule="auto"/>
        <w:jc w:val="center"/>
        <w:rPr>
          <w:rFonts w:cstheme="minorHAnsi"/>
          <w:sz w:val="28"/>
          <w:szCs w:val="28"/>
          <w:lang w:val="ru-RU"/>
        </w:rPr>
      </w:pPr>
      <w:r w:rsidRPr="00802DE8">
        <w:rPr>
          <w:rFonts w:cstheme="minorHAnsi"/>
          <w:sz w:val="28"/>
          <w:szCs w:val="28"/>
        </w:rPr>
        <w:t>4.7 Игрок утрачивает его право на заявление о нарушении его противником Статьи 4, как только он преднамеренно касается фигуры</w:t>
      </w:r>
    </w:p>
    <w:p w:rsidR="00802DE8" w:rsidRDefault="00802DE8" w:rsidP="00802DE8">
      <w:pPr>
        <w:spacing w:line="360" w:lineRule="auto"/>
        <w:jc w:val="center"/>
        <w:rPr>
          <w:rFonts w:cstheme="minorHAnsi"/>
          <w:sz w:val="28"/>
          <w:szCs w:val="28"/>
          <w:lang w:val="ru-RU"/>
        </w:rPr>
      </w:pPr>
      <w:r w:rsidRPr="00802DE8">
        <w:rPr>
          <w:rFonts w:cstheme="minorHAnsi"/>
          <w:sz w:val="28"/>
          <w:szCs w:val="28"/>
        </w:rPr>
        <w:t xml:space="preserve">ЗАВЕРШЕНИЕ ИГРЫ </w:t>
      </w:r>
      <w:r w:rsidR="00CB5537" w:rsidRPr="00CB5537">
        <w:rPr>
          <w:rFonts w:cstheme="minorHAnsi"/>
          <w:sz w:val="28"/>
          <w:szCs w:val="28"/>
        </w:rPr>
        <w:t xml:space="preserve">5.1. Определение победы (а) Партия завершается победой игрока, который поставил мат королю своего противника. Это мгновенно заканчивает игру, если позиция мата достигнута допустимым ходом. (b) Партия завершается победой игрока, если его противник заявляет о своем поражении. Это также приводит к немедленному завершению игры. 5.2. Определение ничьей (а) Партия объявляется ничьей, если игрок, которому предстоит ход, не имеет допустимых ходов, а его король не находится под шахом. Такую позицию называют патом. Она немедленно заканчивает игру, если была достигнута допустимым ходом. (b) Партия объявляется ничьей по причине возникновения позиции, в которой ни один из игроков не может заматовать короля противника никакими возможными ходами. Такая позиция известна как "мертвая позиция". Она немедленно заканчивает игру, если была достигнута допустимым ходом. (с) Партия может завершиться вничью по взаимному согласию игроков в процессе игры. Это также приводит к немедленному завершению партии. (d) Партия может закончиться вничью, если одна и та же позиция повторяется на шахматной доске в третий раз. (е) Партия может закончиться вничью, если за последние </w:t>
      </w:r>
      <w:r w:rsidR="00CB5537" w:rsidRPr="00CB5537">
        <w:rPr>
          <w:rFonts w:cstheme="minorHAnsi"/>
          <w:sz w:val="28"/>
          <w:szCs w:val="28"/>
        </w:rPr>
        <w:lastRenderedPageBreak/>
        <w:t>50 ходов игроки не делали ходов ни пешками, ни фигурами. Дополнительная информация Помимо указанных выше правил окончания партии, существуют и другие, менее распространенные причины ничьей: * Вечный шах: Ситуация, когда игрок постоянно ставит в шах короля противника, но не может поставить мат. * Недостаточность материала: Позиция, в которой ни один из игроков не может поставить мат противнику, потому что на доске недостаточно фигур. * Правило 75 ходов: Если партия продолжается более 75 ходов, без взятия фигур или движения пешек, она может быть объявлена ничьей. * Повторение ходов: Если одна и та же позиция повторяется пять раз подряд, партия может быть объявлена ничьей.</w:t>
      </w:r>
    </w:p>
    <w:p w:rsidR="00CB5537" w:rsidRPr="00CB5537" w:rsidRDefault="00CB5537" w:rsidP="00802DE8">
      <w:pPr>
        <w:spacing w:line="360" w:lineRule="auto"/>
        <w:jc w:val="center"/>
        <w:rPr>
          <w:rFonts w:cstheme="minorHAnsi"/>
          <w:sz w:val="28"/>
          <w:szCs w:val="28"/>
          <w:lang w:val="ru-RU"/>
        </w:rPr>
      </w:pPr>
    </w:p>
    <w:p w:rsidR="00A72052" w:rsidRPr="00802DE8" w:rsidRDefault="00A72052" w:rsidP="00802DE8">
      <w:pPr>
        <w:spacing w:line="360" w:lineRule="auto"/>
        <w:jc w:val="center"/>
        <w:rPr>
          <w:rFonts w:cstheme="minorHAnsi"/>
          <w:b/>
          <w:sz w:val="28"/>
          <w:szCs w:val="28"/>
          <w:lang w:val="ru-RU"/>
        </w:rPr>
      </w:pPr>
      <w:r w:rsidRPr="00802DE8">
        <w:rPr>
          <w:rFonts w:cstheme="minorHAnsi"/>
          <w:b/>
          <w:sz w:val="28"/>
          <w:szCs w:val="28"/>
        </w:rPr>
        <w:t xml:space="preserve">Общие проблемы памяти и ее </w:t>
      </w:r>
      <w:r w:rsidRPr="00802DE8">
        <w:rPr>
          <w:rFonts w:cstheme="minorHAnsi"/>
          <w:b/>
          <w:sz w:val="28"/>
          <w:szCs w:val="28"/>
          <w:lang w:val="ru-RU"/>
        </w:rPr>
        <w:t>виды</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Память – это способность к сохранению и воспроизведению прошлого, одно из основных свойств нервной системы, которое выражается в способности весьма долго хранить информацию о событиях внешнего мира и делать ее достоянием сознания и поведения. Память – форма психического отражения реальности, которая заключается в закреплении, сохранении и воспроизведении человеком социальной общности и человечеством своего опыта. Известно, что каждое наше переживание, впечатление или движение оставляет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памятью мы понимаем запечатление ( запись ), сохранение, последующее узнавание и воспроизведение следов прошлого опыта, позволяющее накапливать информацию, не теряя при этом прежних знаний, сведений, навыков. Таким образом, память – это сложный психический процесс, состоящий из нескольких частных процессов, связанных друг с другом. В раздел психологии памяти включается описание различных форм процессов памяти, начиная с простейших видов непроизвольного запечатления и всплывания </w:t>
      </w:r>
      <w:r w:rsidRPr="00802DE8">
        <w:rPr>
          <w:rFonts w:cstheme="minorHAnsi"/>
          <w:sz w:val="28"/>
          <w:szCs w:val="28"/>
        </w:rPr>
        <w:lastRenderedPageBreak/>
        <w:t xml:space="preserve">следов, кончая сложными формами мнемической деятельности, которые позволяют человеку произвольно возвращаться к прошлому опыту, применяя ряд специальных приемов, существенно расширять объем удерживаемой информации и сроки ее хранения. Виды памяти П Р О Ц Е С С Ы Запоминание Cохранение Воспроизведение Узнавание В И Д Ы П А М Я Т И Образная Словесно-логическая Двигательная Эмоциональная Кратковременная Оперативная Долговременная Механическая Логическая Произвольная Непроизвольная 10 ШАХМАТЫ И ПАМЯТЬ Все виды памяти делятся в соответствии с тремя основными критериями: 1. по характеру психической активности, преобладающей в деятельности, память делят на двигательную, эмоциональную, образную и словесно- логическую; 2. по характеру целей деятельности – на непроизвольную и произвольную; 3. по продолжительности закрепления и сохранения материалов ( в связи с его ролью и местом деятельности) – на кратковременную, долговременную и оперативную. Двигательная память – это запоминание, сохранение и воспроизведение различных движений и их систем.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т.д. Обычно признаком хорошей двигательной памяти является физическая ловкость человека, сноровка в труде. Эмоциональная память – память на чувства. Эмоции всегда сигнализируют о том, как удовлетворяются наши потребности и интересы, как осуществляются наши отношения с окружающим миром. Пережитые и сохраненные в памяти чувства выступают в виде сигналов, либо побуждающих к действию, либо удерживающих от действий, вызвавших в прошлом отрицательные переживания. Образная память – память на представления, картины природы и жизни, а также на звуки, запахи, вкусы. Она бывает зрительной, слуховой, осязательной, обонятельной, вкусовой. 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словесно-логической. Опираясь на </w:t>
      </w:r>
      <w:r w:rsidRPr="00802DE8">
        <w:rPr>
          <w:rFonts w:cstheme="minorHAnsi"/>
          <w:sz w:val="28"/>
          <w:szCs w:val="28"/>
        </w:rPr>
        <w:lastRenderedPageBreak/>
        <w:t>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Словесно-логической памяти принадлежит основная роль в усвоении знаний учащимися в процессе обучения</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Периоды развития ребенка и его памяти Существуют следующие основные периоды развития ребенка и школьника: новорожденный ( до 10 дней), младенческий возраст ( до 1 года), ранний детский (1-3 года), преддошкольный ( 3-5 лет), дошкольный ( 5-7 лет), младший школьный возраст ( 7-11 лет), подростковый возраст (11-15 лет), ранняя юность, или старший школьный возраст ( 15-18 лет). Общая характеристика ребенка младшего школьного возраста Память в младшем школьном возрасте под влиянием обучения развивается в двух направлениях – усиливается роль и удельный вес словесно-логического, смыслового запоминания ( по сравнению с наглядно-образным), и ребенок овладевает возможностью сознательно управлять своей памятью и регулировать ее проявления ( запоминание, воспроизведение, припоминание). В связи с возрастным преобладанием у детей этого возраста наглядно-образной памяти над словеснологической , они лучше, быстрее запоминают и прочнее сохраняют в памяти конкретные сведения, события, лица, предметы, факты, чем определения и объяснения. Младшие школьники, особенно в 1 и 2 классах, склонны к механическому запоминанию путем простого повторения, без осознания смысловых связей внутри запоминаемого материала. Это объясняется по меньшей мере четырьмя обстоятельствами. Во-первых, механическая память у младших школьников относительно хорошо развита и они без труда запоминают материал дословно. Во-вторых, младший школьник еще не понимает, что конкретно от него требуют, когда перед ним ставят задачу запомнить что-то. Он еще не умеет дифференцировать задачи запоминания ( что нужно запомнить дословно, а что - в общих чертах). В-третьих, младшие школьники еще недостаточно хорошо владеют речью и им легче все воспроизвести дословно. И последнее. В этом возрасте смысловая </w:t>
      </w:r>
      <w:r w:rsidRPr="00802DE8">
        <w:rPr>
          <w:rFonts w:cstheme="minorHAnsi"/>
          <w:sz w:val="28"/>
          <w:szCs w:val="28"/>
        </w:rPr>
        <w:lastRenderedPageBreak/>
        <w:t xml:space="preserve">память, как способность к запоминанию и воспроизведению смысла, существа материала, мыслей, доказательств, аргументации, логических схем и рассуждений, приходит постепенно, развиваясь в процессе обучения. Учитель обязан всемерно стимулировать развитие смысловой памяти, побуждать детей осмысливать материал для лучшего запоминания, реконструировать его, излагать своими словами, сохраняя основное содержание. Эффективность произвольного запоминания определяется степенью интеллектуальной активности младших школьников. Последняя же находится в прямой зависимости от овладения младшими школьниками средствами организации и управления запоминанием. К числу таких средств относится прежде всего умение осознавать и дифференцировать мнемические задачи, т.е. задачи запоминания ( запомнить дословно, если это важное определение или формулировка; запомнить суть, которую можно передать своими словами; не стараться запоминать вовсе, если это несущественная деталь, и т.д.) Опыт показывает, что продуктивность запоминания зависит от осознания целей и создания соответствующих установок запоминания. Мотивы деятельности, в которую включено запоминание, оказывает прямое влияние на его продуктивность. Если ученик запоминает один материал с установкой, что этот материал не понадобится ему в дальнейшем обучении, а другой – с установкой, что он понадобится в скором времени, то во втором случае материал запоминается быстрее, помнится дольше и будет воспроизведен точнее. Учителю необходимо обучать младших школьников приемам и средствам запоминания, смысловой группировке материала, составлению и использованию плана текста как смысловой опоры запоминания, выделению своеобразных опорных пунктов для запоминания, сопоставлению, связыванию отдельных частей. Эффективным приемом запоминания является чередование чтения и попыток воспроизвести запоминаемый материал с элементами самоконтроля, самопроверки, однако на практике более или менее самостоятельно младший школьник использует лишь один простейший прием запоминания: </w:t>
      </w:r>
      <w:r w:rsidRPr="00802DE8">
        <w:rPr>
          <w:rFonts w:cstheme="minorHAnsi"/>
          <w:sz w:val="28"/>
          <w:szCs w:val="28"/>
        </w:rPr>
        <w:lastRenderedPageBreak/>
        <w:t xml:space="preserve">повторение. 13 ШАХМАТЫ И ПАМЯТЬ Общая характеристика особенностей подросткового возраста С общим ростом сознательного отношения к действительности у подростков заметно усиливается сознательное отношение к учению. В своей учебной деятельности они постепенно переходят на новый, более высокий уровень, связанный с новым отношением к настоящим, глубоким знаниям, которые приобретают личностный смысл. Существенные изменения в подростковом возрасте претерпевают память и внимание. Основная характеристика подросткового возраста- усиление произвольной стороны этих функций. Нарастает умение организовывать и контролировать свои психические функции, управлять ими. Память и внимание постепенно приобретают характер организованных, регулируемых и управляемых процессов. Нельзя сказать, что у подростка память «вообще» лучше развита, чем у младшего школьника, хотя в подростковом возрасте замечается значительный прогресс в запоминании словесного и абстрактного материала. У него лучше развито умение организовать мыслительную работу по запоминанию определенного материала, умение владеть средствами заучивания. В этом возрасте увеличивается быстрота запоминания и объем материала, хранящегося в памяти. Механическое запоминание все больше уступает место логическому, осмысленному, улучшается продуктивность памяти. Учитывая эти особенности, учителю необходимо, во-первых, учить подростка правильным приемам логического запоминания ( умению производить смысловую группировку, выделять опорные мысли для запоминания, правильно строить повторения, составлять схематический план текста и т.д.), во-вторых, следует объяснять необходимость точного запоминания определений или законов, в-третьих, вырабатывать у школьников умение точно пересказывать содержание своими словами. Особенностью памяти подростка является возможность установления более сложных ассоциаций, связи нового материала со старым, включение нового в систему знаний. В конце возраста создаются условия для перехода на высший уровень – уровень </w:t>
      </w:r>
      <w:r w:rsidRPr="00802DE8">
        <w:rPr>
          <w:rFonts w:cstheme="minorHAnsi"/>
          <w:sz w:val="28"/>
          <w:szCs w:val="28"/>
        </w:rPr>
        <w:lastRenderedPageBreak/>
        <w:t xml:space="preserve">межпредметных ассоциаций. Это обеспечивает связь материала разных учебных предметов, понимание общности, единства знаний, даваемых различными науками. Психологические особенности старшего школьного возраста В развитии памяти заметно увеличивается роль отвлеченного словесно-логического, смыслового запоминания. Хотя преобладает произвольная память, непроизвольное запоминание отнюдь не исчезает из практики старшеклассников. Оно только приобретает специфический характер, более отчетливо связываясь с их интересами, в частности, с их познавательно- профессиональными интересами. При этом ведущая роль в активной познавательной деятельности сохраняется все-таки за произвольной памятью. Дословное заучивание, основанное на повторении, не является в этом возрасте распространенным. Старшие школьники неизмеримо шире, чем подростки, пользуются приемами запоминания - составлением планов и схем текста, конспектов, выделением и подчеркиванием основных мыслей, сравнением, соотношением нового с уже известным.. У старших школьников, как правило, создается дифференцированная установка на запоминание – они отмечают, что нужно запомнить дословно, что необходимо передать своими словами, а что достаточно только понять без запоминания. </w:t>
      </w:r>
    </w:p>
    <w:p w:rsidR="00A01793" w:rsidRPr="00802DE8" w:rsidRDefault="00A72052" w:rsidP="00802DE8">
      <w:pPr>
        <w:spacing w:line="360" w:lineRule="auto"/>
        <w:jc w:val="both"/>
        <w:rPr>
          <w:rFonts w:cstheme="minorHAnsi"/>
          <w:sz w:val="28"/>
          <w:szCs w:val="28"/>
          <w:lang w:val="ru-RU"/>
        </w:rPr>
      </w:pPr>
      <w:r w:rsidRPr="00802DE8">
        <w:rPr>
          <w:rFonts w:cstheme="minorHAnsi"/>
          <w:sz w:val="28"/>
          <w:szCs w:val="28"/>
        </w:rPr>
        <w:t>Исследование памяти шахматистов Проведенные посредством анкетирования исследования памяти шахматистов показали, что образная память у них практически не уступает по своей значимости традиционно доминирующей словеснологической, при этом, двигательная и эмоциональная виды памяти существенно отстают. Развитие памяти шахматистов от начинающих до шахматистов-профессионалов выглядит примерно следующим образом:</w:t>
      </w:r>
    </w:p>
    <w:p w:rsidR="00A01793"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 1. Состояние памяти у шахматистов V-IV разрядов по сравнению с шахматистами других разрядов находится на низком уровне. Это можно объяснить тем, что они только начинают заниматься шахматами, осваивают </w:t>
      </w:r>
      <w:r w:rsidRPr="00802DE8">
        <w:rPr>
          <w:rFonts w:cstheme="minorHAnsi"/>
          <w:sz w:val="28"/>
          <w:szCs w:val="28"/>
        </w:rPr>
        <w:lastRenderedPageBreak/>
        <w:t>основные свдения из теории шахмат и это не требует от них каких-либо особых проявлений памяти.</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 2. У шахматистов III-I разрядов наблюдается уже какой-то эффект от занятий шахматами. И хотя память не столь совершенна, как скажем у гроссмейстера, она все-таки значительно развита по сравнению с начинающими шахматистами. </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3. У шахматистов от I разряда до гроссмейстера уже хорошая память, по сравнению с предыдущими категориями шахматистов. Это объясняется тем, что данная категория шахматистов имеет за плечами множество турнирных партий с различными противниками, а сейчас показать хороший результат без хорошей памяти невозможно, так как подготовка к практической партии требует от шахматиста просмотра большого количества всевозможной информации, начиная от шахматных журналов и кончая компьютерными базами данных. </w:t>
      </w:r>
    </w:p>
    <w:p w:rsidR="00A72052" w:rsidRPr="00802DE8" w:rsidRDefault="00A72052" w:rsidP="00802DE8">
      <w:pPr>
        <w:spacing w:line="360" w:lineRule="auto"/>
        <w:jc w:val="both"/>
        <w:rPr>
          <w:rFonts w:cstheme="minorHAnsi"/>
          <w:sz w:val="28"/>
          <w:szCs w:val="28"/>
          <w:lang w:val="ru-RU"/>
        </w:rPr>
      </w:pPr>
      <w:r w:rsidRPr="00802DE8">
        <w:rPr>
          <w:rFonts w:cstheme="minorHAnsi"/>
          <w:sz w:val="28"/>
          <w:szCs w:val="28"/>
        </w:rPr>
        <w:t xml:space="preserve">Заключение В итоге рассмотрения материалов, связанных с изучением памяти можно сделать следующее заключение: психолого-педагогическая литература отмечает, что в период от раннего детства и по мере взросления ребенка идет развитие памяти с преобладанием словесно-логической ее составляющей над всеми остальными. Однако, шахматы могут внести определенные коррективы в понимание этой проблемы. Есть данные, позволяющие утверждать, что значение образного вида памяти у шахматистов много выше, чем считалось ранее. </w:t>
      </w:r>
    </w:p>
    <w:p w:rsidR="00A01793" w:rsidRPr="00802DE8" w:rsidRDefault="00A01793" w:rsidP="00802DE8">
      <w:pPr>
        <w:spacing w:line="360" w:lineRule="auto"/>
        <w:jc w:val="both"/>
        <w:rPr>
          <w:rFonts w:cstheme="minorHAnsi"/>
          <w:sz w:val="28"/>
          <w:szCs w:val="28"/>
          <w:lang w:val="ru-RU"/>
        </w:rPr>
      </w:pPr>
      <w:r w:rsidRPr="00802DE8">
        <w:rPr>
          <w:rFonts w:cstheme="minorHAnsi"/>
          <w:sz w:val="28"/>
          <w:szCs w:val="28"/>
        </w:rPr>
        <w:t>Педагогические приемы, способствующие развитию мышления детей через шахматы</w:t>
      </w:r>
      <w:r w:rsidRPr="00802DE8">
        <w:rPr>
          <w:rFonts w:cstheme="minorHAnsi"/>
          <w:sz w:val="28"/>
          <w:szCs w:val="28"/>
          <w:lang w:val="ru-RU"/>
        </w:rPr>
        <w:t>.</w:t>
      </w:r>
    </w:p>
    <w:p w:rsidR="00A01793" w:rsidRPr="00802DE8" w:rsidRDefault="00A01793" w:rsidP="00802DE8">
      <w:pPr>
        <w:spacing w:line="360" w:lineRule="auto"/>
        <w:jc w:val="both"/>
        <w:rPr>
          <w:rFonts w:cstheme="minorHAnsi"/>
          <w:sz w:val="28"/>
          <w:szCs w:val="28"/>
          <w:lang w:val="ru-RU"/>
        </w:rPr>
      </w:pPr>
      <w:r w:rsidRPr="00802DE8">
        <w:rPr>
          <w:rFonts w:cstheme="minorHAnsi"/>
          <w:sz w:val="28"/>
          <w:szCs w:val="28"/>
        </w:rPr>
        <w:t xml:space="preserve"> Уже давно было замечено, что развивающее влияние шахмат особенно проявляется у детей в возрасте примерно 7 – 12 лет. Почему именно в этом возрасте? Чтобы ответить на этот вопрос, обратимся к психологическим исследованиям мышления. Вслед за овладением громадной знаковой </w:t>
      </w:r>
      <w:r w:rsidRPr="00802DE8">
        <w:rPr>
          <w:rFonts w:cstheme="minorHAnsi"/>
          <w:sz w:val="28"/>
          <w:szCs w:val="28"/>
        </w:rPr>
        <w:lastRenderedPageBreak/>
        <w:t xml:space="preserve">системой родного языка, завершающимся, в основном, к возрасту, примерно в 5 лет, начинает развиваться следующий, чрезвычайно важный процесс, процесс переведения действий с практического уровня на формальный, осуществляемый в языке, с помощью оперирования его знаками. Знаки языка начинают опосредствовать всю деятельность, не только обозначать действия над объектами, но и замещать как те, так и другие. Возникают особые действия, действия над знаками. Из этого выделим основное: в указанном возрасте складывается специфическая интеллектуальная способность общего характера – умение «действовать в уме». Это действие начинает предшествовать двигательному действию и высказыванию; в нем как бы «проигрывается» последующее действие перед своей реализацией. Как же образуется способность действовать в уме, каковы его механизмы? Центральная линия ее формирования может быть отражена в следующей логической цепочке: предметное действие – действие на основе замещающего реальный предмет образа – обозначение образа словами – вербальное действие - действие в уме. В этом процессе первоначально развернутое действие «сворачивается», переходит на автоматическое осуществление, которое уже не планируется, не осознается, а мгновенно самореализуется, не вызывая каких-либо усилий у действующего человека. Реально осуществляемое действие через образ и слово становится действием в уме или мыслью. Исходя их очерченного выше понимания закономерностей процесса развития мышления, П.Я.Гальпериным были разработаны психологические принципы построения методик обучения для ряда дисциплин школьного курса. Рассмотрим более подробно вышеприведенную логическую цепочку. Первый ее этап – предметное, физически осуществляемое действие, которое должно быть выполнено правильно. Правильность выполнения (через показ обучающего) обеспечивается продуманностью анализа его логической структуры, основных узлов действия. В простейших случаях она достаточно очевидна, в более сложных должна стать предметом специального анализа. Следует </w:t>
      </w:r>
      <w:r w:rsidRPr="00802DE8">
        <w:rPr>
          <w:rFonts w:cstheme="minorHAnsi"/>
          <w:sz w:val="28"/>
          <w:szCs w:val="28"/>
        </w:rPr>
        <w:lastRenderedPageBreak/>
        <w:t xml:space="preserve">отметить, что допущенные на этом этапе ошибки затем укореняются и становятся труднои Второй этап – физическое выполнение действия, сопровождаемое словесным обозначением выполняемых операций. Как и в предыдущем случае, необходима тщательность выражений в словах; допущенные неточности, особенно разночтения обозначений для одного и того же действия, скажутся на точности формируемого действия в уме, снизят общую скорость его формирования. На этом этапе начинает подготавливаться перевод действия на вербальный уровень реализации. Третий этап – замещение реально осуществляемого действия действием в образе с проговариванием вслух. Для удержания образа, как правило, используются наглядно представленные условия действия, либо их заместители ( модели). Суть этапа состоит в прекращении физически осуществляемого действия и построении связки образа и слова. Иногда вводится особый второй подэтап, в котором убираются наглядно представляемые условия и требуется «держать» их в собственном субъективно строимом образе. Четвертый этап – проговаривание действия вслух с постепенным устранением роли образа. Фактически здесь начинается свертывание и сокращение действия, перевод его в чисто вербальный план. На пятом этапе «убирается» проговаривание вслух, оно постепенно переводится во внутреннюю речь, сначала проговариванием про себя ( это можно хорошо наблюдать, следя за движением губ, когда слышимая речь уже отсутствует), потом постепенно оно снимается, становясь ненужным. Действие полностью автоматизируется и осуществляется в уме. Экскурс в теоретическую психологию определяет возможность не только ответа на ранее поставленный вопрос, почему занятия шахматами полезны в возрасте 7-12 лет, но и построить разумные, качественно определенные цели их введения в обычную школу. Действительно, шахматы – это как бы самим Богом созданный материал или модель для развития способности действовать в уме. Отмеченные этапы формирования такой способности на шахматном материале, легко и логично реализуется для развития самой игры. </w:t>
      </w:r>
      <w:r w:rsidRPr="00802DE8">
        <w:rPr>
          <w:rFonts w:cstheme="minorHAnsi"/>
          <w:sz w:val="28"/>
          <w:szCs w:val="28"/>
        </w:rPr>
        <w:lastRenderedPageBreak/>
        <w:t xml:space="preserve">Так, например, их легко проиллюстрировать на задаче попасть конем с поля а1 на поле с3, не выходя из квадрата, вершинами которого являются эти поля. Представляется, что эта небольшая задача может служить экспериментальным полигоном для отработки одной из психологических теорий интериоризации. Рассмотрим некоторые из приемов проведения методики. Для этого удобно разделить их на группы в соответствии с ранее выделенными узловыми моментами. Внутри каждой из таких групп последовательность заданий должна строиться по известному принципу движения от простого к сложному; сами же задания должны, естественно, включаться в общий контекст, не выглядеть в нем искусственными, натянутыми, неизвестно зачем введенными в урок. Лучше всего ( этого не так трудно достичь), когда такие специальные задания даются в игровой форме, практически всегда связанной с соревновательным моментом. Хотелось бы предостеречь от распространенной ошибки – для преподавателя простейшие правила шахматной игры ( ходы фигурами, элементарные шахматные маневры, геометрия доски и т.п.) настолько автоматизировались, представляются само собою разумеющимися, что он ,порой, не видит проблем в их усвоении, стремится как можно быстрее закрепить их у учеников и скорее перейти к показу технических приемов шахматной игры. При этом, игнорируется стоящая за этой простотой логика (преподаватель, сам умея достаточно хорошо играть в шахматы, не делает соотвествующий анализ), допускается поспешность и пропуски в ней, что может сказаться впоследствии. Здесь должно применяться общее правило «лучше меньше, да лучше». Так, «чувство фигуры», ее возможностей, можно начинать развивать уже с первых уроков по шахматам, шаг за шагом переводя траектории ее действия во внутренний план. Соотвествующие, выполняемые в уме задачи, могут усложняться, примерно, по такой цепочке: действия в один ход, в два хода; действия при наличии одного, двух препятствий; действия по достаточно сложной траектории движения. В представленном примере, необходимо конем побить слона с6. Ходы делает только белый конь, причем </w:t>
      </w:r>
      <w:r w:rsidRPr="00802DE8">
        <w:rPr>
          <w:rFonts w:cstheme="minorHAnsi"/>
          <w:sz w:val="28"/>
          <w:szCs w:val="28"/>
        </w:rPr>
        <w:lastRenderedPageBreak/>
        <w:t>он не имеет право становиться на поля, на которых может быть побит черными фигурами или пешками.( решение: конь движется по маршруту: b3, c1, a2, c3, b1, a3, c4, e5, x c6). Аналогичные, но более сложные задачи, возникают уже при простейшей динамике взаимодействи</w:t>
      </w:r>
      <w:r w:rsidRPr="00802DE8">
        <w:rPr>
          <w:rFonts w:cstheme="minorHAnsi"/>
          <w:sz w:val="28"/>
          <w:szCs w:val="28"/>
          <w:lang w:val="ru-RU"/>
        </w:rPr>
        <w:t>я</w:t>
      </w:r>
      <w:r w:rsidRPr="00802DE8">
        <w:rPr>
          <w:rFonts w:cstheme="minorHAnsi"/>
          <w:sz w:val="28"/>
          <w:szCs w:val="28"/>
        </w:rPr>
        <w:t xml:space="preserve"> своих фигур, взаимоотношения с игрой другой стороны и т.д. Отработанность простейших элементов, полнота и точность переведения всех составляющих этих элементов во внутренний план, обязательно скажутся на характере дальнейшей игры</w:t>
      </w:r>
      <w:r w:rsidRPr="00802DE8">
        <w:rPr>
          <w:rFonts w:cstheme="minorHAnsi"/>
          <w:sz w:val="28"/>
          <w:szCs w:val="28"/>
          <w:lang w:val="ru-RU"/>
        </w:rPr>
        <w:t xml:space="preserve"> </w:t>
      </w:r>
    </w:p>
    <w:p w:rsidR="00A01793" w:rsidRPr="00802DE8" w:rsidRDefault="00A01793" w:rsidP="00802DE8">
      <w:pPr>
        <w:spacing w:line="360" w:lineRule="auto"/>
        <w:jc w:val="both"/>
        <w:rPr>
          <w:rFonts w:cstheme="minorHAnsi"/>
          <w:sz w:val="28"/>
          <w:szCs w:val="28"/>
          <w:lang w:val="ru-RU"/>
        </w:rPr>
      </w:pPr>
      <w:r w:rsidRPr="00802DE8">
        <w:rPr>
          <w:rFonts w:cstheme="minorHAnsi"/>
          <w:sz w:val="28"/>
          <w:szCs w:val="28"/>
        </w:rPr>
        <w:t xml:space="preserve">Обучение начинающих На этой стадии работы умение и способности тренера и учителя имеют колоссальное значение, ибо здесь закладывается фундамент всей дальнейшей познавательной деятельности, связанной не только с шахматами. Цена, допущенной на этом этапе ошибки, может оказаться очень тяжелой, и на исправление ее могут уйти годы. Эффективность работы с начинающими на этом этапе, как ни на каком другом, опирается на 4 основных педагогических принципа: 1. От простого к сложному – прежде, чем переходить к изучению следующего, более сложного материала, необходимо освоить более простые его составляющие или убедиться в том, что предыдущий материал понят и принят. Задача преподавателя и состоит во многом в том, чтобы из такой сложной для восприятия начинающим новой игры – шахмат, выделить более легкие для понимания ее составляющие. 2. Доступности – учебный материал, используемый на занятиях, должен соответствовать интеллектуальному уровню учащихся, быть доступным их пониманию. 3. Повторения – не зря говорится: «повторение – мать учения». Для закрепления пройденного материала необходимо, время от времени, обращаться к его повторению. Многократная повторяемость служит также надежному запоминанию и совершенствованию элементов техники игры. 4. Наглядности – имеет особое значение для самых маленьких, начинающих шахматистов, поскольку они не способны к длительной концентрации внимания. Подготовленный материал должен быть в достаточной степени ярким, интересным, занимательным, и </w:t>
      </w:r>
      <w:r w:rsidRPr="00802DE8">
        <w:rPr>
          <w:rFonts w:cstheme="minorHAnsi"/>
          <w:sz w:val="28"/>
          <w:szCs w:val="28"/>
        </w:rPr>
        <w:lastRenderedPageBreak/>
        <w:t xml:space="preserve">сопровождаться запоминающейся эмоциональной его подачей. Обучение начальным элементам теории шахмат После того, как состоялось знакомство с шахматной доской, с названиями всех фигур, с начальной их расстановкой и очередностью ходов, можно переходить к следующему этапу: изучению ходов фигур и пешек, понятиям «мат», «пат», а также, сравнительной ценности фигур. Ходы фигур. С методической точки зрения, целесообразно начинать их изучение с простейших ходов и взятий ладьей и слоном. Затем, как производные от них, ходы и взятия ферзем и королем. И, наконец, конь и пешка – самые трудные для детского восприятия перемещения из-за своей неочевидности и нестандартности. Желательно, сразу же акцентировать внимание на двух моментах: на невозможности взятия короля противника и на различные превращения дошедшей до последней горизонтали пешки в ферзя, ладью, слона или коня ( но не в короля!), по выбору играющего. Параллельно, необходимо изучить шахматную нотацию, и лучше всего для этого подходит знакомая, практически всем детям, игра в так называемый «морской бой», но с тем отличием, что игра ведется на шахматной доске, и вместо «кораблей» используются шахматные фигуры. Естественно, этот, довольно скучный для детей период начального обучения, нужно максимально разнообразить игровой формой подачи материала. Важнее всего, чтобы не было скучно! Шах – специфический ход, связанный с особой фигурой на доске – королем. Обратить внимание на возможность сделать шах любой фигурой или пешкой, кроме короля противника. Рассмотреть все возможности защиты от шаха: а)взятие фигуры или пешки, объявившей шах; б) уход короля; в) закрытие от шаха своей фигурой или пешкой. Мат – важнейший момент в партии, цель игры. Здесь необходимо привить учащемуся твердое понимание того, что выигрывает не тот, кто больше взял ( или побил) фигур и пешек противника, а тот, кто смог поставить мат королю противнику. На этом важнейшем моменте в процессе обучения шахматам нельзя экономить время на занятиях. После овладения различными способами постановки мата в один ход, необходимо немедленно переходить </w:t>
      </w:r>
      <w:r w:rsidRPr="00802DE8">
        <w:rPr>
          <w:rFonts w:cstheme="minorHAnsi"/>
          <w:sz w:val="28"/>
          <w:szCs w:val="28"/>
        </w:rPr>
        <w:lastRenderedPageBreak/>
        <w:t>к нормальной игре, следует начать решать специальные упражнения, в которых несколько фигур участвуют в матовании короля с пешками ( чтобы на первых порах избегать пата). Практика показывает, что целесообразнее давать упражнения на мат в 1 ход, где к цели ведет не единственно возможный шах, а eсть многовариантность</w:t>
      </w:r>
      <w:r w:rsidRPr="00802DE8">
        <w:rPr>
          <w:rFonts w:cstheme="minorHAnsi"/>
          <w:sz w:val="28"/>
          <w:szCs w:val="28"/>
          <w:lang w:val="ru-RU"/>
        </w:rPr>
        <w:t xml:space="preserve"> </w:t>
      </w:r>
      <w:r w:rsidRPr="00802DE8">
        <w:rPr>
          <w:rFonts w:cstheme="minorHAnsi"/>
          <w:sz w:val="28"/>
          <w:szCs w:val="28"/>
        </w:rPr>
        <w:t>Рокировка. Объяснить правила и смысл этого необычного, с участием двух фигур ( ладьи и короля), хода, а также, указать на недопустимость королю «перепрыгивать» через поле, находящееся под ударом фигуры противника, при совершении рокировки. Цель рокировки- убрать, «спрятать» своего короля из центра в середине партии, т.к. король – очень уязвимая фигура. Сравнительная сила фигур. Ферзь – 9 пешек, ладья – 5, слон и конь – 3 пешки. Параллельно необходимо начать учить записывать свои партии, что даст возможность постепенно перейти к их анализу. Последний этап – сложные правила. Пат. При объяснении этого правила следует сделать акцент на отсутствии хода вообще у стороны, попадающей в пат, а не только у короля. Взятие на проходе. Практика показывает, что это правило усваивается по мере приобретения игрового опыта. Первое время даже самые способные дети забывают об этом правиле. Но это правило не столь важно, так как встречается не часто и не оказывает существенного влияния на ход борьбы, за редким исключением. На этом этап знакомства с правилами шахмат можно считать законченным</w:t>
      </w:r>
    </w:p>
    <w:p w:rsidR="00A01793" w:rsidRPr="00802DE8" w:rsidRDefault="00A01793" w:rsidP="00802DE8">
      <w:pPr>
        <w:spacing w:line="360" w:lineRule="auto"/>
        <w:jc w:val="both"/>
        <w:rPr>
          <w:rFonts w:cstheme="minorHAnsi"/>
          <w:sz w:val="28"/>
          <w:szCs w:val="28"/>
          <w:lang w:val="ru-RU"/>
        </w:rPr>
      </w:pPr>
      <w:r w:rsidRPr="00802DE8">
        <w:rPr>
          <w:rFonts w:cstheme="minorHAnsi"/>
          <w:b/>
          <w:sz w:val="28"/>
          <w:szCs w:val="28"/>
        </w:rPr>
        <w:t>Теория дебюта Дебютом называют начальную стадию партии.</w:t>
      </w:r>
      <w:r w:rsidRPr="00802DE8">
        <w:rPr>
          <w:rFonts w:cstheme="minorHAnsi"/>
          <w:sz w:val="28"/>
          <w:szCs w:val="28"/>
        </w:rPr>
        <w:t xml:space="preserve"> </w:t>
      </w:r>
    </w:p>
    <w:p w:rsidR="00A01793" w:rsidRPr="00802DE8" w:rsidRDefault="00A01793" w:rsidP="00802DE8">
      <w:pPr>
        <w:spacing w:line="360" w:lineRule="auto"/>
        <w:jc w:val="both"/>
        <w:rPr>
          <w:rFonts w:cstheme="minorHAnsi"/>
          <w:sz w:val="28"/>
          <w:szCs w:val="28"/>
          <w:lang w:val="ru-RU"/>
        </w:rPr>
      </w:pPr>
      <w:r w:rsidRPr="00802DE8">
        <w:rPr>
          <w:rFonts w:cstheme="minorHAnsi"/>
          <w:sz w:val="28"/>
          <w:szCs w:val="28"/>
        </w:rPr>
        <w:t xml:space="preserve">Дебют подготавливает дальнейшую игру, и ее результат, как правило, зависит от первых нескольких ходов. Правильная постановка дебюта часто обеспечивает хороший эндшпиль. В соответствии с педагогическим принципом «от простого к сложному», продолжим. Начинающему незачем слишком углубляться в детали вариантов. Достаточно, если он ознакомится с общими идеями дебютов. Специальные книги по вопросу о дебютах предназначены лишь для тех, кто прошел уже серьезную подготовку. С самой общей точки зрения дебют посвящен мобилизации фигур обеими </w:t>
      </w:r>
      <w:r w:rsidRPr="00802DE8">
        <w:rPr>
          <w:rFonts w:cstheme="minorHAnsi"/>
          <w:sz w:val="28"/>
          <w:szCs w:val="28"/>
        </w:rPr>
        <w:lastRenderedPageBreak/>
        <w:t>борющимися сторонами. В дебюте начинающий должен стремиться к быстрому развитию, ставя свои фигуры в атакующее положение, но не забывая подумать и об их безопасности. Если противник предлагает какую-либо жертву, хотя бы пешки, которую можно взять не подвергая себя опасности, то такую жертву рекомендуется принять, даже если из-за этого полное развитие на один или два хода замедлится. Если в результате принятия жертвы полное развитие замедлится более чем на два хода, принятие жертвы становится уже сомнительным. Белые еще могут рискнуть принять такую жертву, но черные, за исключением самых редких случаев, не должны ее принимать. По этому вопросу не может быть никакого определенного правила. Играющий должен сам взвешивать все «за» и «против». Рокировать следует преимущественно в короткую сторону, так как после этого король обычно стоит безопаснее</w:t>
      </w:r>
    </w:p>
    <w:p w:rsidR="00A61073" w:rsidRPr="00802DE8" w:rsidRDefault="00A01793" w:rsidP="00802DE8">
      <w:pPr>
        <w:spacing w:line="360" w:lineRule="auto"/>
        <w:jc w:val="both"/>
        <w:rPr>
          <w:rFonts w:cstheme="minorHAnsi"/>
          <w:sz w:val="28"/>
          <w:szCs w:val="28"/>
          <w:lang w:val="ru-RU"/>
        </w:rPr>
      </w:pPr>
      <w:r w:rsidRPr="00802DE8">
        <w:rPr>
          <w:rFonts w:cstheme="minorHAnsi"/>
          <w:b/>
          <w:sz w:val="28"/>
          <w:szCs w:val="28"/>
        </w:rPr>
        <w:t>Техника эндшпиля. Методы обучения</w:t>
      </w:r>
      <w:r w:rsidRPr="00802DE8">
        <w:rPr>
          <w:rFonts w:cstheme="minorHAnsi"/>
          <w:sz w:val="28"/>
          <w:szCs w:val="28"/>
        </w:rPr>
        <w:t xml:space="preserve"> </w:t>
      </w:r>
    </w:p>
    <w:p w:rsidR="00A01793" w:rsidRPr="00802DE8" w:rsidRDefault="00A01793" w:rsidP="00802DE8">
      <w:pPr>
        <w:spacing w:line="360" w:lineRule="auto"/>
        <w:jc w:val="both"/>
        <w:rPr>
          <w:rFonts w:cstheme="minorHAnsi"/>
          <w:sz w:val="28"/>
          <w:szCs w:val="28"/>
          <w:lang w:val="ru-RU"/>
        </w:rPr>
      </w:pPr>
      <w:r w:rsidRPr="00802DE8">
        <w:rPr>
          <w:rFonts w:cstheme="minorHAnsi"/>
          <w:sz w:val="28"/>
          <w:szCs w:val="28"/>
        </w:rPr>
        <w:t xml:space="preserve">Овладение искусством игры в эндшпиле является одним из главных условий успешной игры в шахматы вообще. Многие молодые шахматисты не умеют в достаточной степени правильно разыгрывать эту часть шахматной партии. Совершенствованию своего умения играть эндшпильные позиции необходимо посвятить упорную самостоятельную работу. Можно выделить два основных направления совершенствования в эндшпиле: I. Рост эрудиции, пополнение запаса эндшпильных знаний. II. Совершенствование общей техники ведения эндшпиля. Разумеется, оба эти направления взаимосвязаны, прогресс в одном из них всегда влечет прогресс и в другом. Рассмотрим каждое из них отдельно. I. Для расширения запаса знаний необходимо систематически изучать различные типы окончаний. Традиционное деление по материалу здесь вполне уместно. Например, последовательно рассматривая пешечные, коневые, ферзевые окончания, мы осваиваем специфику этих видов эндшпиля. Все эндшпильные позиции можно условно разделить на «точные» и «проблемные». В точных позициях заранее </w:t>
      </w:r>
      <w:r w:rsidRPr="00802DE8">
        <w:rPr>
          <w:rFonts w:cstheme="minorHAnsi"/>
          <w:sz w:val="28"/>
          <w:szCs w:val="28"/>
        </w:rPr>
        <w:lastRenderedPageBreak/>
        <w:t>известны оценка и метод игры, причем известны не вообще, не теории окончаний, а лично нам. У разных шахматистов разные запасы точных знаний. Остальные позиции относятся к проблемным. В них мы не демонстрируем свои знания, а боремся, ищем лучшие ходы, считаем варианты – словом играем. Распространено наивное мнение, отождествляющее владение теорией эндшпиля со знанием большого числа точных позиций. Однако точные позиции ( кроме элементарных) на практике возникают довольно редко. Обычно приходится бороться в проблемных ситуациях. Значит нужно изучать действующие в них законы и более частные закономерности, приемы ведения борьбы, типичные оценки. Все это, вместе, разумеется, с наиболее важными точными позициями, составит цельную систему наших эндшпильных знаний. Запас позиций, которые необходимо знать точно, сравнительно невелик. Лишь в ладейных окончаниях нужно твердо помнить три-четыре десятка конкретных позиций; в других видах эндшпиля – и того меньше. Порой при их изучении необязательно вдаваться в сложные анализы – достаточно лишь помнит</w:t>
      </w:r>
      <w:r w:rsidR="00A61073" w:rsidRPr="00802DE8">
        <w:rPr>
          <w:rFonts w:cstheme="minorHAnsi"/>
          <w:sz w:val="28"/>
          <w:szCs w:val="28"/>
        </w:rPr>
        <w:t xml:space="preserve">ь основные выводы. </w:t>
      </w:r>
    </w:p>
    <w:p w:rsidR="00A61073" w:rsidRPr="00802DE8" w:rsidRDefault="00A61073" w:rsidP="00802DE8">
      <w:pPr>
        <w:spacing w:line="360" w:lineRule="auto"/>
        <w:jc w:val="both"/>
        <w:rPr>
          <w:rFonts w:cstheme="minorHAnsi"/>
          <w:sz w:val="28"/>
          <w:szCs w:val="28"/>
          <w:lang w:val="ru-RU"/>
        </w:rPr>
      </w:pPr>
      <w:r w:rsidRPr="00802DE8">
        <w:rPr>
          <w:rFonts w:cstheme="minorHAnsi"/>
          <w:b/>
          <w:sz w:val="28"/>
          <w:szCs w:val="28"/>
        </w:rPr>
        <w:t>Методика обучения начинающих</w:t>
      </w:r>
      <w:r w:rsidRPr="00802DE8">
        <w:rPr>
          <w:rFonts w:cstheme="minorHAnsi"/>
          <w:sz w:val="28"/>
          <w:szCs w:val="28"/>
        </w:rPr>
        <w:t xml:space="preserve"> </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rPr>
        <w:t>Матование.</w:t>
      </w:r>
      <w:r w:rsidRPr="00802DE8">
        <w:rPr>
          <w:rFonts w:cstheme="minorHAnsi"/>
          <w:sz w:val="28"/>
          <w:szCs w:val="28"/>
        </w:rPr>
        <w:t xml:space="preserve"> Прежде всего начинающий шахматист должен уметь ставить мат королю соперника. В противном случае он никогда не сможет выиграть партию. Поэтому в программе тренировки и домашнем задании обязательно должны присутствовать позиции на матование, причем желательно не с ограниченным числом ходов (2-3 хода), а с произвольным – ведь в партии число ходов не является самым важным. Главное, чтобы учащийся смог вообще поставить мат и, тем самым, выиграть партию. Во время проверки тренер подскажет, как это можно было сделать быстрее, экономнее. С методической точки зрения на начальном этапе нежелательны упражнения, в которых матование сопровождается различными пожертвованиями, т.к. для </w:t>
      </w:r>
      <w:r w:rsidRPr="00802DE8">
        <w:rPr>
          <w:rFonts w:cstheme="minorHAnsi"/>
          <w:sz w:val="28"/>
          <w:szCs w:val="28"/>
        </w:rPr>
        <w:lastRenderedPageBreak/>
        <w:t>начинающего такого рода действия выглядят противоестественными</w:t>
      </w:r>
      <w:r w:rsidRPr="00802DE8">
        <w:rPr>
          <w:rFonts w:cstheme="minorHAnsi"/>
          <w:sz w:val="28"/>
          <w:szCs w:val="28"/>
          <w:lang w:val="ru-RU"/>
        </w:rPr>
        <w:t xml:space="preserve">. </w:t>
      </w:r>
      <w:r w:rsidRPr="00802DE8">
        <w:rPr>
          <w:rFonts w:cstheme="minorHAnsi"/>
          <w:sz w:val="28"/>
          <w:szCs w:val="28"/>
        </w:rPr>
        <w:t>Не всегда удается быстро добраться до короля соперника, особенно, когда последний ( соперник) внимателен и заботится о защите своего монарха. В этом случае правильная стратегия состоит в уничтожении фигур и пешек противника, после чего уже можно будет заняться матованием короля. Естественно, прямые нападения могут быть легко отражены. В этом случае на помощь приходят типовые тактические приемы, овладение которыми расширяет арсенал игрока. Этих типовых тактических приемов не так много, но не стоит сразу перегружать начинающего шахматиста. Знакомство с ними на первом этапе можно ограничить тремя, наиболее простыми и понятными: двойной удар, связка, устранение защиты.</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sz w:val="28"/>
          <w:szCs w:val="28"/>
        </w:rPr>
        <w:t xml:space="preserve"> </w:t>
      </w:r>
      <w:r w:rsidRPr="00802DE8">
        <w:rPr>
          <w:rFonts w:cstheme="minorHAnsi"/>
          <w:b/>
          <w:sz w:val="28"/>
          <w:szCs w:val="28"/>
        </w:rPr>
        <w:t>Двойной удар.</w:t>
      </w:r>
      <w:r w:rsidRPr="00802DE8">
        <w:rPr>
          <w:rFonts w:cstheme="minorHAnsi"/>
          <w:sz w:val="28"/>
          <w:szCs w:val="28"/>
        </w:rPr>
        <w:t xml:space="preserve"> Очень простой и часто встречающийся прием, различные вариации которого имеют свои специфические (жаргонные) названия.</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rPr>
        <w:t>Связка.</w:t>
      </w:r>
      <w:r w:rsidRPr="00802DE8">
        <w:rPr>
          <w:rFonts w:cstheme="minorHAnsi"/>
          <w:sz w:val="28"/>
          <w:szCs w:val="28"/>
        </w:rPr>
        <w:t xml:space="preserve"> Очень хороший и эффективный прием, легко и быстро усваиваемый начинающими.</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rPr>
        <w:t>Устранение защиты.</w:t>
      </w:r>
      <w:r w:rsidRPr="00802DE8">
        <w:rPr>
          <w:rFonts w:cstheme="minorHAnsi"/>
          <w:sz w:val="28"/>
          <w:szCs w:val="28"/>
        </w:rPr>
        <w:t xml:space="preserve"> Этот относительно новый термин объединяет два старых: отвлечение и уничтожение защитника</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lang w:val="ru-RU"/>
        </w:rPr>
        <w:t>Поимка</w:t>
      </w:r>
      <w:r w:rsidRPr="00802DE8">
        <w:rPr>
          <w:rFonts w:cstheme="minorHAnsi"/>
          <w:b/>
          <w:sz w:val="28"/>
          <w:szCs w:val="28"/>
        </w:rPr>
        <w:t xml:space="preserve"> фигуры.</w:t>
      </w:r>
      <w:r w:rsidRPr="00802DE8">
        <w:rPr>
          <w:rFonts w:cstheme="minorHAnsi"/>
          <w:sz w:val="28"/>
          <w:szCs w:val="28"/>
        </w:rPr>
        <w:t xml:space="preserve"> Эта важная тактическая операция сравнительно редко упоминается в шахматных учебниках, но на практике, тем не менее, встречается очень часто. Ее необходимо отметить, так как она проста и доступна начинающим</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rPr>
        <w:t>Реализация преимущества</w:t>
      </w:r>
      <w:r w:rsidRPr="00802DE8">
        <w:rPr>
          <w:rFonts w:cstheme="minorHAnsi"/>
          <w:sz w:val="28"/>
          <w:szCs w:val="28"/>
        </w:rPr>
        <w:t xml:space="preserve">. Очень важной составляющей мастерства шахматиста любого уровня является техника реализации преимущества. В партиях начинающих речь обычно идет о реализации большого материального преимущества, а также об умении заматовать короля соперника, как конечный итог любой реализации. При первой же возможности следует обучить матованию одинокого короля ферзем, а затем и ладьей. Это даст возможность реализовать практически </w:t>
      </w:r>
      <w:r w:rsidRPr="00802DE8">
        <w:rPr>
          <w:rFonts w:cstheme="minorHAnsi"/>
          <w:sz w:val="28"/>
          <w:szCs w:val="28"/>
        </w:rPr>
        <w:lastRenderedPageBreak/>
        <w:t>любое преимущество. Не имеет смысла на этом этапе изучать более сложные виды матования ( двумя слонами, конем и слоном) так как они встречаются на практике крайне редко. Методически целесообразно использовать специальные упражнения на поиск быстрейшего пути к мату, в том числе окончания, получающиеся при решении различных тактических позиций.</w:t>
      </w:r>
    </w:p>
    <w:p w:rsidR="00A61073" w:rsidRPr="00802DE8" w:rsidRDefault="00A61073" w:rsidP="00802DE8">
      <w:pPr>
        <w:pStyle w:val="a3"/>
        <w:numPr>
          <w:ilvl w:val="0"/>
          <w:numId w:val="1"/>
        </w:numPr>
        <w:spacing w:line="360" w:lineRule="auto"/>
        <w:jc w:val="both"/>
        <w:rPr>
          <w:rFonts w:cstheme="minorHAnsi"/>
          <w:sz w:val="28"/>
          <w:szCs w:val="28"/>
          <w:lang w:val="ru-RU"/>
        </w:rPr>
      </w:pPr>
      <w:r w:rsidRPr="00802DE8">
        <w:rPr>
          <w:rFonts w:cstheme="minorHAnsi"/>
          <w:b/>
          <w:sz w:val="28"/>
          <w:szCs w:val="28"/>
        </w:rPr>
        <w:t>Защита.</w:t>
      </w:r>
      <w:r w:rsidRPr="00802DE8">
        <w:rPr>
          <w:rFonts w:cstheme="minorHAnsi"/>
          <w:sz w:val="28"/>
          <w:szCs w:val="28"/>
        </w:rPr>
        <w:t xml:space="preserve"> Одним из главных элементов шахматной игры, наряду с атакой, является защита. Не умея защищаться, трудно рассчитывать на успех. Необходимо отметить, что для начинающих важно уметь защититься, в первую очередь, от тактических угроз противника. Защита включает в себя обнаружение угроз соперника и выбор наиболее эффективного способа их отражения. В качестве упражнений можно использовать примеры, связанные с отработкой простейших тактических приемов. В заключении этого раздела можно отметить, что тренировочный процесс – должен быть процессом живым и творческим. При работе по любой методике тренировки необходимо следить за реакцией юных шахматистов, уровнем их восприятия предлагаемого учебного материала. Необходимо, по возможности, вносить в работу эмоциональную составляющую, сочетать теоретические занятия с практической игрой, участием в турнирах.</w:t>
      </w:r>
    </w:p>
    <w:p w:rsidR="00A61073" w:rsidRDefault="00A61073" w:rsidP="00802DE8">
      <w:pPr>
        <w:pStyle w:val="a3"/>
        <w:spacing w:line="360" w:lineRule="auto"/>
        <w:jc w:val="both"/>
        <w:rPr>
          <w:rFonts w:cstheme="minorHAnsi"/>
          <w:sz w:val="28"/>
          <w:szCs w:val="28"/>
          <w:lang w:val="ru-RU"/>
        </w:rPr>
      </w:pPr>
      <w:r w:rsidRPr="00802DE8">
        <w:rPr>
          <w:rFonts w:cstheme="minorHAnsi"/>
          <w:sz w:val="28"/>
          <w:szCs w:val="28"/>
        </w:rPr>
        <w:t xml:space="preserve"> Следует также помнить, что совершенствование и повышение уровня игры – процесс не сиюминутный и требует определенного времени для того, чтобы количество проделанной работы перешло в качество.</w:t>
      </w:r>
    </w:p>
    <w:p w:rsidR="00802DE8" w:rsidRPr="00802DE8" w:rsidRDefault="00802DE8" w:rsidP="00802DE8">
      <w:pPr>
        <w:pStyle w:val="a3"/>
        <w:spacing w:line="360" w:lineRule="auto"/>
        <w:jc w:val="both"/>
        <w:rPr>
          <w:rFonts w:cstheme="minorHAnsi"/>
          <w:sz w:val="28"/>
          <w:szCs w:val="28"/>
          <w:lang w:val="ru-RU"/>
        </w:rPr>
      </w:pPr>
      <w:r w:rsidRPr="00802DE8">
        <w:rPr>
          <w:rFonts w:cstheme="minorHAnsi"/>
          <w:sz w:val="28"/>
          <w:szCs w:val="28"/>
        </w:rPr>
        <w:t xml:space="preserve">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r>
        <w:rPr>
          <w:rFonts w:cstheme="minorHAnsi"/>
          <w:sz w:val="28"/>
          <w:szCs w:val="28"/>
        </w:rPr>
        <w:t xml:space="preserve">Введение факультатива “Шахматы </w:t>
      </w:r>
      <w:r>
        <w:rPr>
          <w:rFonts w:cstheme="minorHAnsi"/>
          <w:sz w:val="28"/>
          <w:szCs w:val="28"/>
          <w:lang w:val="ru-RU"/>
        </w:rPr>
        <w:t>в</w:t>
      </w:r>
      <w:r w:rsidRPr="00802DE8">
        <w:rPr>
          <w:rFonts w:cstheme="minorHAnsi"/>
          <w:sz w:val="28"/>
          <w:szCs w:val="28"/>
        </w:rPr>
        <w:t xml:space="preserve"> школе” позволяет реализовать многие позитивные идеи теоретиков и практиков — сделать обучение радостным, поддерживать устойчивый интерес к знаниям. Стержневым </w:t>
      </w:r>
      <w:r w:rsidRPr="00802DE8">
        <w:rPr>
          <w:rFonts w:cstheme="minorHAnsi"/>
          <w:sz w:val="28"/>
          <w:szCs w:val="28"/>
        </w:rPr>
        <w:lastRenderedPageBreak/>
        <w:t>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детям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Начальный курс по обучению игре в шахматы максимально прост и доступен младшим школьникам. Важное значение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список методической литературы для учителя</w:t>
      </w:r>
    </w:p>
    <w:p w:rsidR="00A72052" w:rsidRDefault="00A72052" w:rsidP="00802DE8">
      <w:pPr>
        <w:spacing w:line="360" w:lineRule="auto"/>
        <w:jc w:val="center"/>
        <w:rPr>
          <w:rFonts w:cstheme="minorHAnsi"/>
          <w:sz w:val="28"/>
          <w:szCs w:val="28"/>
          <w:lang w:val="ru-RU"/>
        </w:rPr>
      </w:pPr>
    </w:p>
    <w:p w:rsidR="00C928B7" w:rsidRDefault="00C928B7" w:rsidP="00802DE8">
      <w:pPr>
        <w:spacing w:line="360" w:lineRule="auto"/>
        <w:jc w:val="center"/>
        <w:rPr>
          <w:rFonts w:cstheme="minorHAnsi"/>
          <w:sz w:val="28"/>
          <w:szCs w:val="28"/>
          <w:lang w:val="ru-RU"/>
        </w:rPr>
      </w:pPr>
    </w:p>
    <w:p w:rsidR="00C928B7" w:rsidRDefault="00C928B7" w:rsidP="00802DE8">
      <w:pPr>
        <w:spacing w:line="360" w:lineRule="auto"/>
        <w:jc w:val="center"/>
        <w:rPr>
          <w:rFonts w:cstheme="minorHAnsi"/>
          <w:sz w:val="28"/>
          <w:szCs w:val="28"/>
          <w:lang w:val="ru-RU"/>
        </w:rPr>
      </w:pPr>
    </w:p>
    <w:p w:rsidR="00C928B7" w:rsidRDefault="00C928B7" w:rsidP="00802DE8">
      <w:pPr>
        <w:spacing w:line="360" w:lineRule="auto"/>
        <w:jc w:val="center"/>
        <w:rPr>
          <w:rFonts w:cstheme="minorHAnsi"/>
          <w:sz w:val="28"/>
          <w:szCs w:val="28"/>
          <w:lang w:val="ru-RU"/>
        </w:rPr>
      </w:pPr>
      <w:r w:rsidRPr="00C928B7">
        <w:rPr>
          <w:rFonts w:cstheme="minorHAnsi"/>
          <w:sz w:val="28"/>
          <w:szCs w:val="28"/>
        </w:rPr>
        <w:lastRenderedPageBreak/>
        <w:t>УЧЕБНИКИ И ПОСОБИЯ ПО ОБУЧЕНИЮ ШАХМАТНОЙ ИГРЕ</w:t>
      </w:r>
    </w:p>
    <w:p w:rsidR="00C928B7" w:rsidRPr="00802DE8" w:rsidRDefault="00C928B7" w:rsidP="00802DE8">
      <w:pPr>
        <w:spacing w:line="360" w:lineRule="auto"/>
        <w:jc w:val="center"/>
        <w:rPr>
          <w:rFonts w:cstheme="minorHAnsi"/>
          <w:sz w:val="28"/>
          <w:szCs w:val="28"/>
          <w:lang w:val="ru-RU"/>
        </w:rPr>
      </w:pPr>
      <w:bookmarkStart w:id="0" w:name="_GoBack"/>
      <w:bookmarkEnd w:id="0"/>
      <w:r w:rsidRPr="00C928B7">
        <w:rPr>
          <w:rFonts w:cstheme="minorHAnsi"/>
          <w:sz w:val="28"/>
          <w:szCs w:val="28"/>
        </w:rPr>
        <w:t xml:space="preserve"> Авербах Ю. Что нужно знать об эндшпиле.— М.: ФиС, 1979. Бареев И. Гроссмейстеры детского сада.— М.: Наш малыш, 1995. Голенищев В. Программа подготовки юных шахматистов 3-го и 4-го разрядов.— М.: Всероссийский шахматный клуб, 1969. Злотник Б., Кузьмина С. Курс-минимум по шахматам.— М.: ГЦОЛИФК, 1990. Иващенко С. Сборник шахматных комбинаций. - Киев: Радянська школа, 1986. Капабланка X. Р. Учебник шахматной игры.— М.: ФиС, 1983. Князева В. Азбука шахматиста.— Ангрен, 1990. Костьев А. Учителю о шахматах.— М.: Просвещение, 1986. Ласкер Эм. Учебник шахматной игры.— М.: ФиС, 1980. Лисицын Г. Заключительная часть шахматной партии.— Л.: Лениздат, 1956. Майзелис И. Шахматы.—М.; Л.: Детгиз, 1960. Макарычев С., Макарычева М. От А до...— М.: “64”, 1995. Нимцович А. Моя система.— М.: ФиС, 1984. Сухин И. Приключения в Шахматной стране.— М.: Педагогика, 1991. Сухин И. Шахматы, третий год, или Тайны королевской игры.— Обнинск: Духовное возрождение, 2004. Сухин И. Шахматы, третий год, или Учусь и учу.— Обнинск: Духовное возрождение, 2005. Суэтин И. Как играть дебют.— М.: ФиС, 1981. Шахматный словарь / Сост. Г. Гейлер.— М.: ФиС, 1964. Шахматы — школе / Сост. Б. Гершунский и др.— М.: Педагогика, 1991. Шахматы как предмет обучения и вид соревновательной деятельности.— М.: ГЦОЛИФК, 1986. Шумилин Н. Практикум по тактике.— М.: Андреевский флаг, 1993. Учебники и пособия по обучению детей шахматной игре Авербах Ю., Бейлин М. Путешествие в Шахматное королевство. – М.: ФиС, 1972. Авербах Ю., Бейлин М. Шахматный самоучитель. – М.: Советская Россия, 1970. Блох М. 1200 комбинаций. – М.: РППО “Росбланкиздат”, 1992. Бобби Фишер учит играть в шахматы. – Киев: Здоровья, 1991. Бондаревский И. Комбинации в миттельшпиле. – М.: ФиС, 1965. Бондаревский И. Учитесь играть в шахматы. – Л.: Лениздат, 1966. Бронштейн Д. Самоучитель шахматной игры. – М.: ФиС, 1980, 1982. Вайнштейн Б. Комбинации и ловушки в дебюте. – М.: ФиС, 1965. </w:t>
      </w:r>
      <w:r w:rsidRPr="00C928B7">
        <w:rPr>
          <w:rFonts w:cstheme="minorHAnsi"/>
          <w:sz w:val="28"/>
          <w:szCs w:val="28"/>
        </w:rPr>
        <w:lastRenderedPageBreak/>
        <w:t>Горенштейн Р. Подарок юному шахматисту. – М.: ТОО “Синтез”, АО “Марвик-М”, 1994. Журавлев Н. В стране шахматных чудес. – М.: Международная книга, 1991. Журавлев Н. Шаг за шагом. – М.: ФиС, 1986. Иващенко С. Сборник шахматных комбинаций. – Киев: Радянська школа, 1986. Каган И. В ваших руках короли. – Петрозаводск: Карелия, 1986. Капабланка Х.Р. Учебник шахматной игры. – М.: ФиС, 1983. Кобленц А. Волшебный мир комбинаций. – М.: ФиС, 1980. Костьев А. Уроки шахмат. – М.: ФиС, 1984. Костьев А. Учителю о шахматах. – М.: Просвещение, 1986. Костьев А. Шахматный кружок в школе и пионерском лагере. – М.: ФиС, 1980. Ласкер Э. Учебник шахматной игры. – М.: ФнС, 1980. Мучник Х. Первые шахматные уроки. -– М.: Воениздат, 1980. Мучник X. Рассказы о комбинациях на шахматной доске. – М.: ФиС, 1979. Нежметдинов Р. Шахматы. – Казань: Татарское книжное издательство, 1985</w:t>
      </w:r>
    </w:p>
    <w:sectPr w:rsidR="00C928B7" w:rsidRPr="0080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C690F"/>
    <w:multiLevelType w:val="hybridMultilevel"/>
    <w:tmpl w:val="3CC25B7A"/>
    <w:lvl w:ilvl="0" w:tplc="7802479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5F"/>
    <w:rsid w:val="001C515F"/>
    <w:rsid w:val="004C417A"/>
    <w:rsid w:val="004E1629"/>
    <w:rsid w:val="00802DE8"/>
    <w:rsid w:val="00A01793"/>
    <w:rsid w:val="00A61073"/>
    <w:rsid w:val="00A72052"/>
    <w:rsid w:val="00AD63AF"/>
    <w:rsid w:val="00B84B27"/>
    <w:rsid w:val="00C070D6"/>
    <w:rsid w:val="00C928B7"/>
    <w:rsid w:val="00CB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7063</Words>
  <Characters>40261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2024-03-27T16:04:00Z</dcterms:created>
  <dcterms:modified xsi:type="dcterms:W3CDTF">2024-03-31T03:46:00Z</dcterms:modified>
</cp:coreProperties>
</file>