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3D" w:rsidRPr="00CE216E" w:rsidRDefault="00057B3D" w:rsidP="00CA0192">
      <w:pPr>
        <w:shd w:val="clear" w:color="auto" w:fill="FFFFFF"/>
        <w:spacing w:after="120" w:line="6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</w:pPr>
      <w:r w:rsidRPr="00CE216E"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  <w:t xml:space="preserve">Активные </w:t>
      </w:r>
      <w:r w:rsidR="002E40F2" w:rsidRPr="00CE216E"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ru-RU"/>
        </w:rPr>
        <w:t>приемы и способы работы на уроках русского языка (5-9 классы)</w:t>
      </w:r>
    </w:p>
    <w:p w:rsidR="00057B3D" w:rsidRPr="00CE216E" w:rsidRDefault="00057B3D" w:rsidP="00BE6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6E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CE21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Великая цель образования – это не знания, а действия.</w:t>
      </w:r>
    </w:p>
    <w:p w:rsidR="00057B3D" w:rsidRPr="00CE216E" w:rsidRDefault="006427F1" w:rsidP="00057B3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Герберт</w:t>
      </w:r>
      <w:r w:rsidR="006156D8" w:rsidRPr="00CE21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57B3D" w:rsidRPr="00CE21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Спенсер</w:t>
      </w:r>
      <w:r w:rsidR="000C68BF" w:rsidRPr="00CE21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E6B02" w:rsidRPr="00CE216E" w:rsidRDefault="00BE6B02" w:rsidP="00CE216E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деятельность педагога заключается в развитии, воспитании и обучении школьника и осуществляется с помощью </w:t>
      </w:r>
      <w:r w:rsidR="008B468C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 обучения. </w:t>
      </w:r>
    </w:p>
    <w:p w:rsidR="00D822E5" w:rsidRPr="00CE216E" w:rsidRDefault="00BE6B02" w:rsidP="00CE216E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от греческого </w:t>
      </w:r>
      <w:proofErr w:type="spellStart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methodos</w:t>
      </w:r>
      <w:proofErr w:type="spellEnd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исследования. </w:t>
      </w:r>
    </w:p>
    <w:p w:rsidR="00BE6B02" w:rsidRPr="00CE216E" w:rsidRDefault="00BE6B02" w:rsidP="00CE216E">
      <w:pPr>
        <w:shd w:val="clear" w:color="auto" w:fill="FFFFFF"/>
        <w:spacing w:before="9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6F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53E6F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совокупность</w:t>
      </w:r>
      <w:r w:rsidR="00753E6F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(=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способов</w:t>
      </w:r>
      <w:r w:rsidR="00753E6F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приемов</w:t>
      </w:r>
      <w:r w:rsidR="00753E6F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</w:t>
      </w:r>
      <w:r w:rsidR="00D822E5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целей.</w:t>
      </w:r>
    </w:p>
    <w:p w:rsidR="006156D8" w:rsidRPr="00CE216E" w:rsidRDefault="006156D8" w:rsidP="00A05AD7">
      <w:pPr>
        <w:shd w:val="clear" w:color="auto" w:fill="FFFFFF"/>
        <w:spacing w:before="9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B02" w:rsidRPr="00CE216E" w:rsidRDefault="00BE6B02" w:rsidP="00BE6B02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</w:t>
      </w:r>
      <w:proofErr w:type="gramStart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08EA" w:rsidRPr="004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</w:t>
      </w:r>
      <w:proofErr w:type="gramEnd"/>
      <w:r w:rsidR="001B08EA" w:rsidRPr="004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</w:t>
      </w:r>
      <w:r w:rsidR="001B08EA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и учащихся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6B02" w:rsidRPr="00CE216E" w:rsidRDefault="00BE6B02" w:rsidP="00BE6B0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Пассивные 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методы.</w:t>
      </w:r>
    </w:p>
    <w:p w:rsidR="00D822E5" w:rsidRPr="00CE216E" w:rsidRDefault="00BE6B02" w:rsidP="00D822E5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822E5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Активные</w:t>
      </w:r>
      <w:r w:rsidR="00D822E5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методы.</w:t>
      </w:r>
    </w:p>
    <w:p w:rsidR="00BE6B02" w:rsidRPr="00CE216E" w:rsidRDefault="00BE6B02" w:rsidP="00BE6B0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822E5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Интерактивные</w:t>
      </w:r>
      <w:r w:rsidR="00D822E5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методы.</w:t>
      </w:r>
    </w:p>
    <w:p w:rsidR="00A05AD7" w:rsidRPr="00CE216E" w:rsidRDefault="004847D6" w:rsidP="004847D6">
      <w:pPr>
        <w:tabs>
          <w:tab w:val="left" w:pos="600"/>
        </w:tabs>
        <w:spacing w:before="12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активных методов обучения в педагогике не нова. Родоначальниками метода принято считать таких прославленных педагогов, как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Я. Коменский, И. Песталоцци, А. </w:t>
      </w:r>
      <w:proofErr w:type="spellStart"/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Дистервег</w:t>
      </w:r>
      <w:proofErr w:type="spellEnd"/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Г. Гегель, Ж. Руссо, Д. </w:t>
      </w:r>
      <w:proofErr w:type="spellStart"/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Дьюи</w:t>
      </w:r>
      <w:proofErr w:type="spellEnd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AD7" w:rsidRPr="00CE216E" w:rsidRDefault="00A05AD7" w:rsidP="004847D6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57B3D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ктивный метод</w:t>
      </w:r>
      <w:r w:rsidR="00057B3D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форма взаимодействия учащихся и учителя, </w:t>
      </w:r>
      <w:proofErr w:type="gramStart"/>
      <w:r w:rsidR="00057B3D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057B3D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учитель и учащиеся взаимодейств</w:t>
      </w:r>
      <w:r w:rsidR="00356DDF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уют друг с другом в ходе урока; </w:t>
      </w:r>
      <w:r w:rsidR="00057B3D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B3D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</w:t>
      </w:r>
      <w:r w:rsidR="00057B3D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не пассивные слушатели, а </w:t>
      </w:r>
      <w:r w:rsidR="00057B3D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активные участники</w:t>
      </w:r>
      <w:r w:rsidR="00753E6F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урока. У</w:t>
      </w:r>
      <w:r w:rsidR="00057B3D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читель и учащиеся </w:t>
      </w:r>
      <w:r w:rsidR="00753E6F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находятся на равных правах; </w:t>
      </w:r>
      <w:r w:rsidR="00057B3D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методы обучения предполагают </w:t>
      </w:r>
      <w:r w:rsidR="00057B3D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демократический стиль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взаимодействия</w:t>
      </w:r>
      <w:r w:rsidR="00057B3D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259" w:rsidRPr="00CE216E" w:rsidRDefault="00057B3D" w:rsidP="00CE216E">
      <w:pPr>
        <w:shd w:val="clear" w:color="auto" w:fill="FFFFFF"/>
        <w:spacing w:before="90"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6F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активных методов обучения меняется роль ученика – из послушного «запоминающего устройства» он превращается в активного участника образовательного процесса. Эта новая роль и свойственные ей характеристики позволяют на деле формировать активную личность, обладающую всеми необходимыми навыками и качествами современного успешного человека. </w:t>
      </w:r>
    </w:p>
    <w:p w:rsidR="00FD0259" w:rsidRPr="00CE216E" w:rsidRDefault="004847D6" w:rsidP="00CE21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АКТИВНЫЕ МЕТОДЫ</w:t>
      </w:r>
    </w:p>
    <w:p w:rsidR="004C40F3" w:rsidRDefault="004847D6" w:rsidP="00FD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35163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групповые </w:t>
      </w:r>
      <w:r w:rsidR="00F94F27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CE216E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</w:t>
      </w:r>
      <w:r w:rsidR="00F94F27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1B08EA" w:rsidRPr="00CE216E" w:rsidRDefault="00F94F27" w:rsidP="00FD0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847D6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163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5163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835163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="00FD0259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47D6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1B08EA" w:rsidRPr="00CE216E" w:rsidRDefault="004847D6" w:rsidP="004847D6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4C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Примеры: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1B08EA" w:rsidRPr="00CE216E" w:rsidRDefault="00AD5B58" w:rsidP="00AD5B5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="002244DD"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</w:t>
      </w:r>
      <w:r w:rsid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08EA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наиболее простой и доступный метод для использования на уроках. Это демонстрирование слайдов, подготовленных самими учащимися по теме.</w:t>
      </w:r>
      <w:r w:rsidR="00CE216E"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Доклад, сообщение.</w:t>
      </w:r>
      <w:r w:rsidR="00CE216E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08EA" w:rsidRPr="00CE216E" w:rsidRDefault="00AD5B58" w:rsidP="00AD5B5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proofErr w:type="gramStart"/>
      <w:r w:rsidR="001B08EA"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Кейс-технологии</w:t>
      </w:r>
      <w:proofErr w:type="gramEnd"/>
      <w:r w:rsidR="001B08EA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44DD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8EA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используются в педагогике с прошлого века. Строится на анализе смоделированных или реальных ситуаций и поиске решения. Причем различают два подхода к созданию кейсов. Американская школа предлагает поиск </w:t>
      </w:r>
      <w:proofErr w:type="gramStart"/>
      <w:r w:rsidR="001B08EA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одного-единственного</w:t>
      </w:r>
      <w:proofErr w:type="gramEnd"/>
      <w:r w:rsidR="001B08EA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решения поставленной задачи. Европейская школа, наоборот, приветствует многогранность решений и их обоснование.</w:t>
      </w:r>
      <w:r w:rsidR="002244DD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16E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Алгоритм, план.</w:t>
      </w:r>
    </w:p>
    <w:p w:rsidR="001B08EA" w:rsidRPr="00CE216E" w:rsidRDefault="00AD5B58" w:rsidP="00AD5B5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3) </w:t>
      </w:r>
      <w:r w:rsidR="001B08EA"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Проблемная лекция</w:t>
      </w:r>
      <w:r w:rsidR="001B08EA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 отличие от традиционной, передача знаний во время проблемной лекции происходит не в пассивной форме. То есть учитель не преподносит готовые утверждения, а лишь ставит вопросы и обозначает проблему. Правила выводят сами учащиеся. Этот метод достаточно сложен и требует наличия у учеников определенного опыта логических рассуждений.</w:t>
      </w:r>
    </w:p>
    <w:p w:rsidR="001B08EA" w:rsidRPr="00CE216E" w:rsidRDefault="00AD5B58" w:rsidP="00AD5B5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="001B08EA"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</w:t>
      </w:r>
      <w:r w:rsidR="001B08EA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 отличие от деловых игр, дидактические игры регламентируются жестко и не предполагают выработку логической цепочки для решения проблемы. Игровые методы можно отнести и к интерактивным методам обучения. Все зависит от выбора игры. Так, популярные игры-путешествия, спектакли, викторины, КВН — это приемы из арсенала интерактивных методов, так как предполагают взаимодействие учащихся друг с другом.</w:t>
      </w:r>
    </w:p>
    <w:p w:rsidR="001B08EA" w:rsidRPr="00CE216E" w:rsidRDefault="00AD5B58" w:rsidP="00AD5B58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5) </w:t>
      </w:r>
      <w:proofErr w:type="spellStart"/>
      <w:r w:rsidR="001B08EA"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Баскет</w:t>
      </w:r>
      <w:proofErr w:type="spellEnd"/>
      <w:r w:rsidR="001B08EA"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-метод</w:t>
      </w:r>
      <w:r w:rsidR="001B08EA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proofErr w:type="gramStart"/>
      <w:r w:rsidR="001B08EA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 w:rsidR="001B08EA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имитации ситуации. Например, ученик должен выступить в роли гида и провести экскурсию по историческому музею. При этом его задача — собрать и донести информацию о каждом экспонате.</w:t>
      </w:r>
    </w:p>
    <w:p w:rsidR="00FD0259" w:rsidRPr="00CE216E" w:rsidRDefault="00AD5B58" w:rsidP="00CE216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</w:t>
      </w:r>
      <w:r w:rsidR="00A05080"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Кластер </w:t>
      </w:r>
      <w:r w:rsidR="00FD0259"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44DD" w:rsidRPr="00CE2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«пучок», «гроздь».</w:t>
      </w:r>
      <w:r w:rsidR="00CE216E"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Схема, таблица и т.п.</w:t>
      </w:r>
      <w:r w:rsidR="00CE21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A05080" w:rsidRPr="00CE216E" w:rsidRDefault="00A05080" w:rsidP="00A05080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составления кластера</w:t>
      </w:r>
    </w:p>
    <w:p w:rsidR="00A05080" w:rsidRPr="00CE216E" w:rsidRDefault="00A05080" w:rsidP="00A0508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 оформляется в виде грозди.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</w:t>
      </w:r>
      <w:r w:rsidR="00AD5B58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(стрелками)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могут быть слова, словосочетания, предложения, выражающие идеи, мысли, факты, образы, ассоциации, касающиеся данной темы. </w:t>
      </w:r>
      <w:proofErr w:type="gramEnd"/>
    </w:p>
    <w:p w:rsidR="00A05080" w:rsidRPr="00CE216E" w:rsidRDefault="00A05080" w:rsidP="00A05080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оформления кластера на уроке</w:t>
      </w:r>
    </w:p>
    <w:p w:rsidR="00A05080" w:rsidRPr="00CE216E" w:rsidRDefault="00AD5B58" w:rsidP="00A0508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05080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ластер может быть оформлен на доске, на отдельном листе или в тетради у каждого ученика. Составляя кластер, желательно использовать разноцветные мелки, карандаши, ручки, фломастеры. Это позволит выделить некоторые определенные моменты и нагляднее отобразить общую картину, упрощая процесс систематизации всей информации.</w:t>
      </w:r>
    </w:p>
    <w:p w:rsidR="00A05080" w:rsidRPr="00CE216E" w:rsidRDefault="00A05080" w:rsidP="00A05080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составлению кластера</w:t>
      </w:r>
    </w:p>
    <w:p w:rsidR="00A05080" w:rsidRPr="00CE216E" w:rsidRDefault="00A05080" w:rsidP="00A0508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рекомендаций по составлению кластера. При его создании не стоит бояться излагать и фиксировать все, что приходит на ум, даже если это просто ассоциации или предположения. В ходе работы неверные или неточные высказывания могут быть исправлены или дополнены. Учащиеся могут смело дать волю воображению и интуиции, продолжая работу до тех пор, пока не закончатся все идеи. Не стоит бояться значительного количества смысловых единиц, нужно попытаться составить как можно больше связей между ними. В процессе анализа все систематизируется и станет на свои места.</w:t>
      </w:r>
    </w:p>
    <w:p w:rsidR="00A05080" w:rsidRPr="00CE216E" w:rsidRDefault="00A05080" w:rsidP="00A05080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метода кластер</w:t>
      </w:r>
    </w:p>
    <w:p w:rsidR="00A05080" w:rsidRPr="00CE216E" w:rsidRDefault="00A05080" w:rsidP="00A0508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кластера может применяться практически на всех уроках, при изучении самых разных тем.</w:t>
      </w:r>
    </w:p>
    <w:p w:rsidR="00A05080" w:rsidRPr="00CE216E" w:rsidRDefault="00A05080" w:rsidP="00A0508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работы при использовании данного метода может быть абсолютно любой: индивидуальной, групповой и коллективной. Она определяется в зависимости от поставленных целей и задач, возможностей учителя и коллектива. </w:t>
      </w:r>
    </w:p>
    <w:p w:rsidR="00A05080" w:rsidRPr="00CE216E" w:rsidRDefault="00A05080" w:rsidP="00A05080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Достоинства и результаты применения приема</w:t>
      </w:r>
    </w:p>
    <w:p w:rsidR="00A05080" w:rsidRPr="00CE216E" w:rsidRDefault="00A05080" w:rsidP="00A0508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кластера имеет следующие достоинства:</w:t>
      </w:r>
    </w:p>
    <w:p w:rsidR="00A05080" w:rsidRPr="00CE216E" w:rsidRDefault="00A05080" w:rsidP="00A05080">
      <w:pPr>
        <w:numPr>
          <w:ilvl w:val="0"/>
          <w:numId w:val="31"/>
        </w:num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позволяет охватить большой объем информации;</w:t>
      </w:r>
    </w:p>
    <w:p w:rsidR="00A05080" w:rsidRPr="00CE216E" w:rsidRDefault="00A05080" w:rsidP="00A05080">
      <w:pPr>
        <w:numPr>
          <w:ilvl w:val="0"/>
          <w:numId w:val="31"/>
        </w:num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 всех участников коллектива в обучающий процесс, им это интересно;</w:t>
      </w:r>
    </w:p>
    <w:p w:rsidR="00A05080" w:rsidRPr="00CE216E" w:rsidRDefault="00A05080" w:rsidP="00A05080">
      <w:pPr>
        <w:numPr>
          <w:ilvl w:val="0"/>
          <w:numId w:val="31"/>
        </w:num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активны и открыты, потому что у них не возникает страха ошибиться, высказать неверное суждение.</w:t>
      </w:r>
    </w:p>
    <w:p w:rsidR="00A05080" w:rsidRPr="00CE216E" w:rsidRDefault="00A05080" w:rsidP="00A05080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данной работы формируются и развиваются следующие умения:</w:t>
      </w:r>
    </w:p>
    <w:p w:rsidR="00A05080" w:rsidRPr="00CE216E" w:rsidRDefault="00A05080" w:rsidP="00A05080">
      <w:pPr>
        <w:numPr>
          <w:ilvl w:val="0"/>
          <w:numId w:val="32"/>
        </w:num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вопросы;</w:t>
      </w:r>
    </w:p>
    <w:p w:rsidR="00A05080" w:rsidRPr="00CE216E" w:rsidRDefault="00A05080" w:rsidP="00A05080">
      <w:pPr>
        <w:numPr>
          <w:ilvl w:val="0"/>
          <w:numId w:val="32"/>
        </w:num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главное;</w:t>
      </w:r>
    </w:p>
    <w:p w:rsidR="00A05080" w:rsidRPr="00CE216E" w:rsidRDefault="00A05080" w:rsidP="00A05080">
      <w:pPr>
        <w:numPr>
          <w:ilvl w:val="0"/>
          <w:numId w:val="32"/>
        </w:num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строить умозаключения;</w:t>
      </w:r>
    </w:p>
    <w:p w:rsidR="00A05080" w:rsidRPr="00CE216E" w:rsidRDefault="00A05080" w:rsidP="00A05080">
      <w:pPr>
        <w:numPr>
          <w:ilvl w:val="0"/>
          <w:numId w:val="32"/>
        </w:num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частностей к общему, понимая проблему в целом;</w:t>
      </w:r>
    </w:p>
    <w:p w:rsidR="00A05080" w:rsidRPr="00CE216E" w:rsidRDefault="00A05080" w:rsidP="00A05080">
      <w:pPr>
        <w:numPr>
          <w:ilvl w:val="0"/>
          <w:numId w:val="32"/>
        </w:num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анализировать;</w:t>
      </w:r>
    </w:p>
    <w:p w:rsidR="00A05080" w:rsidRPr="00CE216E" w:rsidRDefault="00A05080" w:rsidP="00A05080">
      <w:pPr>
        <w:numPr>
          <w:ilvl w:val="0"/>
          <w:numId w:val="32"/>
        </w:numPr>
        <w:shd w:val="clear" w:color="auto" w:fill="FFFFFF"/>
        <w:spacing w:after="0" w:line="276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аналогии.</w:t>
      </w:r>
    </w:p>
    <w:p w:rsidR="00A05080" w:rsidRPr="00CE216E" w:rsidRDefault="00A05080" w:rsidP="00FD0259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 дает применение метода кластера на уроках детям?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Прием кластера развивает системное мышление,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наблюдений, опыта и новых полученных знаний, развивает навыки одновременного рассмотрения нескольких позиций, способности к творческой переработке информации.</w:t>
      </w:r>
    </w:p>
    <w:p w:rsidR="00CE216E" w:rsidRPr="00CE216E" w:rsidRDefault="00CE216E" w:rsidP="00CE216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6E">
        <w:rPr>
          <w:rFonts w:ascii="Times New Roman" w:eastAsia="Calibri" w:hAnsi="Times New Roman" w:cs="Times New Roman"/>
          <w:b/>
          <w:sz w:val="24"/>
          <w:szCs w:val="24"/>
        </w:rPr>
        <w:t>7) Незаконченное предложение</w:t>
      </w:r>
    </w:p>
    <w:p w:rsidR="00CE216E" w:rsidRPr="00CE216E" w:rsidRDefault="00CE216E" w:rsidP="00CE216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E216E">
        <w:rPr>
          <w:rFonts w:ascii="Times New Roman" w:eastAsia="Calibri" w:hAnsi="Times New Roman" w:cs="Times New Roman"/>
          <w:b/>
          <w:sz w:val="24"/>
          <w:szCs w:val="24"/>
        </w:rPr>
        <w:t>) Облако тегов</w:t>
      </w:r>
    </w:p>
    <w:p w:rsidR="00CE216E" w:rsidRDefault="00CE216E" w:rsidP="00FD0259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 др.</w:t>
      </w:r>
    </w:p>
    <w:p w:rsidR="00FD0259" w:rsidRPr="00CE216E" w:rsidRDefault="00CE216E" w:rsidP="00FD0259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68C" w:rsidRDefault="008B468C" w:rsidP="00FD0259">
      <w:pPr>
        <w:shd w:val="clear" w:color="auto" w:fill="FFFFFF"/>
        <w:spacing w:before="9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Интерактивный метод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proofErr w:type="spellStart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Inter</w:t>
      </w:r>
      <w:proofErr w:type="spellEnd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взаимный, «</w:t>
      </w:r>
      <w:proofErr w:type="spellStart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act</w:t>
      </w:r>
      <w:proofErr w:type="spellEnd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действовать)  означает «взаимодействовать, находиться в режиме беседы, диалога с кем-либо».  В отличие от активных методов, интерактивные ориентированы на более широкое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учеников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с учителем, но и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 с другом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доминирование активности учащихся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обучения. Многие между активными и интерактивными методами ставят знак равенства, однако, несмотря на общность, они имеют различия.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Интерактивные методы можно рассматривать как наиболее современную форму активных методов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0F3" w:rsidRDefault="004C40F3" w:rsidP="00FD0259">
      <w:pPr>
        <w:shd w:val="clear" w:color="auto" w:fill="FFFFFF"/>
        <w:spacing w:before="90"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0F3" w:rsidRPr="004C40F3" w:rsidRDefault="004C40F3" w:rsidP="004C40F3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Примеры: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8B468C" w:rsidRPr="00CE216E" w:rsidRDefault="008B468C" w:rsidP="00FD0259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Мозговой штурм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поток вопросов и ответов, или предложений и идей по заданной теме, при  </w:t>
      </w:r>
      <w:proofErr w:type="gramStart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правильности/неправильности производится после проведения штурма. </w:t>
      </w:r>
    </w:p>
    <w:p w:rsidR="008B468C" w:rsidRPr="00CE216E" w:rsidRDefault="008B468C" w:rsidP="00FD0259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Интерактивный урок с применением аудио- и видеоматериалов, ИКТ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тесты в режиме онлайн, работа с электронными учебниками, обучающими программами, учебными сайтами.</w:t>
      </w:r>
    </w:p>
    <w:p w:rsidR="008B468C" w:rsidRPr="00CE216E" w:rsidRDefault="008B468C" w:rsidP="008B468C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(дискуссия, дебаты)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групповой вид метода, которые предполагает коллективное обсуждение учащимися проблемы, предложений, идей, мнений и совместный поиск решения.</w:t>
      </w:r>
    </w:p>
    <w:p w:rsidR="008B468C" w:rsidRPr="00CE216E" w:rsidRDefault="008B468C" w:rsidP="008B468C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Деловые игры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том числе ролевые, имитационные, луночные) — достаточно популярный метод, который может применяться даже в начальной школе. Во время игры учащиеся играют роли участников той или иной ситуации, примеривая на себя разные профессии.</w:t>
      </w:r>
    </w:p>
    <w:p w:rsidR="008B468C" w:rsidRPr="00CE216E" w:rsidRDefault="008B468C" w:rsidP="008B468C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Аквариум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одна из разновидностей деловой игры, напоминающая реалити-шоу.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8B468C" w:rsidRPr="00CE216E" w:rsidRDefault="008B468C" w:rsidP="008B468C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проектов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самостоятельная разработка учащимися проекта по теме и его защита.</w:t>
      </w:r>
    </w:p>
    <w:p w:rsidR="008B468C" w:rsidRPr="00CE216E" w:rsidRDefault="008B468C" w:rsidP="008B468C">
      <w:pPr>
        <w:numPr>
          <w:ilvl w:val="0"/>
          <w:numId w:val="2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21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BarCamp</w:t>
      </w:r>
      <w:proofErr w:type="spellEnd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антиконференция</w:t>
      </w:r>
      <w:proofErr w:type="spellEnd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 предложил веб-мастер Тим</w:t>
      </w:r>
      <w:proofErr w:type="gramStart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´Рейли</w:t>
      </w:r>
      <w:proofErr w:type="spellEnd"/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его в том, что каждый становится не только участником, но и организатором конференции. Все участники выступают с новыми идеями, презентациями, предложениями по заданной теме. Далее происходит поиск самых интересных идей и их общее обсуждение.</w:t>
      </w:r>
    </w:p>
    <w:p w:rsidR="008B468C" w:rsidRPr="00CE216E" w:rsidRDefault="008B468C" w:rsidP="008B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интерактивным методам обучения на уроке также относят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мастер-классы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построение </w:t>
      </w:r>
      <w:r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шкалы мнений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FD0259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259" w:rsidRPr="00CE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дерево решений</w:t>
      </w:r>
      <w:r w:rsidR="00FD0259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FD0259" w:rsidRPr="00CE216E" w:rsidRDefault="00FD0259" w:rsidP="008B4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8C" w:rsidRPr="00CE216E" w:rsidRDefault="008B468C" w:rsidP="00CE21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активные и интерактивные методы обучения призваны решать главную задачу, сформулированную в ФГОС</w:t>
      </w:r>
      <w:r w:rsidR="00FD0259"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4C4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научить ребенка учиться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есть истина не должна преподноситься "на блюдечке". Гораздо важнее развивать </w:t>
      </w:r>
      <w:hyperlink r:id="rId7" w:history="1">
        <w:r w:rsidRPr="004C40F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критическое мышление</w:t>
        </w:r>
      </w:hyperlink>
      <w:r w:rsidRPr="004C40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2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основанное на анализе ситуации, самостоятельном поиске информации, построению логической цепочки и принятию взвешенного и аргументированного решения.</w:t>
      </w:r>
    </w:p>
    <w:p w:rsidR="008B468C" w:rsidRPr="00CE216E" w:rsidRDefault="008B468C" w:rsidP="00CE21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68C" w:rsidRPr="00CE216E" w:rsidRDefault="008B468C" w:rsidP="008B468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68C" w:rsidRPr="00CE216E" w:rsidRDefault="008B468C" w:rsidP="008B468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F3421" w:rsidRPr="00CE216E" w:rsidRDefault="00FF3421">
      <w:bookmarkStart w:id="0" w:name="_GoBack"/>
      <w:bookmarkEnd w:id="0"/>
    </w:p>
    <w:sectPr w:rsidR="00FF3421" w:rsidRPr="00CE216E" w:rsidSect="001A3F2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F2C"/>
    <w:multiLevelType w:val="multilevel"/>
    <w:tmpl w:val="8AA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3495F"/>
    <w:multiLevelType w:val="multilevel"/>
    <w:tmpl w:val="F3D6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817CC"/>
    <w:multiLevelType w:val="multilevel"/>
    <w:tmpl w:val="2BC0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E0DD8"/>
    <w:multiLevelType w:val="multilevel"/>
    <w:tmpl w:val="B688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25AF0"/>
    <w:multiLevelType w:val="multilevel"/>
    <w:tmpl w:val="D1F4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B3F20"/>
    <w:multiLevelType w:val="multilevel"/>
    <w:tmpl w:val="FD2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42AF9"/>
    <w:multiLevelType w:val="multilevel"/>
    <w:tmpl w:val="B32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021C2"/>
    <w:multiLevelType w:val="multilevel"/>
    <w:tmpl w:val="9226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6552D"/>
    <w:multiLevelType w:val="multilevel"/>
    <w:tmpl w:val="AE90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00E17"/>
    <w:multiLevelType w:val="multilevel"/>
    <w:tmpl w:val="7342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0A2EF9"/>
    <w:multiLevelType w:val="multilevel"/>
    <w:tmpl w:val="7AB8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8E6917"/>
    <w:multiLevelType w:val="multilevel"/>
    <w:tmpl w:val="E4C8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E314F7"/>
    <w:multiLevelType w:val="multilevel"/>
    <w:tmpl w:val="D58C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14ACD"/>
    <w:multiLevelType w:val="multilevel"/>
    <w:tmpl w:val="A5A4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305A87"/>
    <w:multiLevelType w:val="multilevel"/>
    <w:tmpl w:val="7430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5E4199"/>
    <w:multiLevelType w:val="multilevel"/>
    <w:tmpl w:val="742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A65724"/>
    <w:multiLevelType w:val="multilevel"/>
    <w:tmpl w:val="965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343325"/>
    <w:multiLevelType w:val="multilevel"/>
    <w:tmpl w:val="B58A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48205F"/>
    <w:multiLevelType w:val="multilevel"/>
    <w:tmpl w:val="155E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515E83"/>
    <w:multiLevelType w:val="multilevel"/>
    <w:tmpl w:val="07F0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DA7A66"/>
    <w:multiLevelType w:val="multilevel"/>
    <w:tmpl w:val="F100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F60529"/>
    <w:multiLevelType w:val="multilevel"/>
    <w:tmpl w:val="3EFE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53000E"/>
    <w:multiLevelType w:val="multilevel"/>
    <w:tmpl w:val="93CE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6E6605"/>
    <w:multiLevelType w:val="multilevel"/>
    <w:tmpl w:val="533C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938F5"/>
    <w:multiLevelType w:val="multilevel"/>
    <w:tmpl w:val="8E0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9D7152"/>
    <w:multiLevelType w:val="multilevel"/>
    <w:tmpl w:val="29A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626C0B"/>
    <w:multiLevelType w:val="multilevel"/>
    <w:tmpl w:val="65E8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11175B"/>
    <w:multiLevelType w:val="multilevel"/>
    <w:tmpl w:val="4920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D90370"/>
    <w:multiLevelType w:val="multilevel"/>
    <w:tmpl w:val="277C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392663"/>
    <w:multiLevelType w:val="multilevel"/>
    <w:tmpl w:val="95FC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261AFB"/>
    <w:multiLevelType w:val="multilevel"/>
    <w:tmpl w:val="9A2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1C5884"/>
    <w:multiLevelType w:val="multilevel"/>
    <w:tmpl w:val="F064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0"/>
  </w:num>
  <w:num w:numId="5">
    <w:abstractNumId w:val="15"/>
  </w:num>
  <w:num w:numId="6">
    <w:abstractNumId w:val="13"/>
  </w:num>
  <w:num w:numId="7">
    <w:abstractNumId w:val="22"/>
  </w:num>
  <w:num w:numId="8">
    <w:abstractNumId w:val="21"/>
  </w:num>
  <w:num w:numId="9">
    <w:abstractNumId w:val="9"/>
  </w:num>
  <w:num w:numId="10">
    <w:abstractNumId w:val="4"/>
  </w:num>
  <w:num w:numId="11">
    <w:abstractNumId w:val="19"/>
  </w:num>
  <w:num w:numId="12">
    <w:abstractNumId w:val="1"/>
  </w:num>
  <w:num w:numId="13">
    <w:abstractNumId w:val="14"/>
  </w:num>
  <w:num w:numId="14">
    <w:abstractNumId w:val="27"/>
  </w:num>
  <w:num w:numId="15">
    <w:abstractNumId w:val="23"/>
  </w:num>
  <w:num w:numId="16">
    <w:abstractNumId w:val="8"/>
  </w:num>
  <w:num w:numId="17">
    <w:abstractNumId w:val="5"/>
  </w:num>
  <w:num w:numId="18">
    <w:abstractNumId w:val="25"/>
  </w:num>
  <w:num w:numId="19">
    <w:abstractNumId w:val="29"/>
  </w:num>
  <w:num w:numId="20">
    <w:abstractNumId w:val="0"/>
  </w:num>
  <w:num w:numId="21">
    <w:abstractNumId w:val="30"/>
  </w:num>
  <w:num w:numId="22">
    <w:abstractNumId w:val="7"/>
  </w:num>
  <w:num w:numId="23">
    <w:abstractNumId w:val="31"/>
  </w:num>
  <w:num w:numId="24">
    <w:abstractNumId w:val="12"/>
  </w:num>
  <w:num w:numId="25">
    <w:abstractNumId w:val="24"/>
  </w:num>
  <w:num w:numId="26">
    <w:abstractNumId w:val="2"/>
  </w:num>
  <w:num w:numId="27">
    <w:abstractNumId w:val="16"/>
  </w:num>
  <w:num w:numId="28">
    <w:abstractNumId w:val="28"/>
  </w:num>
  <w:num w:numId="29">
    <w:abstractNumId w:val="6"/>
  </w:num>
  <w:num w:numId="30">
    <w:abstractNumId w:val="17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3D"/>
    <w:rsid w:val="00057B3D"/>
    <w:rsid w:val="000C68BF"/>
    <w:rsid w:val="001A3F2D"/>
    <w:rsid w:val="001B08EA"/>
    <w:rsid w:val="001F1EC4"/>
    <w:rsid w:val="002244DD"/>
    <w:rsid w:val="002E40F2"/>
    <w:rsid w:val="00356DDF"/>
    <w:rsid w:val="003D568C"/>
    <w:rsid w:val="004847D6"/>
    <w:rsid w:val="004C40F3"/>
    <w:rsid w:val="006156D8"/>
    <w:rsid w:val="006427F1"/>
    <w:rsid w:val="00753E6F"/>
    <w:rsid w:val="00835163"/>
    <w:rsid w:val="008B468C"/>
    <w:rsid w:val="00A05080"/>
    <w:rsid w:val="00A05AD7"/>
    <w:rsid w:val="00AB3E0B"/>
    <w:rsid w:val="00AC1D19"/>
    <w:rsid w:val="00AD5B58"/>
    <w:rsid w:val="00BE6B02"/>
    <w:rsid w:val="00C71B00"/>
    <w:rsid w:val="00CA0192"/>
    <w:rsid w:val="00CE216E"/>
    <w:rsid w:val="00D822E5"/>
    <w:rsid w:val="00EB1A06"/>
    <w:rsid w:val="00F94F27"/>
    <w:rsid w:val="00FD0259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B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C68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B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C68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8247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9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63540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2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9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4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849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8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4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47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9940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0466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dsovet.su/publ/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9419-D852-4F33-84FE-3D858446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Komp 620</dc:creator>
  <cp:lastModifiedBy>Olga Komp 620</cp:lastModifiedBy>
  <cp:revision>5</cp:revision>
  <dcterms:created xsi:type="dcterms:W3CDTF">2021-02-01T20:17:00Z</dcterms:created>
  <dcterms:modified xsi:type="dcterms:W3CDTF">2024-03-28T19:47:00Z</dcterms:modified>
</cp:coreProperties>
</file>