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CE" w:rsidRDefault="00260A13" w:rsidP="00254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1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62347">
        <w:rPr>
          <w:rFonts w:ascii="Times New Roman" w:hAnsi="Times New Roman" w:cs="Times New Roman"/>
          <w:b/>
          <w:sz w:val="28"/>
          <w:szCs w:val="28"/>
        </w:rPr>
        <w:t>Ц</w:t>
      </w:r>
      <w:r w:rsidR="00E57F59" w:rsidRPr="00254F1F">
        <w:rPr>
          <w:rFonts w:ascii="Times New Roman" w:hAnsi="Times New Roman" w:cs="Times New Roman"/>
          <w:b/>
          <w:sz w:val="28"/>
          <w:szCs w:val="28"/>
        </w:rPr>
        <w:t>ифров</w:t>
      </w:r>
      <w:r w:rsidR="00B62347">
        <w:rPr>
          <w:rFonts w:ascii="Times New Roman" w:hAnsi="Times New Roman" w:cs="Times New Roman"/>
          <w:b/>
          <w:sz w:val="28"/>
          <w:szCs w:val="28"/>
        </w:rPr>
        <w:t>ая</w:t>
      </w:r>
      <w:r w:rsidR="00E57F59" w:rsidRPr="00254F1F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62347">
        <w:rPr>
          <w:rFonts w:ascii="Times New Roman" w:hAnsi="Times New Roman" w:cs="Times New Roman"/>
          <w:b/>
          <w:sz w:val="28"/>
          <w:szCs w:val="28"/>
        </w:rPr>
        <w:t>ая</w:t>
      </w:r>
      <w:r w:rsidR="00E57F59" w:rsidRPr="00254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347">
        <w:rPr>
          <w:rFonts w:ascii="Times New Roman" w:hAnsi="Times New Roman" w:cs="Times New Roman"/>
          <w:b/>
          <w:sz w:val="28"/>
          <w:szCs w:val="28"/>
        </w:rPr>
        <w:t xml:space="preserve">платформа ЯКласс как инструмент повышения мотивации у обучающихся </w:t>
      </w:r>
      <w:r w:rsidR="00E57F59" w:rsidRPr="00254F1F">
        <w:rPr>
          <w:rFonts w:ascii="Times New Roman" w:hAnsi="Times New Roman" w:cs="Times New Roman"/>
          <w:b/>
          <w:sz w:val="28"/>
          <w:szCs w:val="28"/>
        </w:rPr>
        <w:t xml:space="preserve"> на уроках </w:t>
      </w:r>
      <w:r w:rsidR="00B62347">
        <w:rPr>
          <w:rFonts w:ascii="Times New Roman" w:hAnsi="Times New Roman" w:cs="Times New Roman"/>
          <w:b/>
          <w:sz w:val="28"/>
          <w:szCs w:val="28"/>
        </w:rPr>
        <w:t>математики.</w:t>
      </w:r>
    </w:p>
    <w:p w:rsidR="00254F1F" w:rsidRDefault="00254F1F" w:rsidP="00254F1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F1F">
        <w:rPr>
          <w:rFonts w:ascii="Times New Roman" w:hAnsi="Times New Roman" w:cs="Times New Roman"/>
          <w:i/>
          <w:sz w:val="28"/>
          <w:szCs w:val="28"/>
        </w:rPr>
        <w:t>Нистеренко Е.Д.</w:t>
      </w:r>
    </w:p>
    <w:p w:rsidR="00254F1F" w:rsidRDefault="00254F1F" w:rsidP="00254F1F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C0F0D">
        <w:rPr>
          <w:rFonts w:ascii="Times New Roman" w:hAnsi="Times New Roman" w:cs="Times New Roman"/>
          <w:sz w:val="24"/>
          <w:szCs w:val="24"/>
        </w:rPr>
        <w:t xml:space="preserve">Нистеренко Елена Дмитриевна, преподаватель математики КГБПОУ </w:t>
      </w:r>
      <w:r w:rsidR="00B62347">
        <w:rPr>
          <w:rFonts w:ascii="Times New Roman" w:hAnsi="Times New Roman" w:cs="Times New Roman"/>
          <w:sz w:val="24"/>
          <w:szCs w:val="24"/>
        </w:rPr>
        <w:t>НТПТиС, г. Норильск.</w:t>
      </w:r>
      <w:bookmarkStart w:id="0" w:name="_GoBack"/>
      <w:bookmarkEnd w:id="0"/>
      <w:r w:rsidR="00B623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0F0D" w:rsidRPr="007C0F0D" w:rsidRDefault="007C0F0D" w:rsidP="000E3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7C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статья рассматривает применение цифровых образовательных ресурсов в образовательном процессе, в частности на уроках математики. Представлен опыт использования различных видов ЦОР: мультимедийных презентаций, электронных учебников, образовательной платформы ЯКласс</w:t>
      </w:r>
      <w:r w:rsidR="000E3DF5">
        <w:rPr>
          <w:rFonts w:ascii="Times New Roman" w:hAnsi="Times New Roman" w:cs="Times New Roman"/>
          <w:sz w:val="28"/>
          <w:szCs w:val="28"/>
        </w:rPr>
        <w:t>.</w:t>
      </w:r>
    </w:p>
    <w:p w:rsidR="005C4151" w:rsidRPr="00254F1F" w:rsidRDefault="003E06A7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настоящее время в России идё</w:t>
      </w:r>
      <w:r w:rsidR="005C4151" w:rsidRPr="00254F1F">
        <w:rPr>
          <w:color w:val="000000" w:themeColor="text1"/>
          <w:sz w:val="28"/>
          <w:szCs w:val="28"/>
          <w:shd w:val="clear" w:color="auto" w:fill="FFFFFF"/>
        </w:rPr>
        <w:t>т становление новой системы образования, которое ориентировано на вхождение в информационн</w:t>
      </w:r>
      <w:r w:rsidR="00090278">
        <w:rPr>
          <w:color w:val="000000" w:themeColor="text1"/>
          <w:sz w:val="28"/>
          <w:szCs w:val="28"/>
          <w:shd w:val="clear" w:color="auto" w:fill="FFFFFF"/>
        </w:rPr>
        <w:t>о-образовательное пространство[4</w:t>
      </w:r>
      <w:r w:rsidR="005C4151" w:rsidRPr="00254F1F">
        <w:rPr>
          <w:color w:val="000000" w:themeColor="text1"/>
          <w:sz w:val="28"/>
          <w:szCs w:val="28"/>
          <w:shd w:val="clear" w:color="auto" w:fill="FFFFFF"/>
        </w:rPr>
        <w:t>]</w:t>
      </w:r>
      <w:r w:rsidR="005C4151" w:rsidRPr="00254F1F">
        <w:rPr>
          <w:color w:val="333333"/>
          <w:sz w:val="28"/>
          <w:szCs w:val="28"/>
          <w:shd w:val="clear" w:color="auto" w:fill="FFFFFF"/>
        </w:rPr>
        <w:t>.</w:t>
      </w:r>
    </w:p>
    <w:p w:rsidR="000345B9" w:rsidRPr="000345B9" w:rsidRDefault="000345B9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профессиональное образование является драйвером развития системы подготовки кадров[1</w:t>
      </w:r>
      <w:r w:rsidRPr="000345B9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452058" w:rsidRPr="00254F1F" w:rsidRDefault="00452058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F1F">
        <w:rPr>
          <w:color w:val="000000"/>
          <w:sz w:val="28"/>
          <w:szCs w:val="28"/>
        </w:rPr>
        <w:t>На современном этапе развития общества, для создания новых технологий, изобретения новых машин, управления современным производством нужен человек, обладающий системой знаний, умеющий применять знания в нестандартных ситуациях, работать в команде, отличающийся мобильностью и развитым чувством ответственности.</w:t>
      </w:r>
    </w:p>
    <w:p w:rsidR="00452058" w:rsidRPr="00254F1F" w:rsidRDefault="00452058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F1F">
        <w:rPr>
          <w:color w:val="000000"/>
          <w:sz w:val="28"/>
          <w:szCs w:val="28"/>
        </w:rPr>
        <w:t xml:space="preserve">Выпускнику,  необходимо быть эффективным, конкурентоспособным </w:t>
      </w:r>
      <w:r w:rsidR="00215DA2">
        <w:rPr>
          <w:color w:val="000000"/>
          <w:sz w:val="28"/>
          <w:szCs w:val="28"/>
        </w:rPr>
        <w:t>специалистом</w:t>
      </w:r>
      <w:r w:rsidRPr="00254F1F">
        <w:rPr>
          <w:color w:val="000000"/>
          <w:sz w:val="28"/>
          <w:szCs w:val="28"/>
        </w:rPr>
        <w:t>. Он должен быть творческим, самостоятельным, коммуникабельным,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452058" w:rsidRPr="00254F1F" w:rsidRDefault="00452058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F1F">
        <w:rPr>
          <w:color w:val="000000"/>
          <w:sz w:val="28"/>
          <w:szCs w:val="28"/>
        </w:rPr>
        <w:t>Основы такой подготовки и закладываются в образовательном учреждении, начиная с первых лет обучения, в процессе усвоения естественнонаучных, а затем общепрофессиональных и специальных дисциплин.</w:t>
      </w:r>
    </w:p>
    <w:p w:rsidR="00452058" w:rsidRPr="00254F1F" w:rsidRDefault="00452058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F1F">
        <w:rPr>
          <w:color w:val="000000"/>
          <w:sz w:val="28"/>
          <w:szCs w:val="28"/>
        </w:rPr>
        <w:t>Как раз математика с её высокой степенью абстракции и есть фундамент для формирования этих общих компетенций.</w:t>
      </w:r>
    </w:p>
    <w:p w:rsidR="00DC3ECF" w:rsidRDefault="00DC3ECF" w:rsidP="00254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преподаватель не является единственным источником знаний</w:t>
      </w:r>
      <w:r w:rsidR="009260A6"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gramStart"/>
      <w:r w:rsidR="009260A6"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452058"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для эффективной реализации образовательной деятельности </w:t>
      </w:r>
      <w:r w:rsidR="009260A6"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применять различные методы, технологии, чтобы развивать интерес к изучаемым предметам.</w:t>
      </w:r>
      <w:r w:rsidR="00FE21C8" w:rsidRPr="0025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C8" w:rsidRPr="00254F1F">
        <w:rPr>
          <w:rFonts w:ascii="Times New Roman" w:hAnsi="Times New Roman" w:cs="Times New Roman"/>
          <w:sz w:val="28"/>
          <w:szCs w:val="28"/>
        </w:rPr>
        <w:t>Проблема развития личности в обучении – это ведущий фактор достижения целей обучения, общего развития личности, её профессиональной подготовки</w:t>
      </w:r>
      <w:r w:rsidR="00215DA2">
        <w:rPr>
          <w:rFonts w:ascii="Times New Roman" w:hAnsi="Times New Roman" w:cs="Times New Roman"/>
          <w:sz w:val="28"/>
          <w:szCs w:val="28"/>
        </w:rPr>
        <w:t>.</w:t>
      </w:r>
    </w:p>
    <w:p w:rsidR="00090278" w:rsidRPr="00254F1F" w:rsidRDefault="00090278" w:rsidP="00254F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преподавателя – организовать процесс обучения таким образом, чтобы каждое усилие по овладению знаниями протекало в условиях развития познавательных способностей обучающихся, формирования у них таких основных приёмов умственной деятельности, как анализ, синтез, абстрагирование, обобщение, сравнение </w:t>
      </w:r>
      <w:r w:rsidRPr="00090278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0A6" w:rsidRPr="00254F1F" w:rsidRDefault="000453BF" w:rsidP="00254F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Цифровизация образования позволяет внести коррективы в изучение дисциплины. </w:t>
      </w:r>
      <w:r w:rsidR="009260A6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Одним из условий эффективной работы на уроках математики </w:t>
      </w:r>
      <w:r w:rsidR="005A4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развитию общих компетенций у будущих специалистов </w:t>
      </w:r>
      <w:r w:rsidR="009260A6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считаю использование цифровых образовательных ресурсов.</w:t>
      </w:r>
    </w:p>
    <w:p w:rsidR="00260A13" w:rsidRPr="00254F1F" w:rsidRDefault="00260A13" w:rsidP="00254F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Цифровые образовательные ресурсы являются перспективным средством достижения </w:t>
      </w:r>
      <w:r w:rsidR="00875719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поставленных образовательных целей,</w:t>
      </w: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обеспечения единого государственного образовательного пространства.</w:t>
      </w:r>
    </w:p>
    <w:p w:rsidR="009260A6" w:rsidRPr="00254F1F" w:rsidRDefault="009260A6" w:rsidP="00254F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Применение ЦОР на уроках математики, сочетая традиционные методы обучения, повышает качество усвоения обучающимися нового материала, </w:t>
      </w:r>
      <w:r w:rsidR="00FE21C8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 развитию логического мышления,</w:t>
      </w:r>
      <w:r w:rsidR="003E0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умения находить нужную информацию,</w:t>
      </w:r>
      <w:r w:rsidR="00FE21C8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умения применять полученные теоретические знания при решении практических задач.</w:t>
      </w:r>
    </w:p>
    <w:p w:rsidR="009260A6" w:rsidRPr="00254F1F" w:rsidRDefault="009260A6" w:rsidP="00254F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ЦОР включают в себя множество ресурсов:</w:t>
      </w:r>
    </w:p>
    <w:p w:rsidR="009260A6" w:rsidRPr="00254F1F" w:rsidRDefault="009260A6" w:rsidP="00254F1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Электронные учебники;</w:t>
      </w:r>
    </w:p>
    <w:p w:rsidR="009260A6" w:rsidRPr="00254F1F" w:rsidRDefault="009260A6" w:rsidP="00254F1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Электронные учебные пособия;</w:t>
      </w:r>
    </w:p>
    <w:p w:rsidR="009260A6" w:rsidRPr="00254F1F" w:rsidRDefault="009260A6" w:rsidP="00254F1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Электронные платформы </w:t>
      </w:r>
      <w:r w:rsidR="00D81003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знаний</w:t>
      </w:r>
      <w:r w:rsidR="00D81003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260A6" w:rsidRPr="00254F1F" w:rsidRDefault="009260A6" w:rsidP="00254F1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Презентации</w:t>
      </w:r>
      <w:r w:rsidR="00D81003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260A6" w:rsidRPr="00254F1F" w:rsidRDefault="009260A6" w:rsidP="00254F1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Видеоматериалы</w:t>
      </w:r>
      <w:r w:rsidR="00862BD7" w:rsidRPr="00254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</w:t>
      </w:r>
    </w:p>
    <w:p w:rsidR="00F34AC3" w:rsidRDefault="00260A13" w:rsidP="00F3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Использование ЦОР в обучении позволяет расширить возможности урока, при этом также повысить его эффективность. Представленные в цифровом виде учебные материалы дают возможность использовать их без затруднений на различных этапах урока, а также при самостоятельном изучении материала и решать поставленные </w:t>
      </w:r>
      <w:r w:rsidR="00875719" w:rsidRPr="00254F1F">
        <w:rPr>
          <w:color w:val="000000" w:themeColor="text1"/>
          <w:sz w:val="28"/>
          <w:szCs w:val="28"/>
        </w:rPr>
        <w:t xml:space="preserve">цели и </w:t>
      </w:r>
      <w:r w:rsidR="005C4151" w:rsidRPr="00254F1F">
        <w:rPr>
          <w:color w:val="000000" w:themeColor="text1"/>
          <w:sz w:val="28"/>
          <w:szCs w:val="28"/>
        </w:rPr>
        <w:t xml:space="preserve">задачи урока. </w:t>
      </w:r>
    </w:p>
    <w:p w:rsidR="00F34AC3" w:rsidRDefault="00260A13" w:rsidP="00F3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  <w:shd w:val="clear" w:color="auto" w:fill="FFFFFF"/>
        </w:rPr>
        <w:t xml:space="preserve">Цель ЦОР – укрепление умственных способностей </w:t>
      </w:r>
      <w:r w:rsidR="00875719" w:rsidRPr="00254F1F">
        <w:rPr>
          <w:color w:val="000000" w:themeColor="text1"/>
          <w:sz w:val="28"/>
          <w:szCs w:val="28"/>
          <w:shd w:val="clear" w:color="auto" w:fill="FFFFFF"/>
        </w:rPr>
        <w:t>об</w:t>
      </w:r>
      <w:r w:rsidRPr="00254F1F">
        <w:rPr>
          <w:color w:val="000000" w:themeColor="text1"/>
          <w:sz w:val="28"/>
          <w:szCs w:val="28"/>
          <w:shd w:val="clear" w:color="auto" w:fill="FFFFFF"/>
        </w:rPr>
        <w:t>уча</w:t>
      </w:r>
      <w:r w:rsidR="00875719" w:rsidRPr="00254F1F">
        <w:rPr>
          <w:color w:val="000000" w:themeColor="text1"/>
          <w:sz w:val="28"/>
          <w:szCs w:val="28"/>
          <w:shd w:val="clear" w:color="auto" w:fill="FFFFFF"/>
        </w:rPr>
        <w:t>ю</w:t>
      </w:r>
      <w:r w:rsidRPr="00254F1F">
        <w:rPr>
          <w:color w:val="000000" w:themeColor="text1"/>
          <w:sz w:val="28"/>
          <w:szCs w:val="28"/>
          <w:shd w:val="clear" w:color="auto" w:fill="FFFFFF"/>
        </w:rPr>
        <w:t>щихся в информационном обществе и повышение качества обучения на всех ступеньках образовательной системы</w:t>
      </w:r>
      <w:r w:rsidR="00090278">
        <w:rPr>
          <w:color w:val="000000" w:themeColor="text1"/>
          <w:sz w:val="28"/>
          <w:szCs w:val="28"/>
          <w:shd w:val="clear" w:color="auto" w:fill="FFFFFF"/>
        </w:rPr>
        <w:t xml:space="preserve"> [4</w:t>
      </w:r>
      <w:r w:rsidR="005C4151" w:rsidRPr="00254F1F">
        <w:rPr>
          <w:color w:val="000000" w:themeColor="text1"/>
          <w:sz w:val="28"/>
          <w:szCs w:val="28"/>
          <w:shd w:val="clear" w:color="auto" w:fill="FFFFFF"/>
        </w:rPr>
        <w:t>]</w:t>
      </w:r>
      <w:r w:rsidRPr="00254F1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60A6" w:rsidRPr="00254F1F" w:rsidRDefault="00260A13" w:rsidP="00F3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Использование ЦОР </w:t>
      </w:r>
      <w:r w:rsidR="005C4151" w:rsidRPr="00254F1F">
        <w:rPr>
          <w:color w:val="000000" w:themeColor="text1"/>
          <w:sz w:val="28"/>
          <w:szCs w:val="28"/>
        </w:rPr>
        <w:t xml:space="preserve">в образовательном процессе </w:t>
      </w:r>
      <w:r w:rsidR="00855682" w:rsidRPr="00254F1F">
        <w:rPr>
          <w:color w:val="000000" w:themeColor="text1"/>
          <w:sz w:val="28"/>
          <w:szCs w:val="28"/>
        </w:rPr>
        <w:t xml:space="preserve">имеет ряд </w:t>
      </w:r>
      <w:proofErr w:type="gramStart"/>
      <w:r w:rsidR="00855682" w:rsidRPr="00254F1F">
        <w:rPr>
          <w:color w:val="000000" w:themeColor="text1"/>
          <w:sz w:val="28"/>
          <w:szCs w:val="28"/>
        </w:rPr>
        <w:t>преимуществ</w:t>
      </w:r>
      <w:proofErr w:type="gramEnd"/>
      <w:r w:rsidR="00855682" w:rsidRPr="00254F1F">
        <w:rPr>
          <w:color w:val="000000" w:themeColor="text1"/>
          <w:sz w:val="28"/>
          <w:szCs w:val="28"/>
        </w:rPr>
        <w:t xml:space="preserve"> как для преподавателя, так и для обучающихся. Можно выделить следующие:</w:t>
      </w:r>
    </w:p>
    <w:p w:rsidR="00260A13" w:rsidRPr="000E3DF5" w:rsidRDefault="00174814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E3DF5">
        <w:rPr>
          <w:b/>
          <w:color w:val="000000" w:themeColor="text1"/>
          <w:sz w:val="28"/>
          <w:szCs w:val="28"/>
        </w:rPr>
        <w:t>1) П</w:t>
      </w:r>
      <w:r w:rsidR="005D50FE">
        <w:rPr>
          <w:b/>
          <w:color w:val="000000" w:themeColor="text1"/>
          <w:sz w:val="28"/>
          <w:szCs w:val="28"/>
        </w:rPr>
        <w:t>реимущества для преподавателя</w:t>
      </w:r>
      <w:r w:rsidR="00260A13" w:rsidRPr="000E3DF5">
        <w:rPr>
          <w:b/>
          <w:color w:val="000000" w:themeColor="text1"/>
          <w:sz w:val="28"/>
          <w:szCs w:val="28"/>
        </w:rPr>
        <w:t>:</w:t>
      </w:r>
    </w:p>
    <w:p w:rsidR="00260A13" w:rsidRPr="00254F1F" w:rsidRDefault="00260A13" w:rsidP="00254F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большое количество дополнительной и справочной информации;</w:t>
      </w:r>
    </w:p>
    <w:p w:rsidR="00260A13" w:rsidRPr="00254F1F" w:rsidRDefault="00260A13" w:rsidP="00254F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эффективный поиск информации в комплекте цифровых образовательных ресурсов;</w:t>
      </w:r>
    </w:p>
    <w:p w:rsidR="00260A13" w:rsidRPr="00254F1F" w:rsidRDefault="00260A13" w:rsidP="00254F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подготовка контрольных и самостоятельных работ;</w:t>
      </w:r>
    </w:p>
    <w:p w:rsidR="005D50FE" w:rsidRPr="00254F1F" w:rsidRDefault="005D50FE" w:rsidP="005D50F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составление </w:t>
      </w:r>
      <w:r w:rsidRPr="00254F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плана </w:t>
      </w:r>
      <w:r w:rsidRPr="00254F1F">
        <w:rPr>
          <w:color w:val="000000" w:themeColor="text1"/>
          <w:sz w:val="28"/>
          <w:szCs w:val="28"/>
        </w:rPr>
        <w:t>урока</w:t>
      </w:r>
      <w:r>
        <w:rPr>
          <w:color w:val="000000" w:themeColor="text1"/>
          <w:sz w:val="28"/>
          <w:szCs w:val="28"/>
        </w:rPr>
        <w:t>, используя</w:t>
      </w:r>
      <w:r w:rsidRPr="00254F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различные цифровые объекты</w:t>
      </w:r>
      <w:r w:rsidRPr="00254F1F">
        <w:rPr>
          <w:color w:val="000000" w:themeColor="text1"/>
          <w:sz w:val="28"/>
          <w:szCs w:val="28"/>
        </w:rPr>
        <w:t>;</w:t>
      </w:r>
    </w:p>
    <w:p w:rsidR="005A4A22" w:rsidRDefault="00260A13" w:rsidP="005A4A2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обмен результатами деятельности с другими</w:t>
      </w:r>
      <w:r w:rsidR="005A4A22">
        <w:rPr>
          <w:color w:val="000000" w:themeColor="text1"/>
          <w:sz w:val="28"/>
          <w:szCs w:val="28"/>
        </w:rPr>
        <w:t xml:space="preserve"> преподавателями через Интернет;</w:t>
      </w:r>
    </w:p>
    <w:p w:rsidR="00260A13" w:rsidRPr="00254F1F" w:rsidRDefault="005A4A22" w:rsidP="005A4A2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 </w:t>
      </w:r>
      <w:r w:rsidR="00260A13" w:rsidRPr="00254F1F">
        <w:rPr>
          <w:color w:val="000000" w:themeColor="text1"/>
          <w:sz w:val="28"/>
          <w:szCs w:val="28"/>
        </w:rPr>
        <w:t>демонстрация подготовленных цифровых объектов через мультимедийный проектор;</w:t>
      </w:r>
    </w:p>
    <w:p w:rsidR="00260A13" w:rsidRPr="00254F1F" w:rsidRDefault="00260A13" w:rsidP="00254F1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компьютерное тестирование обучающихся и помощь в оценивании знаний;</w:t>
      </w:r>
    </w:p>
    <w:p w:rsidR="00260A13" w:rsidRPr="000E3DF5" w:rsidRDefault="00174814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E3DF5">
        <w:rPr>
          <w:b/>
          <w:color w:val="000000" w:themeColor="text1"/>
          <w:sz w:val="28"/>
          <w:szCs w:val="28"/>
        </w:rPr>
        <w:lastRenderedPageBreak/>
        <w:t xml:space="preserve">2) </w:t>
      </w:r>
      <w:r w:rsidR="005D50FE" w:rsidRPr="000E3DF5">
        <w:rPr>
          <w:b/>
          <w:color w:val="000000" w:themeColor="text1"/>
          <w:sz w:val="28"/>
          <w:szCs w:val="28"/>
        </w:rPr>
        <w:t>П</w:t>
      </w:r>
      <w:r w:rsidR="005D50FE">
        <w:rPr>
          <w:b/>
          <w:color w:val="000000" w:themeColor="text1"/>
          <w:sz w:val="28"/>
          <w:szCs w:val="28"/>
        </w:rPr>
        <w:t xml:space="preserve">реимущества для </w:t>
      </w:r>
      <w:proofErr w:type="gramStart"/>
      <w:r w:rsidR="005D50FE">
        <w:rPr>
          <w:b/>
          <w:color w:val="000000" w:themeColor="text1"/>
          <w:sz w:val="28"/>
          <w:szCs w:val="28"/>
        </w:rPr>
        <w:t>обучающихся</w:t>
      </w:r>
      <w:proofErr w:type="gramEnd"/>
      <w:r w:rsidR="00260A13" w:rsidRPr="000E3DF5">
        <w:rPr>
          <w:b/>
          <w:color w:val="000000" w:themeColor="text1"/>
          <w:sz w:val="28"/>
          <w:szCs w:val="28"/>
        </w:rPr>
        <w:t>:</w:t>
      </w:r>
    </w:p>
    <w:p w:rsidR="00260A13" w:rsidRPr="00254F1F" w:rsidRDefault="00260A13" w:rsidP="00254F1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повышение интереса</w:t>
      </w:r>
      <w:r w:rsidR="00FE21C8" w:rsidRPr="00254F1F">
        <w:rPr>
          <w:color w:val="000000" w:themeColor="text1"/>
          <w:sz w:val="28"/>
          <w:szCs w:val="28"/>
        </w:rPr>
        <w:t xml:space="preserve"> к предмету за счё</w:t>
      </w:r>
      <w:r w:rsidRPr="00254F1F">
        <w:rPr>
          <w:color w:val="000000" w:themeColor="text1"/>
          <w:sz w:val="28"/>
          <w:szCs w:val="28"/>
        </w:rPr>
        <w:t>т новой формы представления материала;</w:t>
      </w:r>
    </w:p>
    <w:p w:rsidR="00260A13" w:rsidRPr="00254F1F" w:rsidRDefault="005D50FE" w:rsidP="00254F1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большой объём информации </w:t>
      </w:r>
      <w:r w:rsidR="00260A13" w:rsidRPr="00254F1F">
        <w:rPr>
          <w:color w:val="000000" w:themeColor="text1"/>
          <w:sz w:val="28"/>
          <w:szCs w:val="28"/>
        </w:rPr>
        <w:t xml:space="preserve">для подготовки </w:t>
      </w:r>
      <w:r w:rsidR="00174814" w:rsidRPr="00254F1F">
        <w:rPr>
          <w:color w:val="000000" w:themeColor="text1"/>
          <w:sz w:val="28"/>
          <w:szCs w:val="28"/>
        </w:rPr>
        <w:t xml:space="preserve">домашнего задания, </w:t>
      </w:r>
      <w:r w:rsidR="00260A13" w:rsidRPr="00254F1F">
        <w:rPr>
          <w:color w:val="000000" w:themeColor="text1"/>
          <w:sz w:val="28"/>
          <w:szCs w:val="28"/>
        </w:rPr>
        <w:t>докладов, рефератов, презентаций и т.п.;</w:t>
      </w:r>
    </w:p>
    <w:p w:rsidR="00260A13" w:rsidRDefault="005D50FE" w:rsidP="00254F1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предмета в удобное</w:t>
      </w:r>
      <w:r w:rsidR="00260A13" w:rsidRPr="00254F1F">
        <w:rPr>
          <w:color w:val="000000" w:themeColor="text1"/>
          <w:sz w:val="28"/>
          <w:szCs w:val="28"/>
        </w:rPr>
        <w:t xml:space="preserve"> </w:t>
      </w:r>
      <w:r w:rsidR="00292441">
        <w:rPr>
          <w:color w:val="000000" w:themeColor="text1"/>
          <w:sz w:val="28"/>
          <w:szCs w:val="28"/>
        </w:rPr>
        <w:t>время и</w:t>
      </w:r>
      <w:r w:rsidR="004E1702">
        <w:rPr>
          <w:color w:val="000000" w:themeColor="text1"/>
          <w:sz w:val="28"/>
          <w:szCs w:val="28"/>
        </w:rPr>
        <w:t xml:space="preserve"> в </w:t>
      </w:r>
      <w:r w:rsidR="00292441">
        <w:rPr>
          <w:color w:val="000000" w:themeColor="text1"/>
          <w:sz w:val="28"/>
          <w:szCs w:val="28"/>
        </w:rPr>
        <w:t xml:space="preserve">темпе, </w:t>
      </w:r>
      <w:r w:rsidR="00260A13" w:rsidRPr="00254F1F">
        <w:rPr>
          <w:color w:val="000000" w:themeColor="text1"/>
          <w:sz w:val="28"/>
          <w:szCs w:val="28"/>
        </w:rPr>
        <w:t xml:space="preserve">выбранном </w:t>
      </w:r>
      <w:proofErr w:type="gramStart"/>
      <w:r w:rsidR="004E1702">
        <w:rPr>
          <w:color w:val="000000" w:themeColor="text1"/>
          <w:sz w:val="28"/>
          <w:szCs w:val="28"/>
        </w:rPr>
        <w:t>обучающимся</w:t>
      </w:r>
      <w:proofErr w:type="gramEnd"/>
      <w:r w:rsidR="004E1702">
        <w:rPr>
          <w:color w:val="000000" w:themeColor="text1"/>
          <w:sz w:val="28"/>
          <w:szCs w:val="28"/>
        </w:rPr>
        <w:t xml:space="preserve"> </w:t>
      </w:r>
      <w:r w:rsidR="00260A13" w:rsidRPr="00254F1F">
        <w:rPr>
          <w:color w:val="000000" w:themeColor="text1"/>
          <w:sz w:val="28"/>
          <w:szCs w:val="28"/>
        </w:rPr>
        <w:t>в зависимости от индивидуальных особенностей восприятия;</w:t>
      </w:r>
    </w:p>
    <w:p w:rsidR="00855682" w:rsidRPr="00254F1F" w:rsidRDefault="00260A13" w:rsidP="00254F1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>приобщение к современным информационным технологиям, формирование потребности в овладении информационными технологиями и постоянной работе с ними.</w:t>
      </w:r>
    </w:p>
    <w:p w:rsidR="00855682" w:rsidRPr="00254F1F" w:rsidRDefault="00855682" w:rsidP="00693A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На своих уроках при объяснении материала использую </w:t>
      </w:r>
      <w:r w:rsidR="00174814" w:rsidRPr="00254F1F">
        <w:rPr>
          <w:color w:val="000000" w:themeColor="text1"/>
          <w:sz w:val="28"/>
          <w:szCs w:val="28"/>
        </w:rPr>
        <w:t xml:space="preserve">мультимедийные </w:t>
      </w:r>
      <w:r w:rsidRPr="00254F1F">
        <w:rPr>
          <w:color w:val="000000" w:themeColor="text1"/>
          <w:sz w:val="28"/>
          <w:szCs w:val="28"/>
        </w:rPr>
        <w:t>презентации,  видео уроки, что повы</w:t>
      </w:r>
      <w:r w:rsidR="00875719" w:rsidRPr="00254F1F">
        <w:rPr>
          <w:color w:val="000000" w:themeColor="text1"/>
          <w:sz w:val="28"/>
          <w:szCs w:val="28"/>
        </w:rPr>
        <w:t>шает</w:t>
      </w:r>
      <w:r w:rsidRPr="00254F1F">
        <w:rPr>
          <w:color w:val="000000" w:themeColor="text1"/>
          <w:sz w:val="28"/>
          <w:szCs w:val="28"/>
        </w:rPr>
        <w:t xml:space="preserve"> интерес </w:t>
      </w:r>
      <w:r w:rsidR="00875719" w:rsidRPr="00254F1F">
        <w:rPr>
          <w:color w:val="000000" w:themeColor="text1"/>
          <w:sz w:val="28"/>
          <w:szCs w:val="28"/>
        </w:rPr>
        <w:t xml:space="preserve">к изучению </w:t>
      </w:r>
      <w:r w:rsidR="003E06A7">
        <w:rPr>
          <w:color w:val="000000" w:themeColor="text1"/>
          <w:sz w:val="28"/>
          <w:szCs w:val="28"/>
        </w:rPr>
        <w:t>дисциплины</w:t>
      </w:r>
      <w:r w:rsidRPr="00254F1F">
        <w:rPr>
          <w:color w:val="000000" w:themeColor="text1"/>
          <w:sz w:val="28"/>
          <w:szCs w:val="28"/>
        </w:rPr>
        <w:t xml:space="preserve"> </w:t>
      </w:r>
      <w:r w:rsidR="00875719" w:rsidRPr="00254F1F">
        <w:rPr>
          <w:color w:val="000000" w:themeColor="text1"/>
          <w:sz w:val="28"/>
          <w:szCs w:val="28"/>
        </w:rPr>
        <w:t>«М</w:t>
      </w:r>
      <w:r w:rsidRPr="00254F1F">
        <w:rPr>
          <w:color w:val="000000" w:themeColor="text1"/>
          <w:sz w:val="28"/>
          <w:szCs w:val="28"/>
        </w:rPr>
        <w:t>атематик</w:t>
      </w:r>
      <w:r w:rsidR="00875719" w:rsidRPr="00254F1F">
        <w:rPr>
          <w:color w:val="000000" w:themeColor="text1"/>
          <w:sz w:val="28"/>
          <w:szCs w:val="28"/>
        </w:rPr>
        <w:t>а»</w:t>
      </w:r>
      <w:r w:rsidR="00174814" w:rsidRPr="00254F1F">
        <w:rPr>
          <w:color w:val="000000" w:themeColor="text1"/>
          <w:sz w:val="28"/>
          <w:szCs w:val="28"/>
        </w:rPr>
        <w:t>, а значит и повышается уровень знаний</w:t>
      </w:r>
      <w:r w:rsidRPr="00254F1F">
        <w:rPr>
          <w:color w:val="000000" w:themeColor="text1"/>
          <w:sz w:val="28"/>
          <w:szCs w:val="28"/>
        </w:rPr>
        <w:t>.</w:t>
      </w:r>
      <w:r w:rsidR="00174814" w:rsidRPr="00254F1F">
        <w:rPr>
          <w:color w:val="000000" w:themeColor="text1"/>
          <w:sz w:val="28"/>
          <w:szCs w:val="28"/>
        </w:rPr>
        <w:t xml:space="preserve"> Наглядность при объяснении материала, позволяет повысить уровень усвоения изучаемого материала.</w:t>
      </w:r>
    </w:p>
    <w:p w:rsidR="00855682" w:rsidRPr="00254F1F" w:rsidRDefault="00855682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Также  для изучения и закрепления нового материала </w:t>
      </w:r>
      <w:r w:rsidR="00292441">
        <w:rPr>
          <w:color w:val="000000" w:themeColor="text1"/>
          <w:sz w:val="28"/>
          <w:szCs w:val="28"/>
        </w:rPr>
        <w:t>использую</w:t>
      </w:r>
      <w:r w:rsidRPr="00254F1F">
        <w:rPr>
          <w:color w:val="000000" w:themeColor="text1"/>
          <w:sz w:val="28"/>
          <w:szCs w:val="28"/>
        </w:rPr>
        <w:t xml:space="preserve"> электронные учебники, различные образовательные платформы.</w:t>
      </w:r>
      <w:r w:rsidR="00862BD7" w:rsidRPr="00254F1F">
        <w:rPr>
          <w:color w:val="000000" w:themeColor="text1"/>
          <w:sz w:val="28"/>
          <w:szCs w:val="28"/>
        </w:rPr>
        <w:t xml:space="preserve"> В своей практике активно использую </w:t>
      </w:r>
      <w:r w:rsidR="007C0F0D">
        <w:rPr>
          <w:color w:val="000000" w:themeColor="text1"/>
          <w:sz w:val="28"/>
          <w:szCs w:val="28"/>
        </w:rPr>
        <w:t>образовательную платформу ЯКласс</w:t>
      </w:r>
      <w:r w:rsidR="005A4A22">
        <w:rPr>
          <w:color w:val="000000" w:themeColor="text1"/>
          <w:sz w:val="28"/>
          <w:szCs w:val="28"/>
        </w:rPr>
        <w:t>.</w:t>
      </w:r>
    </w:p>
    <w:p w:rsidR="00855682" w:rsidRPr="00254F1F" w:rsidRDefault="00855682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Она предоставляет широкий </w:t>
      </w:r>
      <w:r w:rsidR="003E06A7">
        <w:rPr>
          <w:color w:val="000000" w:themeColor="text1"/>
          <w:sz w:val="28"/>
          <w:szCs w:val="28"/>
        </w:rPr>
        <w:t>спектр</w:t>
      </w:r>
      <w:r w:rsidRPr="00254F1F">
        <w:rPr>
          <w:color w:val="000000" w:themeColor="text1"/>
          <w:sz w:val="28"/>
          <w:szCs w:val="28"/>
        </w:rPr>
        <w:t xml:space="preserve"> возможностей </w:t>
      </w:r>
      <w:r w:rsidR="00332E27" w:rsidRPr="00254F1F">
        <w:rPr>
          <w:color w:val="000000" w:themeColor="text1"/>
          <w:sz w:val="28"/>
          <w:szCs w:val="28"/>
        </w:rPr>
        <w:t>для эффективной организации учебного процесса.</w:t>
      </w:r>
    </w:p>
    <w:p w:rsidR="006770B9" w:rsidRDefault="00332E27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Данная платформа позволяет обучающимся </w:t>
      </w:r>
      <w:r w:rsidR="00102575" w:rsidRPr="00254F1F">
        <w:rPr>
          <w:color w:val="000000" w:themeColor="text1"/>
          <w:sz w:val="28"/>
          <w:szCs w:val="28"/>
        </w:rPr>
        <w:t xml:space="preserve">изучать, </w:t>
      </w:r>
      <w:r w:rsidR="00174814" w:rsidRPr="00254F1F">
        <w:rPr>
          <w:color w:val="000000" w:themeColor="text1"/>
          <w:sz w:val="28"/>
          <w:szCs w:val="28"/>
        </w:rPr>
        <w:t>повторять</w:t>
      </w:r>
      <w:r w:rsidR="006770B9">
        <w:rPr>
          <w:color w:val="000000" w:themeColor="text1"/>
          <w:sz w:val="28"/>
          <w:szCs w:val="28"/>
        </w:rPr>
        <w:t xml:space="preserve"> изученный материал, углублять знания по изученным темам</w:t>
      </w:r>
      <w:r w:rsidRPr="00254F1F">
        <w:rPr>
          <w:color w:val="000000" w:themeColor="text1"/>
          <w:sz w:val="28"/>
          <w:szCs w:val="28"/>
        </w:rPr>
        <w:t xml:space="preserve">. </w:t>
      </w:r>
    </w:p>
    <w:p w:rsidR="00332E27" w:rsidRPr="00254F1F" w:rsidRDefault="00332E27" w:rsidP="00254F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4F1F">
        <w:rPr>
          <w:color w:val="000000" w:themeColor="text1"/>
          <w:sz w:val="28"/>
          <w:szCs w:val="28"/>
        </w:rPr>
        <w:t xml:space="preserve">Материал по математике представлен по </w:t>
      </w:r>
      <w:r w:rsidR="00862BD7" w:rsidRPr="00254F1F">
        <w:rPr>
          <w:color w:val="000000" w:themeColor="text1"/>
          <w:sz w:val="28"/>
          <w:szCs w:val="28"/>
        </w:rPr>
        <w:t xml:space="preserve">разделам (алгебра и геометрия), </w:t>
      </w:r>
      <w:r w:rsidRPr="00254F1F">
        <w:rPr>
          <w:color w:val="000000" w:themeColor="text1"/>
          <w:sz w:val="28"/>
          <w:szCs w:val="28"/>
        </w:rPr>
        <w:t>структурирован по темам, соответствующим стандартам образования.</w:t>
      </w:r>
    </w:p>
    <w:p w:rsidR="00332E27" w:rsidRPr="00254F1F" w:rsidRDefault="00C953F3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C0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ЯКласс</w:t>
      </w:r>
      <w:r w:rsidR="007C0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 банк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открытых заданий, на которых </w:t>
      </w:r>
      <w:r w:rsidR="00102575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="00102575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потренироваться, отработать умения, проверить </w:t>
      </w:r>
      <w:r w:rsidR="00102575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усвоение материала. Из </w:t>
      </w:r>
      <w:r w:rsidR="003E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представленных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заданий преподаватель может составить свою проверочную работу по 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изучаемой 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теме или использовать готовую. Проверочные или домашние работы преподаватель </w:t>
      </w:r>
      <w:r w:rsidR="007C0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C0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ожет формировать самостоятельно, выбирая уровень сложности и объём работы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составление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из готовых заданий уходит совсем немного времени. Также имеется конструктор заданий, с помощью которого можно создавать собственные 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проверочные работы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адания можно создавать различные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выбором ответа, вписать ответ цифрами, вписать термин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332E2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32E27" w:rsidRPr="00254F1F" w:rsidRDefault="00332E27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Интересной особенностью 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платформы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автоматическ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множества вариантов 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типовых  заданий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Преподаватель  в проверочной работе может задать две попытки 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выполнения задания, может установить промежуток </w:t>
      </w:r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292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выполнение работы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 первой попытке обучающийся  неверно выполнил задание,</w:t>
      </w:r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 предоставляет правильный ответ и обучающийся при выполнении во второй попытке уже такие ошибки не допускает.</w:t>
      </w:r>
      <w:r w:rsidR="00292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второй попытке будет </w:t>
      </w:r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представлено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другое</w:t>
      </w:r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типовое задание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каждого 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сформировать своё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задание. Это снимает проблему списывания, так как у нескольких 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выполняющих одну и ту же работу, будут разные варианты.</w:t>
      </w:r>
    </w:p>
    <w:p w:rsidR="00332E27" w:rsidRPr="00254F1F" w:rsidRDefault="00332E27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 автоматически проверяет 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показывает процент выполнения </w:t>
      </w:r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каждому 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видит, кто </w:t>
      </w:r>
      <w:proofErr w:type="gramStart"/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выполнил работу, в каком объё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ме, сколько времени потратил, какие задания решил полностью, а какие частично или не решил вовсе. </w:t>
      </w:r>
      <w:r w:rsidR="0035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выполненной работы 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только 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выставить</w:t>
      </w:r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журнал оценки, уведомив </w:t>
      </w:r>
      <w:proofErr w:type="gramStart"/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9D5A49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критерия оценивания.</w:t>
      </w:r>
    </w:p>
    <w:p w:rsidR="009D5A49" w:rsidRPr="00254F1F" w:rsidRDefault="009D5A49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r w:rsidR="000E3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данного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ресурса </w:t>
      </w:r>
      <w:r w:rsidR="005A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быть полезно  таким категориям  </w:t>
      </w:r>
      <w:proofErr w:type="gramStart"/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как:</w:t>
      </w:r>
    </w:p>
    <w:p w:rsidR="009D5A49" w:rsidRPr="00254F1F" w:rsidRDefault="009D5A49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неуспевающие, они м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огут пройти тему ещё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раз, выполнить дополнительные задания.</w:t>
      </w:r>
    </w:p>
    <w:p w:rsidR="009D5A49" w:rsidRPr="00254F1F" w:rsidRDefault="009D5A49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обучающиеся, которые желают </w:t>
      </w:r>
      <w:r w:rsidR="00862BD7"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углубить знания по изученной теме, </w:t>
      </w: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улучшить оценку. На ЯКласс можно выполнить индивидуальное задание.</w:t>
      </w:r>
    </w:p>
    <w:p w:rsidR="003E06A7" w:rsidRDefault="009D5A49" w:rsidP="00254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gramStart"/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2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находятся на длительном лечении и для которых надо каким-то образом орган</w:t>
      </w:r>
      <w:r w:rsidR="003E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изовать дистанционное обучение.</w:t>
      </w:r>
    </w:p>
    <w:p w:rsidR="00693AB5" w:rsidRPr="00693AB5" w:rsidRDefault="00693AB5" w:rsidP="00693A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B5">
        <w:rPr>
          <w:rFonts w:ascii="Times New Roman" w:hAnsi="Times New Roman" w:cs="Times New Roman"/>
          <w:sz w:val="24"/>
          <w:szCs w:val="24"/>
        </w:rPr>
        <w:t xml:space="preserve"> </w:t>
      </w:r>
      <w:r w:rsidRPr="00693AB5">
        <w:rPr>
          <w:rFonts w:ascii="Times New Roman" w:hAnsi="Times New Roman" w:cs="Times New Roman"/>
          <w:sz w:val="28"/>
          <w:szCs w:val="28"/>
        </w:rPr>
        <w:t>ЯКласс - это цифровой инновационный ресурс для педагогов, студентов и родителей, который содержит:</w:t>
      </w:r>
    </w:p>
    <w:p w:rsidR="00693AB5" w:rsidRPr="00693AB5" w:rsidRDefault="00B62347" w:rsidP="00693AB5">
      <w:pPr>
        <w:pStyle w:val="a3"/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gramStart"/>
        <w:r w:rsidR="00693AB5" w:rsidRPr="00693A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теоретический материал, упражнения и интерактивный </w:t>
        </w:r>
        <w:proofErr w:type="spellStart"/>
        <w:r w:rsidR="00693AB5" w:rsidRPr="00693A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медиаконтент</w:t>
        </w:r>
        <w:proofErr w:type="spellEnd"/>
      </w:hyperlink>
      <w:r w:rsidR="00693AB5" w:rsidRPr="00693AB5">
        <w:rPr>
          <w:rFonts w:ascii="Times New Roman" w:hAnsi="Times New Roman" w:cs="Times New Roman"/>
          <w:sz w:val="28"/>
          <w:szCs w:val="28"/>
        </w:rPr>
        <w:t> по разным предметам программы</w:t>
      </w:r>
      <w:r w:rsidR="00693AB5">
        <w:rPr>
          <w:rFonts w:ascii="Times New Roman" w:hAnsi="Times New Roman" w:cs="Times New Roman"/>
          <w:sz w:val="28"/>
          <w:szCs w:val="28"/>
        </w:rPr>
        <w:t xml:space="preserve"> </w:t>
      </w:r>
      <w:r w:rsidR="00693AB5" w:rsidRPr="00693AB5">
        <w:rPr>
          <w:rFonts w:ascii="Times New Roman" w:hAnsi="Times New Roman" w:cs="Times New Roman"/>
          <w:sz w:val="28"/>
          <w:szCs w:val="28"/>
        </w:rPr>
        <w:t>для </w:t>
      </w:r>
      <w:r w:rsidR="00693AB5" w:rsidRPr="00693AB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693AB5" w:rsidRPr="00693AB5">
        <w:rPr>
          <w:rFonts w:ascii="Times New Roman" w:hAnsi="Times New Roman" w:cs="Times New Roman"/>
          <w:sz w:val="28"/>
          <w:szCs w:val="28"/>
        </w:rPr>
        <w:t>–</w:t>
      </w:r>
      <w:r w:rsidR="00693AB5" w:rsidRPr="00693AB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693AB5" w:rsidRPr="00693AB5">
        <w:rPr>
          <w:rFonts w:ascii="Times New Roman" w:hAnsi="Times New Roman" w:cs="Times New Roman"/>
          <w:sz w:val="28"/>
          <w:szCs w:val="28"/>
        </w:rPr>
        <w:t>-х курсов СПО, соответствующие требованиям обновлённых ФГОС; </w:t>
      </w:r>
      <w:proofErr w:type="gramEnd"/>
    </w:p>
    <w:p w:rsidR="00693AB5" w:rsidRPr="00693AB5" w:rsidRDefault="00693AB5" w:rsidP="00693AB5">
      <w:pPr>
        <w:pStyle w:val="a3"/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3AB5">
        <w:rPr>
          <w:rFonts w:ascii="Times New Roman" w:hAnsi="Times New Roman" w:cs="Times New Roman"/>
          <w:sz w:val="28"/>
          <w:szCs w:val="28"/>
        </w:rPr>
        <w:t>дидактические материалы для проведения внеурочных занятий; </w:t>
      </w:r>
    </w:p>
    <w:p w:rsidR="00693AB5" w:rsidRPr="00693AB5" w:rsidRDefault="00693AB5" w:rsidP="00693AB5">
      <w:pPr>
        <w:pStyle w:val="a3"/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3AB5">
        <w:rPr>
          <w:rFonts w:ascii="Times New Roman" w:hAnsi="Times New Roman" w:cs="Times New Roman"/>
          <w:sz w:val="28"/>
          <w:szCs w:val="28"/>
        </w:rPr>
        <w:t xml:space="preserve">инструмент «редактор предметов», который позволяет создавать цифровой контент </w:t>
      </w:r>
      <w:r>
        <w:rPr>
          <w:rFonts w:ascii="Times New Roman" w:hAnsi="Times New Roman" w:cs="Times New Roman"/>
          <w:sz w:val="28"/>
          <w:szCs w:val="28"/>
        </w:rPr>
        <w:t>препода</w:t>
      </w:r>
      <w:r w:rsidRPr="00693AB5">
        <w:rPr>
          <w:rFonts w:ascii="Times New Roman" w:hAnsi="Times New Roman" w:cs="Times New Roman"/>
          <w:sz w:val="28"/>
          <w:szCs w:val="28"/>
        </w:rPr>
        <w:t>вателя в доступном конструкторе.</w:t>
      </w:r>
    </w:p>
    <w:p w:rsidR="00693AB5" w:rsidRDefault="00693AB5" w:rsidP="00693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Цифровые образовательные ресурсы являются неотъемлемой частью современного образования.</w:t>
      </w:r>
    </w:p>
    <w:p w:rsidR="003E06A7" w:rsidRDefault="003E06A7" w:rsidP="00693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45B9" w:rsidRPr="00090278" w:rsidRDefault="000345B9" w:rsidP="00693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0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Литература:</w:t>
      </w:r>
    </w:p>
    <w:p w:rsidR="000345B9" w:rsidRDefault="006770B9" w:rsidP="000345B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</w:t>
      </w:r>
      <w:r w:rsidRPr="0003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профессиональное образование. </w:t>
      </w:r>
      <w:r w:rsidR="000345B9" w:rsidRPr="0003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Ежемесячный теоретический и научно</w:t>
      </w:r>
      <w:r w:rsidR="0003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45B9" w:rsidRPr="0003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методический журнал </w:t>
      </w:r>
      <w:r w:rsidR="0003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№10 октябрь, 2022</w:t>
      </w:r>
      <w:r w:rsidR="0009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</w:p>
    <w:p w:rsidR="00090278" w:rsidRPr="000345B9" w:rsidRDefault="006770B9" w:rsidP="000345B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Барышникова Н.В.. </w:t>
      </w:r>
      <w:r w:rsidR="0009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Нестандартные уроки. Математика.  – Волгоград, издательство Учитель, 2007.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154с.</w:t>
      </w:r>
    </w:p>
    <w:p w:rsidR="005C4151" w:rsidRPr="000345B9" w:rsidRDefault="00B62347" w:rsidP="000345B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5C4151" w:rsidRPr="000345B9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http://school-collection.edu.ru/catalog/</w:t>
        </w:r>
      </w:hyperlink>
      <w:r w:rsidR="003E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Электронные у</w:t>
      </w:r>
      <w:r w:rsidR="005C4151" w:rsidRPr="000345B9">
        <w:rPr>
          <w:rFonts w:ascii="Times New Roman" w:hAnsi="Times New Roman" w:cs="Times New Roman"/>
          <w:color w:val="000000" w:themeColor="text1"/>
          <w:sz w:val="28"/>
          <w:szCs w:val="28"/>
        </w:rPr>
        <w:t>чебники, пособия</w:t>
      </w:r>
      <w:r w:rsidR="003E0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151" w:rsidRPr="000345B9" w:rsidRDefault="00B62347" w:rsidP="000345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5C4151" w:rsidRPr="000345B9">
          <w:rPr>
            <w:rStyle w:val="a5"/>
            <w:rFonts w:ascii="Times New Roman" w:hAnsi="Times New Roman" w:cs="Times New Roman"/>
            <w:sz w:val="28"/>
            <w:szCs w:val="28"/>
          </w:rPr>
          <w:t>https://scienceforum.ru/2015/article/2015008033</w:t>
        </w:r>
      </w:hyperlink>
    </w:p>
    <w:p w:rsidR="005C4151" w:rsidRPr="00254F1F" w:rsidRDefault="005C4151" w:rsidP="00254F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4151" w:rsidRPr="0025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7A"/>
    <w:multiLevelType w:val="hybridMultilevel"/>
    <w:tmpl w:val="4630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779A"/>
    <w:multiLevelType w:val="hybridMultilevel"/>
    <w:tmpl w:val="23722358"/>
    <w:lvl w:ilvl="0" w:tplc="CF64BB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B5A22"/>
    <w:multiLevelType w:val="multilevel"/>
    <w:tmpl w:val="30DAA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B5DF6"/>
    <w:multiLevelType w:val="multilevel"/>
    <w:tmpl w:val="EB18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83BB6"/>
    <w:multiLevelType w:val="multilevel"/>
    <w:tmpl w:val="DB806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4766C"/>
    <w:multiLevelType w:val="hybridMultilevel"/>
    <w:tmpl w:val="ACE8EFD2"/>
    <w:lvl w:ilvl="0" w:tplc="CF64BB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87407"/>
    <w:multiLevelType w:val="hybridMultilevel"/>
    <w:tmpl w:val="051C4FD0"/>
    <w:lvl w:ilvl="0" w:tplc="CF64BB00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7">
    <w:nsid w:val="399F46FC"/>
    <w:multiLevelType w:val="hybridMultilevel"/>
    <w:tmpl w:val="C826D860"/>
    <w:lvl w:ilvl="0" w:tplc="CF64BB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D42A9E"/>
    <w:multiLevelType w:val="multilevel"/>
    <w:tmpl w:val="5290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01269"/>
    <w:multiLevelType w:val="hybridMultilevel"/>
    <w:tmpl w:val="F0801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64CD0"/>
    <w:multiLevelType w:val="hybridMultilevel"/>
    <w:tmpl w:val="3488ABD0"/>
    <w:lvl w:ilvl="0" w:tplc="CF64BB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AD7616"/>
    <w:multiLevelType w:val="multilevel"/>
    <w:tmpl w:val="D64E0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119BD"/>
    <w:multiLevelType w:val="hybridMultilevel"/>
    <w:tmpl w:val="685E34BE"/>
    <w:lvl w:ilvl="0" w:tplc="3F5E5F4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D1"/>
    <w:rsid w:val="00004C92"/>
    <w:rsid w:val="000345B9"/>
    <w:rsid w:val="000453BF"/>
    <w:rsid w:val="00090278"/>
    <w:rsid w:val="000E3DF5"/>
    <w:rsid w:val="00102575"/>
    <w:rsid w:val="00174814"/>
    <w:rsid w:val="001819CE"/>
    <w:rsid w:val="00215DA2"/>
    <w:rsid w:val="00254F1F"/>
    <w:rsid w:val="00260A13"/>
    <w:rsid w:val="002862D1"/>
    <w:rsid w:val="00292441"/>
    <w:rsid w:val="00332E27"/>
    <w:rsid w:val="0035020F"/>
    <w:rsid w:val="003E06A7"/>
    <w:rsid w:val="00402046"/>
    <w:rsid w:val="00452058"/>
    <w:rsid w:val="004E1702"/>
    <w:rsid w:val="005A4A22"/>
    <w:rsid w:val="005C4151"/>
    <w:rsid w:val="005D50FE"/>
    <w:rsid w:val="006770B9"/>
    <w:rsid w:val="00693AB5"/>
    <w:rsid w:val="007C0F0D"/>
    <w:rsid w:val="00855682"/>
    <w:rsid w:val="00862BD7"/>
    <w:rsid w:val="00875719"/>
    <w:rsid w:val="008D1942"/>
    <w:rsid w:val="009260A6"/>
    <w:rsid w:val="009D5A49"/>
    <w:rsid w:val="00A96974"/>
    <w:rsid w:val="00B62347"/>
    <w:rsid w:val="00BA458B"/>
    <w:rsid w:val="00C84A7C"/>
    <w:rsid w:val="00C953F3"/>
    <w:rsid w:val="00CA1F09"/>
    <w:rsid w:val="00D81003"/>
    <w:rsid w:val="00DC3ECF"/>
    <w:rsid w:val="00E57F59"/>
    <w:rsid w:val="00EE0654"/>
    <w:rsid w:val="00F34AC3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4151"/>
    <w:rPr>
      <w:color w:val="0000FF" w:themeColor="hyperlink"/>
      <w:u w:val="single"/>
    </w:rPr>
  </w:style>
  <w:style w:type="character" w:customStyle="1" w:styleId="mn">
    <w:name w:val="mn"/>
    <w:basedOn w:val="a0"/>
    <w:rsid w:val="0069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4151"/>
    <w:rPr>
      <w:color w:val="0000FF" w:themeColor="hyperlink"/>
      <w:u w:val="single"/>
    </w:rPr>
  </w:style>
  <w:style w:type="character" w:customStyle="1" w:styleId="mn">
    <w:name w:val="mn"/>
    <w:basedOn w:val="a0"/>
    <w:rsid w:val="0069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um.ru/2015/article/20150080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26</cp:revision>
  <cp:lastPrinted>2023-02-05T05:33:00Z</cp:lastPrinted>
  <dcterms:created xsi:type="dcterms:W3CDTF">2023-01-26T14:22:00Z</dcterms:created>
  <dcterms:modified xsi:type="dcterms:W3CDTF">2024-03-28T14:26:00Z</dcterms:modified>
</cp:coreProperties>
</file>