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8DC" w:rsidRDefault="005218DC" w:rsidP="005218D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Шарапова Алина Олеговна</w:t>
      </w:r>
    </w:p>
    <w:p w:rsidR="005218DC" w:rsidRDefault="005218DC" w:rsidP="005218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B6170" w:rsidRPr="005218DC" w:rsidRDefault="005218DC" w:rsidP="005218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8DC">
        <w:rPr>
          <w:rFonts w:ascii="Times New Roman" w:hAnsi="Times New Roman" w:cs="Times New Roman"/>
          <w:b/>
          <w:sz w:val="28"/>
          <w:szCs w:val="28"/>
        </w:rPr>
        <w:t>Формирование коммуникативных навыков младших школьников</w:t>
      </w:r>
    </w:p>
    <w:p w:rsidR="00561441" w:rsidRDefault="00561441" w:rsidP="00561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современных условиях движения общества в сторону расширения экономических, культурных, социальных связей,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стирания барьеров коммуникации, развитие личности уже не представляется возможным без овладения участниками общения знаниями и умениями коммуникации.</w:t>
      </w:r>
    </w:p>
    <w:p w:rsidR="00561441" w:rsidRDefault="00561441" w:rsidP="00561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важнейших задач начального образования является сегодня формирование у младших школьников активности, в частности коммуникативной, жизнедеятельности, творческой самореализации. Коммуникативные умения и навыки имеют важное значение среди личностных проявлений учащихся начальной школы и опираются на психические процессы восприятия, речи, творческое воображение, мышление и т.п., что позволяет целостно раскрыться чувствительной и умственной сфер личности.</w:t>
      </w:r>
    </w:p>
    <w:p w:rsidR="00561441" w:rsidRDefault="00561441" w:rsidP="0056144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Социальный заказ современного российского общества на образовательные результаты по иностранному языку находит отражение в Федеральных государственных образовательных стандартах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 общего образования (далее – ФГОС НОО), который предъявляет требования к результатам освоения основной общеобразовательной программы (далее – ООП). </w:t>
      </w:r>
      <w:r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 предполагают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только универсальных учебных познавательных действий; универсальных учебных регулятивных действий, но и предполагают овладение универсальными учебными коммуникативными действиями, основанных на общении и совместной деятельности.</w:t>
      </w:r>
      <w:r>
        <w:t xml:space="preserve"> </w:t>
      </w:r>
    </w:p>
    <w:p w:rsidR="00561441" w:rsidRDefault="00561441" w:rsidP="00561441">
      <w:pPr>
        <w:spacing w:after="0" w:line="360" w:lineRule="auto"/>
        <w:ind w:firstLine="708"/>
        <w:jc w:val="both"/>
      </w:pPr>
      <w:r>
        <w:rPr>
          <w:rFonts w:ascii="Times New Roman" w:eastAsia="MS Mincho" w:hAnsi="Times New Roman" w:cs="Times New Roman"/>
          <w:sz w:val="28"/>
          <w:szCs w:val="28"/>
        </w:rPr>
        <w:t xml:space="preserve">Учитывая представленные выше результаты, которыми должны овладеть учащиеся, </w:t>
      </w:r>
      <w:r>
        <w:rPr>
          <w:rFonts w:ascii="Times New Roman" w:hAnsi="Times New Roman" w:cs="Times New Roman"/>
          <w:sz w:val="28"/>
          <w:szCs w:val="28"/>
        </w:rPr>
        <w:t xml:space="preserve">отметим, что </w:t>
      </w:r>
      <w:r>
        <w:rPr>
          <w:rFonts w:ascii="Times New Roman" w:hAnsi="Times New Roman" w:cs="Times New Roman"/>
          <w:bCs/>
          <w:sz w:val="28"/>
          <w:szCs w:val="28"/>
        </w:rPr>
        <w:t>занятия декоративно-прикладного искусства</w:t>
      </w:r>
      <w:r>
        <w:rPr>
          <w:rFonts w:ascii="Times New Roman" w:hAnsi="Times New Roman" w:cs="Times New Roman"/>
          <w:sz w:val="28"/>
          <w:szCs w:val="28"/>
        </w:rPr>
        <w:t xml:space="preserve"> играют важную роль в </w:t>
      </w:r>
      <w:r>
        <w:rPr>
          <w:rFonts w:ascii="Times New Roman" w:hAnsi="Times New Roman" w:cs="Times New Roman"/>
          <w:bCs/>
          <w:sz w:val="28"/>
          <w:szCs w:val="28"/>
        </w:rPr>
        <w:t>формировании коммуникативных навыков у младших школьников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561441" w:rsidRDefault="00561441" w:rsidP="00561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Существует ряд исследований, которые посвящены рассмотрению развитию общения, коммуникации в разных аспектах. Так, Б. Ананьев, А. Леонтьев, А. Петровский достаточно подробно разработали и представили в своих работах феномен общения, как одного из видов деятельности человека. Г. Андреевой, Е. Кузьминым исследуется групповое и коллективное общение.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>, Я. Коломенским рассматриваются возрастные особенности в общении и коммуникации.</w:t>
      </w:r>
    </w:p>
    <w:p w:rsidR="00561441" w:rsidRDefault="00561441" w:rsidP="00561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коммуникативных навыков –актуальная проблема, так как степень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влияет не только на результативность обучения, но и на процесс социализации и развития личности в целом.</w:t>
      </w:r>
    </w:p>
    <w:p w:rsidR="00561441" w:rsidRDefault="00561441" w:rsidP="00561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школьный возраст является оптимальным периодом для формирования коммуникативных навыков, активного обучения социальному поведению и социальным нормам, умению общаться с детьми разного пола, способов различения социальных ситуаций. Развивая у младших школьников навыки и умения коммуникации, мы обеспечиваем снижение возникновения конфликтных ситуаций между детьми, их родителями и друзьями. Основными причинами «барьеров» могут стать индивидуально-психологические особенности, включающие интеллектуальные, волевые, личностные проявления человека.</w:t>
      </w:r>
    </w:p>
    <w:p w:rsidR="000817E5" w:rsidRDefault="000817E5" w:rsidP="000817E5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Л.В.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Фастунова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выделяет пять групп трудностей общения:</w:t>
      </w:r>
    </w:p>
    <w:p w:rsidR="000817E5" w:rsidRDefault="000817E5" w:rsidP="000817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— трудности, связанные с неумением вести себя, незнанием того, что и как сказать;</w:t>
      </w:r>
    </w:p>
    <w:p w:rsidR="000817E5" w:rsidRDefault="000817E5" w:rsidP="000817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— трудности, связанные с непониманием и неприятием партнера;</w:t>
      </w:r>
    </w:p>
    <w:p w:rsidR="000817E5" w:rsidRDefault="000817E5" w:rsidP="000817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— трудности, вызванные непониманием партнера, то есть недостаточной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собственной перцептивной стороны общения;</w:t>
      </w:r>
    </w:p>
    <w:p w:rsidR="000817E5" w:rsidRDefault="000817E5" w:rsidP="000817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группа — трудности, связанные с переживанием недовольства, даже раздражение по отношению к партнеру;</w:t>
      </w:r>
    </w:p>
    <w:p w:rsidR="000817E5" w:rsidRDefault="000817E5" w:rsidP="00A471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 группа — трудности, вызванные общим недовольством человека общением [74].</w:t>
      </w:r>
      <w:bookmarkStart w:id="0" w:name="_GoBack"/>
      <w:bookmarkEnd w:id="0"/>
    </w:p>
    <w:p w:rsidR="000817E5" w:rsidRDefault="000817E5" w:rsidP="000817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Трудности нельзя трактовать однозначно. Положительная функция трудностей имеет два значения:</w:t>
      </w:r>
    </w:p>
    <w:p w:rsidR="000817E5" w:rsidRDefault="000817E5" w:rsidP="000817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индикаторное (привлечение внимания слушателя-партнера);</w:t>
      </w:r>
    </w:p>
    <w:p w:rsidR="000817E5" w:rsidRPr="00A4717F" w:rsidRDefault="000817E5" w:rsidP="00A4717F">
      <w:pPr>
        <w:pStyle w:val="a3"/>
        <w:numPr>
          <w:ilvl w:val="0"/>
          <w:numId w:val="1"/>
        </w:numPr>
        <w:spacing w:after="0" w:line="360" w:lineRule="auto"/>
        <w:ind w:left="340"/>
        <w:jc w:val="both"/>
      </w:pPr>
      <w:r>
        <w:rPr>
          <w:rFonts w:ascii="Times New Roman" w:hAnsi="Times New Roman" w:cs="Times New Roman"/>
          <w:sz w:val="28"/>
          <w:szCs w:val="28"/>
        </w:rPr>
        <w:t>б) стимулирующее, мобилизующее (активизация деятельности при анализе и преодолении тру</w:t>
      </w:r>
      <w:r w:rsidR="00367C9E">
        <w:rPr>
          <w:rFonts w:ascii="Times New Roman" w:hAnsi="Times New Roman" w:cs="Times New Roman"/>
          <w:sz w:val="28"/>
          <w:szCs w:val="28"/>
        </w:rPr>
        <w:t xml:space="preserve">дностей, приобретение опыта) </w:t>
      </w:r>
      <w:r w:rsidR="00367C9E" w:rsidRPr="00A4717F">
        <w:rPr>
          <w:rFonts w:ascii="Times New Roman" w:hAnsi="Times New Roman" w:cs="Times New Roman"/>
          <w:sz w:val="28"/>
          <w:szCs w:val="28"/>
        </w:rPr>
        <w:t>[</w:t>
      </w:r>
      <w:r w:rsidR="00A4717F" w:rsidRPr="00A4717F">
        <w:rPr>
          <w:rFonts w:ascii="Times New Roman" w:hAnsi="Times New Roman" w:cs="Times New Roman"/>
          <w:sz w:val="28"/>
          <w:szCs w:val="28"/>
        </w:rPr>
        <w:t>1</w:t>
      </w:r>
      <w:r w:rsidRPr="00A4717F">
        <w:rPr>
          <w:rFonts w:ascii="Times New Roman" w:hAnsi="Times New Roman" w:cs="Times New Roman"/>
          <w:sz w:val="28"/>
          <w:szCs w:val="28"/>
        </w:rPr>
        <w:t>].</w:t>
      </w:r>
    </w:p>
    <w:p w:rsidR="000817E5" w:rsidRDefault="000817E5" w:rsidP="000817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 А. А. Леонтьев фиксирует и отрицательную функцию деятельности, что тоже имеет два значения:</w:t>
      </w:r>
    </w:p>
    <w:p w:rsidR="000817E5" w:rsidRDefault="000817E5" w:rsidP="000817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сдерживающее (в случае отсутствия условий для преодоления барьеров или наличия неудовлетворенности собой, например, заниженной самооценки);</w:t>
      </w:r>
    </w:p>
    <w:p w:rsidR="00A4717F" w:rsidRDefault="000817E5" w:rsidP="00A471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деструктивное, разрушительное (приводит к остановке дея</w:t>
      </w:r>
      <w:r w:rsidR="00367C9E">
        <w:rPr>
          <w:rFonts w:ascii="Times New Roman" w:hAnsi="Times New Roman" w:cs="Times New Roman"/>
          <w:sz w:val="28"/>
          <w:szCs w:val="28"/>
        </w:rPr>
        <w:t>тельности, уходу от общения</w:t>
      </w:r>
      <w:r w:rsidR="00367C9E" w:rsidRPr="00A4717F">
        <w:rPr>
          <w:rFonts w:ascii="Times New Roman" w:hAnsi="Times New Roman" w:cs="Times New Roman"/>
          <w:sz w:val="28"/>
          <w:szCs w:val="28"/>
        </w:rPr>
        <w:t xml:space="preserve">) </w:t>
      </w:r>
      <w:r w:rsidR="00A4717F" w:rsidRPr="00A4717F">
        <w:rPr>
          <w:rFonts w:ascii="Times New Roman" w:hAnsi="Times New Roman" w:cs="Times New Roman"/>
          <w:sz w:val="28"/>
          <w:szCs w:val="28"/>
        </w:rPr>
        <w:t>[</w:t>
      </w:r>
      <w:r w:rsidR="00A4717F" w:rsidRPr="00A471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717F" w:rsidRPr="00A4717F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A4717F" w:rsidRPr="00A4717F" w:rsidRDefault="000817E5" w:rsidP="00A471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Е.А. Кулакова</w:t>
      </w:r>
      <w:r>
        <w:rPr>
          <w:rFonts w:ascii="Times New Roman" w:hAnsi="Times New Roman" w:cs="Times New Roman"/>
          <w:sz w:val="28"/>
          <w:szCs w:val="28"/>
        </w:rPr>
        <w:t xml:space="preserve"> считают, что причиной трудности в общении могут быть неблагополучными от носительства в семье, которые проявляются в непоследовательности и противоречивости воспитания; психофизиологические нарушения, соматические и на</w:t>
      </w:r>
      <w:r w:rsidR="00367C9E">
        <w:rPr>
          <w:rFonts w:ascii="Times New Roman" w:hAnsi="Times New Roman" w:cs="Times New Roman"/>
          <w:sz w:val="28"/>
          <w:szCs w:val="28"/>
        </w:rPr>
        <w:t xml:space="preserve">следственные заболевания </w:t>
      </w:r>
      <w:r w:rsidR="00A4717F" w:rsidRPr="00A4717F">
        <w:rPr>
          <w:rFonts w:ascii="Times New Roman" w:hAnsi="Times New Roman" w:cs="Times New Roman"/>
          <w:sz w:val="28"/>
          <w:szCs w:val="28"/>
        </w:rPr>
        <w:t>[</w:t>
      </w:r>
      <w:r w:rsidR="00A4717F" w:rsidRPr="00A4717F">
        <w:rPr>
          <w:rFonts w:ascii="Times New Roman" w:eastAsia="Times New Roman" w:hAnsi="Times New Roman" w:cs="Times New Roman"/>
          <w:sz w:val="28"/>
          <w:szCs w:val="28"/>
          <w:lang w:eastAsia="ru-RU"/>
        </w:rPr>
        <w:t>3,4</w:t>
      </w:r>
      <w:r w:rsidR="00A4717F" w:rsidRPr="00A4717F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0817E5" w:rsidRDefault="000817E5" w:rsidP="000817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признаком заболевания может быть отказ от контактов с людьми, избегание любого общения, погруженность в собственное «Я</w:t>
      </w:r>
      <w:r w:rsidR="00A4717F">
        <w:rPr>
          <w:rFonts w:ascii="Times New Roman" w:hAnsi="Times New Roman" w:cs="Times New Roman"/>
          <w:sz w:val="28"/>
          <w:szCs w:val="28"/>
        </w:rPr>
        <w:t xml:space="preserve">», замкнутость и пассивность </w:t>
      </w:r>
      <w:r w:rsidR="00367C9E" w:rsidRPr="00A4717F">
        <w:rPr>
          <w:rFonts w:ascii="Times New Roman" w:hAnsi="Times New Roman" w:cs="Times New Roman"/>
          <w:sz w:val="28"/>
          <w:szCs w:val="28"/>
        </w:rPr>
        <w:t>[</w:t>
      </w:r>
      <w:r w:rsidR="00A4717F" w:rsidRPr="00A4717F">
        <w:rPr>
          <w:rFonts w:ascii="Times New Roman" w:hAnsi="Times New Roman" w:cs="Times New Roman"/>
          <w:sz w:val="28"/>
          <w:szCs w:val="28"/>
        </w:rPr>
        <w:t>5</w:t>
      </w:r>
      <w:r w:rsidR="00A4717F" w:rsidRPr="00A4717F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A4717F" w:rsidRPr="00A471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Возможно проявление повышенной возбудимости с агрессивностью, повышенная склонность к конфликтам, мстительность, стремление причинить боль. Среди индивидуально-психологических особенностей партнеров, оказывающих наибольшее влияние на общение, чаще всего отмечаются: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контактность, эмоциональная устойчивость, импульсивность (реактивность), экстра-,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интровертивность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т.п. </w:t>
      </w:r>
    </w:p>
    <w:p w:rsidR="000817E5" w:rsidRDefault="000817E5" w:rsidP="000817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развивая у младших школьников навыки и умения коммуникации, мы обеспечиваем снижение возникновения конфликтных ситуаций между детьми, их родителями и друзьями.</w:t>
      </w:r>
    </w:p>
    <w:p w:rsidR="00A4717F" w:rsidRDefault="00A4717F" w:rsidP="000817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17F" w:rsidRDefault="00A4717F" w:rsidP="000817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17F" w:rsidRDefault="00A4717F" w:rsidP="000817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17F" w:rsidRDefault="00A4717F" w:rsidP="000817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17F" w:rsidRDefault="00A4717F" w:rsidP="000817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17F" w:rsidRDefault="00A4717F" w:rsidP="000817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17F" w:rsidRDefault="00A4717F" w:rsidP="000817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17F" w:rsidRDefault="00A4717F" w:rsidP="000817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17F" w:rsidRDefault="00A4717F" w:rsidP="000817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17F" w:rsidRDefault="00A4717F" w:rsidP="000817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441" w:rsidRPr="00A4717F" w:rsidRDefault="00A4717F" w:rsidP="00A471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17F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A4717F" w:rsidRPr="00A4717F" w:rsidRDefault="00A4717F" w:rsidP="00A4717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4717F">
        <w:rPr>
          <w:rFonts w:ascii="Times New Roman" w:hAnsi="Times New Roman" w:cs="Times New Roman"/>
          <w:sz w:val="28"/>
          <w:szCs w:val="28"/>
          <w:shd w:val="clear" w:color="auto" w:fill="FFFFFF"/>
        </w:rPr>
        <w:t>Калямова</w:t>
      </w:r>
      <w:proofErr w:type="spellEnd"/>
      <w:r w:rsidRPr="00A471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Л.Р. Особенности формирования коммуникативных умений у младших школьников / Л.Р. </w:t>
      </w:r>
      <w:proofErr w:type="spellStart"/>
      <w:r w:rsidRPr="00A4717F">
        <w:rPr>
          <w:rFonts w:ascii="Times New Roman" w:hAnsi="Times New Roman" w:cs="Times New Roman"/>
          <w:sz w:val="28"/>
          <w:szCs w:val="28"/>
          <w:shd w:val="clear" w:color="auto" w:fill="FFFFFF"/>
        </w:rPr>
        <w:t>Калямова</w:t>
      </w:r>
      <w:proofErr w:type="spellEnd"/>
      <w:r w:rsidRPr="00A471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Л.У. Жданова. // Наука и образование: новое время. – 2015. </w:t>
      </w:r>
      <w:r w:rsidRPr="00A4717F">
        <w:rPr>
          <w:rFonts w:ascii="Times New Roman" w:eastAsia="Symbol" w:hAnsi="Times New Roman" w:cs="Times New Roman"/>
          <w:sz w:val="28"/>
          <w:szCs w:val="28"/>
          <w:shd w:val="clear" w:color="auto" w:fill="FFFFFF"/>
        </w:rPr>
        <w:t>-</w:t>
      </w:r>
      <w:r w:rsidRPr="00A471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№6. </w:t>
      </w:r>
      <w:r w:rsidRPr="00A4717F">
        <w:rPr>
          <w:rFonts w:ascii="Times New Roman" w:eastAsia="Symbol" w:hAnsi="Times New Roman" w:cs="Times New Roman"/>
          <w:sz w:val="28"/>
          <w:szCs w:val="28"/>
          <w:shd w:val="clear" w:color="auto" w:fill="FFFFFF"/>
        </w:rPr>
        <w:t>-</w:t>
      </w:r>
      <w:r w:rsidRPr="00A471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264-267. -URL: </w:t>
      </w:r>
      <w:r w:rsidRPr="00A4717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https://elibrary.ru/item.asp?id=25386343</w:t>
      </w:r>
      <w:r w:rsidRPr="00A4717F">
        <w:rPr>
          <w:rFonts w:ascii="Times New Roman" w:hAnsi="Times New Roman" w:cs="Times New Roman"/>
          <w:sz w:val="28"/>
          <w:szCs w:val="28"/>
          <w:shd w:val="clear" w:color="auto" w:fill="FFFFFF"/>
        </w:rPr>
        <w:t> (дата обращения: 18.11.23</w:t>
      </w:r>
      <w:r w:rsidRPr="00A4717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A4717F" w:rsidRPr="00A4717F" w:rsidRDefault="00A4717F" w:rsidP="00A4717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17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Леонтьев А.А. Язык, речь, речевая деятельность. – М.: «Просвещение», 2015. – 214 с. 29.</w:t>
      </w:r>
    </w:p>
    <w:p w:rsidR="00A4717F" w:rsidRPr="00A4717F" w:rsidRDefault="00A4717F" w:rsidP="00A4717F">
      <w:pPr>
        <w:pStyle w:val="a3"/>
        <w:numPr>
          <w:ilvl w:val="0"/>
          <w:numId w:val="2"/>
        </w:numPr>
        <w:spacing w:line="360" w:lineRule="auto"/>
        <w:jc w:val="both"/>
      </w:pPr>
      <w:r w:rsidRPr="00A4717F">
        <w:rPr>
          <w:rFonts w:ascii="Times New Roman" w:hAnsi="Times New Roman" w:cs="Times New Roman"/>
          <w:sz w:val="28"/>
          <w:szCs w:val="28"/>
        </w:rPr>
        <w:t>Пазников О. И. Проявление психолого-возрастных особенностей младших школьников в процессе занятий изобразительной деятельностью // Вестник БГУ. 2017. - №1. URL: https://cyberleninka.ru/article/n/proyavlenie-psihologo-vozrastnyh-osobennostey-mladshih-shkolnikov-v-protsesse-zanyatiy-izobrazitelnoy-deyatelnostyu (дата обращения: 28.11.2023).</w:t>
      </w:r>
    </w:p>
    <w:p w:rsidR="00A4717F" w:rsidRPr="00A4717F" w:rsidRDefault="00A4717F" w:rsidP="00A4717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17F">
        <w:rPr>
          <w:rFonts w:ascii="Times New Roman" w:hAnsi="Times New Roman" w:cs="Times New Roman"/>
          <w:sz w:val="28"/>
          <w:szCs w:val="28"/>
        </w:rPr>
        <w:t>Гуровская</w:t>
      </w:r>
      <w:proofErr w:type="spellEnd"/>
      <w:r w:rsidRPr="00A4717F">
        <w:rPr>
          <w:rFonts w:ascii="Times New Roman" w:hAnsi="Times New Roman" w:cs="Times New Roman"/>
          <w:sz w:val="28"/>
          <w:szCs w:val="28"/>
        </w:rPr>
        <w:t xml:space="preserve">, В. В. Возрастные особенности развития коммуникативных навыков у младших школьников / В. В. </w:t>
      </w:r>
      <w:proofErr w:type="spellStart"/>
      <w:r w:rsidRPr="00A4717F">
        <w:rPr>
          <w:rFonts w:ascii="Times New Roman" w:hAnsi="Times New Roman" w:cs="Times New Roman"/>
          <w:sz w:val="28"/>
          <w:szCs w:val="28"/>
        </w:rPr>
        <w:t>Гуровская</w:t>
      </w:r>
      <w:proofErr w:type="spellEnd"/>
      <w:r w:rsidRPr="00A4717F">
        <w:rPr>
          <w:rFonts w:ascii="Times New Roman" w:hAnsi="Times New Roman" w:cs="Times New Roman"/>
          <w:sz w:val="28"/>
          <w:szCs w:val="28"/>
        </w:rPr>
        <w:t xml:space="preserve"> // Молодой ученый. </w:t>
      </w:r>
      <w:r w:rsidRPr="00A4717F">
        <w:rPr>
          <w:rFonts w:ascii="Times New Roman" w:hAnsi="Times New Roman" w:cs="Times New Roman"/>
          <w:sz w:val="28"/>
          <w:szCs w:val="28"/>
        </w:rPr>
        <w:lastRenderedPageBreak/>
        <w:t>— 2020. — № 23 (313). — С. 594-595. — URL: https://moluch.ru/archive/313/71280/ (дата обращения: 21.11.2023)</w:t>
      </w:r>
    </w:p>
    <w:p w:rsidR="00A4717F" w:rsidRPr="00A4717F" w:rsidRDefault="00A4717F" w:rsidP="00A4717F">
      <w:pPr>
        <w:pStyle w:val="a3"/>
        <w:numPr>
          <w:ilvl w:val="0"/>
          <w:numId w:val="2"/>
        </w:numPr>
        <w:spacing w:after="0" w:line="360" w:lineRule="auto"/>
        <w:jc w:val="both"/>
      </w:pPr>
      <w:r w:rsidRPr="00A471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Кулакова Е.А. Формирование коммуникативных компетенций у детей младшего школьного возраста в процессе коллективной творческой деятельности // Аллея </w:t>
      </w:r>
      <w:proofErr w:type="gramStart"/>
      <w:r w:rsidRPr="00A4717F">
        <w:rPr>
          <w:rFonts w:ascii="Times New Roman" w:hAnsi="Times New Roman" w:cs="Times New Roman"/>
          <w:sz w:val="28"/>
          <w:szCs w:val="28"/>
          <w:shd w:val="clear" w:color="auto" w:fill="FFFFFF"/>
        </w:rPr>
        <w:t>науки :</w:t>
      </w:r>
      <w:proofErr w:type="gramEnd"/>
      <w:r w:rsidRPr="00A471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науч.-</w:t>
      </w:r>
      <w:proofErr w:type="spellStart"/>
      <w:r w:rsidRPr="00A4717F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</w:t>
      </w:r>
      <w:proofErr w:type="spellEnd"/>
      <w:r w:rsidRPr="00A4717F">
        <w:rPr>
          <w:rFonts w:ascii="Times New Roman" w:hAnsi="Times New Roman" w:cs="Times New Roman"/>
          <w:sz w:val="28"/>
          <w:szCs w:val="28"/>
          <w:shd w:val="clear" w:color="auto" w:fill="FFFFFF"/>
        </w:rPr>
        <w:t>. электрон. журн. – 2018. – Т. 8, № 11 (27). – С. 292-296</w:t>
      </w:r>
    </w:p>
    <w:sectPr w:rsidR="00A4717F" w:rsidRPr="00A47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00"/>
    <w:family w:val="modern"/>
    <w:pitch w:val="fixed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A7476"/>
    <w:multiLevelType w:val="hybridMultilevel"/>
    <w:tmpl w:val="65421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11A65"/>
    <w:multiLevelType w:val="multilevel"/>
    <w:tmpl w:val="82EE5FE6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41"/>
    <w:rsid w:val="000817E5"/>
    <w:rsid w:val="00367C9E"/>
    <w:rsid w:val="003A43D2"/>
    <w:rsid w:val="005218DC"/>
    <w:rsid w:val="00523B5B"/>
    <w:rsid w:val="00561441"/>
    <w:rsid w:val="00A4717F"/>
    <w:rsid w:val="00FB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C3FD6"/>
  <w15:chartTrackingRefBased/>
  <w15:docId w15:val="{D7E63C92-603E-4A0E-B17F-40CCDFC0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61441"/>
    <w:pPr>
      <w:suppressAutoHyphens/>
      <w:autoSpaceDN w:val="0"/>
      <w:spacing w:line="249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367C9E"/>
    <w:pPr>
      <w:spacing w:line="247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aly18</dc:creator>
  <cp:keywords/>
  <dc:description/>
  <cp:lastModifiedBy>aly18</cp:lastModifiedBy>
  <cp:revision>2</cp:revision>
  <dcterms:created xsi:type="dcterms:W3CDTF">2024-02-17T18:01:00Z</dcterms:created>
  <dcterms:modified xsi:type="dcterms:W3CDTF">2024-02-26T17:53:00Z</dcterms:modified>
</cp:coreProperties>
</file>