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1BA" w:rsidRDefault="003D5571" w:rsidP="005441BA">
      <w:pPr>
        <w:shd w:val="clear" w:color="auto" w:fill="FFFFFF"/>
        <w:spacing w:before="187" w:after="561" w:line="240" w:lineRule="atLeast"/>
        <w:jc w:val="center"/>
        <w:outlineLvl w:val="0"/>
        <w:rPr>
          <w:rFonts w:ascii="Times New Roman" w:eastAsia="Times New Roman" w:hAnsi="Times New Roman" w:cs="Times New Roman"/>
          <w:kern w:val="36"/>
          <w:sz w:val="28"/>
          <w:szCs w:val="28"/>
        </w:rPr>
      </w:pPr>
      <w:r w:rsidRPr="003D5571">
        <w:rPr>
          <w:rFonts w:ascii="Times New Roman" w:eastAsia="Times New Roman" w:hAnsi="Times New Roman" w:cs="Times New Roman"/>
          <w:kern w:val="36"/>
          <w:sz w:val="28"/>
          <w:szCs w:val="28"/>
        </w:rPr>
        <w:t>Муниципальное бюджетное общеобразовательное учреждение «Средняя общеобразовательная школа №10»</w:t>
      </w:r>
      <w:r>
        <w:rPr>
          <w:rFonts w:ascii="Times New Roman" w:eastAsia="Times New Roman" w:hAnsi="Times New Roman" w:cs="Times New Roman"/>
          <w:kern w:val="36"/>
          <w:sz w:val="28"/>
          <w:szCs w:val="28"/>
        </w:rPr>
        <w:t xml:space="preserve"> </w:t>
      </w:r>
    </w:p>
    <w:p w:rsidR="003D5571" w:rsidRDefault="003D5571" w:rsidP="005441BA">
      <w:pPr>
        <w:shd w:val="clear" w:color="auto" w:fill="FFFFFF"/>
        <w:spacing w:before="187" w:after="561" w:line="240" w:lineRule="atLeast"/>
        <w:jc w:val="center"/>
        <w:outlineLvl w:val="0"/>
        <w:rPr>
          <w:rFonts w:ascii="Times New Roman" w:eastAsia="Times New Roman" w:hAnsi="Times New Roman" w:cs="Times New Roman"/>
          <w:kern w:val="36"/>
          <w:sz w:val="28"/>
          <w:szCs w:val="28"/>
        </w:rPr>
      </w:pPr>
    </w:p>
    <w:p w:rsidR="005441BA" w:rsidRDefault="005441BA" w:rsidP="005441BA">
      <w:pPr>
        <w:shd w:val="clear" w:color="auto" w:fill="FFFFFF"/>
        <w:spacing w:before="187" w:after="561" w:line="240" w:lineRule="atLeast"/>
        <w:jc w:val="center"/>
        <w:outlineLvl w:val="0"/>
        <w:rPr>
          <w:rFonts w:ascii="Times New Roman" w:eastAsia="Times New Roman" w:hAnsi="Times New Roman" w:cs="Times New Roman"/>
          <w:kern w:val="36"/>
          <w:sz w:val="28"/>
          <w:szCs w:val="28"/>
        </w:rPr>
      </w:pPr>
    </w:p>
    <w:p w:rsidR="005441BA" w:rsidRDefault="005441BA" w:rsidP="005441BA">
      <w:pPr>
        <w:shd w:val="clear" w:color="auto" w:fill="FFFFFF"/>
        <w:spacing w:before="187" w:after="561" w:line="240" w:lineRule="atLeast"/>
        <w:jc w:val="center"/>
        <w:outlineLvl w:val="0"/>
        <w:rPr>
          <w:rFonts w:ascii="Times New Roman" w:eastAsia="Times New Roman" w:hAnsi="Times New Roman" w:cs="Times New Roman"/>
          <w:kern w:val="36"/>
          <w:sz w:val="28"/>
          <w:szCs w:val="28"/>
        </w:rPr>
      </w:pPr>
    </w:p>
    <w:p w:rsidR="005441BA" w:rsidRPr="005441BA" w:rsidRDefault="005441BA" w:rsidP="005441BA">
      <w:pPr>
        <w:shd w:val="clear" w:color="auto" w:fill="FFFFFF"/>
        <w:spacing w:before="187" w:after="561" w:line="240" w:lineRule="atLeast"/>
        <w:jc w:val="center"/>
        <w:outlineLvl w:val="0"/>
        <w:rPr>
          <w:rFonts w:ascii="Times New Roman" w:eastAsia="Times New Roman" w:hAnsi="Times New Roman" w:cs="Times New Roman"/>
          <w:b/>
          <w:kern w:val="36"/>
          <w:sz w:val="28"/>
          <w:szCs w:val="28"/>
        </w:rPr>
      </w:pPr>
      <w:bookmarkStart w:id="0" w:name="_Toc8117357"/>
      <w:bookmarkStart w:id="1" w:name="_Toc8117500"/>
      <w:r w:rsidRPr="005441BA">
        <w:rPr>
          <w:rFonts w:ascii="Times New Roman" w:eastAsia="Times New Roman" w:hAnsi="Times New Roman" w:cs="Times New Roman"/>
          <w:b/>
          <w:kern w:val="36"/>
          <w:sz w:val="28"/>
          <w:szCs w:val="28"/>
        </w:rPr>
        <w:t>МЕТОДИЧЕСКОЕ СООБЩЕНИЕ (ДОКЛАД)</w:t>
      </w:r>
      <w:bookmarkEnd w:id="0"/>
      <w:bookmarkEnd w:id="1"/>
    </w:p>
    <w:p w:rsidR="005441BA" w:rsidRDefault="005441BA" w:rsidP="005441BA">
      <w:pPr>
        <w:shd w:val="clear" w:color="auto" w:fill="FFFFFF"/>
        <w:spacing w:before="187" w:after="561" w:line="240" w:lineRule="atLeast"/>
        <w:jc w:val="center"/>
        <w:outlineLvl w:val="0"/>
        <w:rPr>
          <w:rFonts w:ascii="Times New Roman" w:eastAsia="Times New Roman" w:hAnsi="Times New Roman" w:cs="Times New Roman"/>
          <w:kern w:val="36"/>
          <w:sz w:val="28"/>
          <w:szCs w:val="28"/>
        </w:rPr>
      </w:pPr>
      <w:bookmarkStart w:id="2" w:name="_Toc8117358"/>
      <w:bookmarkStart w:id="3" w:name="_Toc8117501"/>
      <w:r>
        <w:rPr>
          <w:rFonts w:ascii="Times New Roman" w:eastAsia="Times New Roman" w:hAnsi="Times New Roman" w:cs="Times New Roman"/>
          <w:kern w:val="36"/>
          <w:sz w:val="28"/>
          <w:szCs w:val="28"/>
        </w:rPr>
        <w:t>"Роль дидактических игр для детей с ОВЗ в начальной школе"</w:t>
      </w:r>
      <w:bookmarkEnd w:id="2"/>
      <w:bookmarkEnd w:id="3"/>
    </w:p>
    <w:p w:rsidR="005441BA" w:rsidRDefault="005441BA" w:rsidP="005441BA">
      <w:pPr>
        <w:shd w:val="clear" w:color="auto" w:fill="FFFFFF"/>
        <w:spacing w:before="187" w:after="561" w:line="240" w:lineRule="atLeast"/>
        <w:jc w:val="center"/>
        <w:outlineLvl w:val="0"/>
        <w:rPr>
          <w:rFonts w:ascii="Times New Roman" w:eastAsia="Times New Roman" w:hAnsi="Times New Roman" w:cs="Times New Roman"/>
          <w:kern w:val="36"/>
          <w:sz w:val="28"/>
          <w:szCs w:val="28"/>
        </w:rPr>
      </w:pPr>
    </w:p>
    <w:p w:rsidR="00526FD0" w:rsidRDefault="00526FD0" w:rsidP="005441BA">
      <w:pPr>
        <w:shd w:val="clear" w:color="auto" w:fill="FFFFFF"/>
        <w:spacing w:before="187" w:after="561" w:line="240" w:lineRule="atLeast"/>
        <w:jc w:val="center"/>
        <w:outlineLvl w:val="0"/>
        <w:rPr>
          <w:rFonts w:ascii="Times New Roman" w:eastAsia="Times New Roman" w:hAnsi="Times New Roman" w:cs="Times New Roman"/>
          <w:kern w:val="36"/>
          <w:sz w:val="28"/>
          <w:szCs w:val="28"/>
        </w:rPr>
      </w:pPr>
    </w:p>
    <w:p w:rsidR="005441BA" w:rsidRDefault="005441BA" w:rsidP="005441BA">
      <w:pPr>
        <w:shd w:val="clear" w:color="auto" w:fill="FFFFFF"/>
        <w:spacing w:before="187" w:after="561" w:line="240" w:lineRule="atLeast"/>
        <w:jc w:val="center"/>
        <w:outlineLvl w:val="0"/>
        <w:rPr>
          <w:rFonts w:ascii="Times New Roman" w:eastAsia="Times New Roman" w:hAnsi="Times New Roman" w:cs="Times New Roman"/>
          <w:kern w:val="36"/>
          <w:sz w:val="28"/>
          <w:szCs w:val="28"/>
        </w:rPr>
      </w:pPr>
    </w:p>
    <w:p w:rsidR="005441BA" w:rsidRDefault="005441BA" w:rsidP="005441BA">
      <w:pPr>
        <w:shd w:val="clear" w:color="auto" w:fill="FFFFFF"/>
        <w:spacing w:before="187" w:after="561" w:line="240" w:lineRule="atLeast"/>
        <w:jc w:val="right"/>
        <w:outlineLvl w:val="0"/>
        <w:rPr>
          <w:rFonts w:ascii="Times New Roman" w:eastAsia="Times New Roman" w:hAnsi="Times New Roman" w:cs="Times New Roman"/>
          <w:kern w:val="36"/>
          <w:sz w:val="28"/>
          <w:szCs w:val="28"/>
        </w:rPr>
      </w:pPr>
      <w:bookmarkStart w:id="4" w:name="_Toc8117359"/>
      <w:bookmarkStart w:id="5" w:name="_Toc8117502"/>
      <w:r w:rsidRPr="005441BA">
        <w:rPr>
          <w:rFonts w:ascii="Times New Roman" w:eastAsia="Times New Roman" w:hAnsi="Times New Roman" w:cs="Times New Roman"/>
          <w:b/>
          <w:kern w:val="36"/>
          <w:sz w:val="28"/>
          <w:szCs w:val="28"/>
        </w:rPr>
        <w:t>Автор:</w:t>
      </w:r>
      <w:bookmarkEnd w:id="4"/>
      <w:bookmarkEnd w:id="5"/>
      <w:r w:rsidR="003D5571">
        <w:rPr>
          <w:rFonts w:ascii="Times New Roman" w:eastAsia="Times New Roman" w:hAnsi="Times New Roman" w:cs="Times New Roman"/>
          <w:b/>
          <w:kern w:val="36"/>
          <w:sz w:val="28"/>
          <w:szCs w:val="28"/>
        </w:rPr>
        <w:t xml:space="preserve"> </w:t>
      </w:r>
      <w:r w:rsidR="003D5571">
        <w:rPr>
          <w:rFonts w:ascii="Times New Roman" w:eastAsia="Times New Roman" w:hAnsi="Times New Roman" w:cs="Times New Roman"/>
          <w:kern w:val="36"/>
          <w:sz w:val="28"/>
          <w:szCs w:val="28"/>
        </w:rPr>
        <w:t>Овечкина Людмила Ивановна</w:t>
      </w:r>
      <w:r>
        <w:rPr>
          <w:rFonts w:ascii="Times New Roman" w:eastAsia="Times New Roman" w:hAnsi="Times New Roman" w:cs="Times New Roman"/>
          <w:kern w:val="36"/>
          <w:sz w:val="28"/>
          <w:szCs w:val="28"/>
        </w:rPr>
        <w:t xml:space="preserve"> </w:t>
      </w:r>
    </w:p>
    <w:p w:rsidR="005441BA" w:rsidRDefault="005441BA" w:rsidP="005441BA">
      <w:pPr>
        <w:shd w:val="clear" w:color="auto" w:fill="FFFFFF"/>
        <w:spacing w:before="187" w:after="561" w:line="240" w:lineRule="atLeast"/>
        <w:jc w:val="right"/>
        <w:outlineLvl w:val="0"/>
        <w:rPr>
          <w:rFonts w:ascii="Times New Roman" w:eastAsia="Times New Roman" w:hAnsi="Times New Roman" w:cs="Times New Roman"/>
          <w:kern w:val="36"/>
          <w:sz w:val="28"/>
          <w:szCs w:val="28"/>
        </w:rPr>
      </w:pPr>
      <w:bookmarkStart w:id="6" w:name="_Toc8117360"/>
      <w:bookmarkStart w:id="7" w:name="_Toc8117503"/>
      <w:r>
        <w:rPr>
          <w:rFonts w:ascii="Times New Roman" w:eastAsia="Times New Roman" w:hAnsi="Times New Roman" w:cs="Times New Roman"/>
          <w:kern w:val="36"/>
          <w:sz w:val="28"/>
          <w:szCs w:val="28"/>
        </w:rPr>
        <w:t>учитель начальных классов</w:t>
      </w:r>
      <w:bookmarkEnd w:id="6"/>
      <w:bookmarkEnd w:id="7"/>
    </w:p>
    <w:p w:rsidR="005441BA" w:rsidRDefault="005441BA" w:rsidP="005441BA">
      <w:pPr>
        <w:shd w:val="clear" w:color="auto" w:fill="FFFFFF"/>
        <w:spacing w:before="187" w:after="561" w:line="240" w:lineRule="atLeast"/>
        <w:jc w:val="right"/>
        <w:outlineLvl w:val="0"/>
        <w:rPr>
          <w:rFonts w:ascii="Times New Roman" w:eastAsia="Times New Roman" w:hAnsi="Times New Roman" w:cs="Times New Roman"/>
          <w:kern w:val="36"/>
          <w:sz w:val="28"/>
          <w:szCs w:val="28"/>
        </w:rPr>
      </w:pPr>
    </w:p>
    <w:p w:rsidR="005441BA" w:rsidRDefault="005441BA" w:rsidP="005441BA">
      <w:pPr>
        <w:shd w:val="clear" w:color="auto" w:fill="FFFFFF"/>
        <w:spacing w:before="187" w:after="561" w:line="240" w:lineRule="atLeast"/>
        <w:jc w:val="right"/>
        <w:outlineLvl w:val="0"/>
        <w:rPr>
          <w:rFonts w:ascii="Times New Roman" w:eastAsia="Times New Roman" w:hAnsi="Times New Roman" w:cs="Times New Roman"/>
          <w:kern w:val="36"/>
          <w:sz w:val="28"/>
          <w:szCs w:val="28"/>
        </w:rPr>
      </w:pPr>
    </w:p>
    <w:p w:rsidR="005441BA" w:rsidRDefault="005441BA" w:rsidP="005441BA">
      <w:pPr>
        <w:shd w:val="clear" w:color="auto" w:fill="FFFFFF"/>
        <w:spacing w:before="187" w:after="561" w:line="240" w:lineRule="atLeast"/>
        <w:jc w:val="right"/>
        <w:outlineLvl w:val="0"/>
        <w:rPr>
          <w:rFonts w:ascii="Times New Roman" w:eastAsia="Times New Roman" w:hAnsi="Times New Roman" w:cs="Times New Roman"/>
          <w:kern w:val="36"/>
          <w:sz w:val="28"/>
          <w:szCs w:val="28"/>
        </w:rPr>
      </w:pPr>
    </w:p>
    <w:p w:rsidR="00526FD0" w:rsidRDefault="00526FD0" w:rsidP="005441BA">
      <w:pPr>
        <w:shd w:val="clear" w:color="auto" w:fill="FFFFFF"/>
        <w:spacing w:before="187" w:after="561" w:line="240" w:lineRule="atLeast"/>
        <w:jc w:val="right"/>
        <w:outlineLvl w:val="0"/>
        <w:rPr>
          <w:rFonts w:ascii="Times New Roman" w:eastAsia="Times New Roman" w:hAnsi="Times New Roman" w:cs="Times New Roman"/>
          <w:kern w:val="36"/>
          <w:sz w:val="28"/>
          <w:szCs w:val="28"/>
        </w:rPr>
      </w:pPr>
    </w:p>
    <w:p w:rsidR="003D5571" w:rsidRDefault="003D5571" w:rsidP="003D5571">
      <w:pPr>
        <w:shd w:val="clear" w:color="auto" w:fill="FFFFFF"/>
        <w:spacing w:before="187" w:after="561" w:line="240" w:lineRule="atLeast"/>
        <w:jc w:val="center"/>
        <w:outlineLvl w:val="0"/>
        <w:rPr>
          <w:rFonts w:ascii="Times New Roman" w:eastAsia="Times New Roman" w:hAnsi="Times New Roman" w:cs="Times New Roman"/>
          <w:kern w:val="36"/>
          <w:sz w:val="28"/>
          <w:szCs w:val="28"/>
        </w:rPr>
      </w:pPr>
      <w:bookmarkStart w:id="8" w:name="_Toc8117361"/>
      <w:bookmarkStart w:id="9" w:name="_Toc8117504"/>
      <w:r>
        <w:rPr>
          <w:rFonts w:ascii="Times New Roman" w:eastAsia="Times New Roman" w:hAnsi="Times New Roman" w:cs="Times New Roman"/>
          <w:kern w:val="36"/>
          <w:sz w:val="28"/>
          <w:szCs w:val="28"/>
        </w:rPr>
        <w:t>г. Зима</w:t>
      </w:r>
      <w:r w:rsidR="005441BA">
        <w:rPr>
          <w:rFonts w:ascii="Times New Roman" w:eastAsia="Times New Roman" w:hAnsi="Times New Roman" w:cs="Times New Roman"/>
          <w:kern w:val="36"/>
          <w:sz w:val="28"/>
          <w:szCs w:val="28"/>
        </w:rPr>
        <w:t>, 20</w:t>
      </w:r>
      <w:bookmarkEnd w:id="8"/>
      <w:bookmarkEnd w:id="9"/>
      <w:r>
        <w:rPr>
          <w:rFonts w:ascii="Times New Roman" w:eastAsia="Times New Roman" w:hAnsi="Times New Roman" w:cs="Times New Roman"/>
          <w:kern w:val="36"/>
          <w:sz w:val="28"/>
          <w:szCs w:val="28"/>
        </w:rPr>
        <w:t>24</w:t>
      </w:r>
    </w:p>
    <w:sdt>
      <w:sdtPr>
        <w:rPr>
          <w:rFonts w:ascii="Times New Roman" w:eastAsiaTheme="minorEastAsia" w:hAnsi="Times New Roman" w:cs="Times New Roman"/>
          <w:b w:val="0"/>
          <w:bCs w:val="0"/>
          <w:color w:val="auto"/>
          <w:sz w:val="22"/>
          <w:szCs w:val="22"/>
          <w:lang w:eastAsia="ru-RU"/>
        </w:rPr>
        <w:id w:val="3234043"/>
      </w:sdtPr>
      <w:sdtEndPr/>
      <w:sdtContent>
        <w:p w:rsidR="007B06F6" w:rsidRPr="007B06F6" w:rsidRDefault="007B06F6" w:rsidP="007B06F6">
          <w:pPr>
            <w:pStyle w:val="a9"/>
            <w:jc w:val="center"/>
            <w:rPr>
              <w:rFonts w:ascii="Times New Roman" w:hAnsi="Times New Roman" w:cs="Times New Roman"/>
              <w:color w:val="auto"/>
            </w:rPr>
          </w:pPr>
          <w:r w:rsidRPr="007B06F6">
            <w:rPr>
              <w:rFonts w:ascii="Times New Roman" w:hAnsi="Times New Roman" w:cs="Times New Roman"/>
              <w:color w:val="auto"/>
            </w:rPr>
            <w:t>Оглавление</w:t>
          </w:r>
        </w:p>
        <w:p w:rsidR="007B06F6" w:rsidRPr="007B06F6" w:rsidRDefault="007B06F6" w:rsidP="007B06F6">
          <w:pPr>
            <w:pStyle w:val="11"/>
            <w:tabs>
              <w:tab w:val="right" w:leader="dot" w:pos="10535"/>
            </w:tabs>
            <w:rPr>
              <w:rFonts w:ascii="Times New Roman" w:hAnsi="Times New Roman" w:cs="Times New Roman"/>
              <w:noProof/>
              <w:sz w:val="28"/>
              <w:szCs w:val="28"/>
            </w:rPr>
          </w:pPr>
          <w:r w:rsidRPr="007B06F6">
            <w:rPr>
              <w:rFonts w:ascii="Times New Roman" w:hAnsi="Times New Roman" w:cs="Times New Roman"/>
              <w:sz w:val="28"/>
              <w:szCs w:val="28"/>
            </w:rPr>
            <w:fldChar w:fldCharType="begin"/>
          </w:r>
          <w:r w:rsidRPr="007B06F6">
            <w:rPr>
              <w:rFonts w:ascii="Times New Roman" w:hAnsi="Times New Roman" w:cs="Times New Roman"/>
              <w:sz w:val="28"/>
              <w:szCs w:val="28"/>
            </w:rPr>
            <w:instrText xml:space="preserve"> TOC \o "1-3" \h \z \u </w:instrText>
          </w:r>
          <w:r w:rsidRPr="007B06F6">
            <w:rPr>
              <w:rFonts w:ascii="Times New Roman" w:hAnsi="Times New Roman" w:cs="Times New Roman"/>
              <w:sz w:val="28"/>
              <w:szCs w:val="28"/>
            </w:rPr>
            <w:fldChar w:fldCharType="separate"/>
          </w:r>
        </w:p>
        <w:p w:rsidR="007B06F6" w:rsidRPr="007B06F6" w:rsidRDefault="007B06F6">
          <w:pPr>
            <w:pStyle w:val="11"/>
            <w:tabs>
              <w:tab w:val="right" w:leader="dot" w:pos="10535"/>
            </w:tabs>
            <w:rPr>
              <w:rFonts w:ascii="Times New Roman" w:hAnsi="Times New Roman" w:cs="Times New Roman"/>
              <w:noProof/>
              <w:sz w:val="28"/>
              <w:szCs w:val="28"/>
            </w:rPr>
          </w:pPr>
        </w:p>
        <w:p w:rsidR="007B06F6" w:rsidRPr="007B06F6" w:rsidRDefault="005E6273">
          <w:pPr>
            <w:pStyle w:val="11"/>
            <w:tabs>
              <w:tab w:val="right" w:leader="dot" w:pos="10535"/>
            </w:tabs>
            <w:rPr>
              <w:rFonts w:ascii="Times New Roman" w:hAnsi="Times New Roman" w:cs="Times New Roman"/>
              <w:noProof/>
              <w:sz w:val="28"/>
              <w:szCs w:val="28"/>
            </w:rPr>
          </w:pPr>
          <w:hyperlink w:anchor="_Toc8117505" w:history="1">
            <w:r w:rsidR="007B06F6" w:rsidRPr="007B06F6">
              <w:rPr>
                <w:rStyle w:val="aa"/>
                <w:rFonts w:ascii="Times New Roman" w:hAnsi="Times New Roman" w:cs="Times New Roman"/>
                <w:noProof/>
                <w:sz w:val="28"/>
                <w:szCs w:val="28"/>
              </w:rPr>
              <w:t>Введение</w:t>
            </w:r>
            <w:r w:rsidR="007B06F6" w:rsidRPr="007B06F6">
              <w:rPr>
                <w:rFonts w:ascii="Times New Roman" w:hAnsi="Times New Roman" w:cs="Times New Roman"/>
                <w:noProof/>
                <w:webHidden/>
                <w:sz w:val="28"/>
                <w:szCs w:val="28"/>
              </w:rPr>
              <w:tab/>
            </w:r>
            <w:r w:rsidR="007B06F6" w:rsidRPr="007B06F6">
              <w:rPr>
                <w:rFonts w:ascii="Times New Roman" w:hAnsi="Times New Roman" w:cs="Times New Roman"/>
                <w:noProof/>
                <w:webHidden/>
                <w:sz w:val="28"/>
                <w:szCs w:val="28"/>
              </w:rPr>
              <w:fldChar w:fldCharType="begin"/>
            </w:r>
            <w:r w:rsidR="007B06F6" w:rsidRPr="007B06F6">
              <w:rPr>
                <w:rFonts w:ascii="Times New Roman" w:hAnsi="Times New Roman" w:cs="Times New Roman"/>
                <w:noProof/>
                <w:webHidden/>
                <w:sz w:val="28"/>
                <w:szCs w:val="28"/>
              </w:rPr>
              <w:instrText xml:space="preserve"> PAGEREF _Toc8117505 \h </w:instrText>
            </w:r>
            <w:r w:rsidR="007B06F6" w:rsidRPr="007B06F6">
              <w:rPr>
                <w:rFonts w:ascii="Times New Roman" w:hAnsi="Times New Roman" w:cs="Times New Roman"/>
                <w:noProof/>
                <w:webHidden/>
                <w:sz w:val="28"/>
                <w:szCs w:val="28"/>
              </w:rPr>
            </w:r>
            <w:r w:rsidR="007B06F6" w:rsidRPr="007B06F6">
              <w:rPr>
                <w:rFonts w:ascii="Times New Roman" w:hAnsi="Times New Roman" w:cs="Times New Roman"/>
                <w:noProof/>
                <w:webHidden/>
                <w:sz w:val="28"/>
                <w:szCs w:val="28"/>
              </w:rPr>
              <w:fldChar w:fldCharType="separate"/>
            </w:r>
            <w:r w:rsidR="007B06F6" w:rsidRPr="007B06F6">
              <w:rPr>
                <w:rFonts w:ascii="Times New Roman" w:hAnsi="Times New Roman" w:cs="Times New Roman"/>
                <w:noProof/>
                <w:webHidden/>
                <w:sz w:val="28"/>
                <w:szCs w:val="28"/>
              </w:rPr>
              <w:t>3</w:t>
            </w:r>
            <w:r w:rsidR="007B06F6" w:rsidRPr="007B06F6">
              <w:rPr>
                <w:rFonts w:ascii="Times New Roman" w:hAnsi="Times New Roman" w:cs="Times New Roman"/>
                <w:noProof/>
                <w:webHidden/>
                <w:sz w:val="28"/>
                <w:szCs w:val="28"/>
              </w:rPr>
              <w:fldChar w:fldCharType="end"/>
            </w:r>
          </w:hyperlink>
        </w:p>
        <w:p w:rsidR="007B06F6" w:rsidRPr="007B06F6" w:rsidRDefault="005E6273">
          <w:pPr>
            <w:pStyle w:val="11"/>
            <w:tabs>
              <w:tab w:val="right" w:leader="dot" w:pos="10535"/>
            </w:tabs>
            <w:rPr>
              <w:rFonts w:ascii="Times New Roman" w:hAnsi="Times New Roman" w:cs="Times New Roman"/>
              <w:noProof/>
              <w:sz w:val="28"/>
              <w:szCs w:val="28"/>
            </w:rPr>
          </w:pPr>
          <w:hyperlink w:anchor="_Toc8117506" w:history="1">
            <w:r w:rsidR="007B06F6" w:rsidRPr="007B06F6">
              <w:rPr>
                <w:rStyle w:val="aa"/>
                <w:rFonts w:ascii="Times New Roman" w:hAnsi="Times New Roman" w:cs="Times New Roman"/>
                <w:noProof/>
                <w:sz w:val="28"/>
                <w:szCs w:val="28"/>
              </w:rPr>
              <w:t>Роль дидактической игры в коррекционно</w:t>
            </w:r>
          </w:hyperlink>
          <w:hyperlink w:anchor="_Toc8117507" w:history="1">
            <w:r w:rsidR="007B06F6" w:rsidRPr="007B06F6">
              <w:rPr>
                <w:rStyle w:val="aa"/>
                <w:rFonts w:ascii="Times New Roman" w:hAnsi="Times New Roman" w:cs="Times New Roman"/>
                <w:noProof/>
                <w:sz w:val="28"/>
                <w:szCs w:val="28"/>
              </w:rPr>
              <w:t>- воспитательном процессе</w:t>
            </w:r>
            <w:r w:rsidR="007B06F6" w:rsidRPr="007B06F6">
              <w:rPr>
                <w:rFonts w:ascii="Times New Roman" w:hAnsi="Times New Roman" w:cs="Times New Roman"/>
                <w:noProof/>
                <w:webHidden/>
                <w:sz w:val="28"/>
                <w:szCs w:val="28"/>
              </w:rPr>
              <w:tab/>
            </w:r>
            <w:r w:rsidR="007B06F6" w:rsidRPr="007B06F6">
              <w:rPr>
                <w:rFonts w:ascii="Times New Roman" w:hAnsi="Times New Roman" w:cs="Times New Roman"/>
                <w:noProof/>
                <w:webHidden/>
                <w:sz w:val="28"/>
                <w:szCs w:val="28"/>
              </w:rPr>
              <w:fldChar w:fldCharType="begin"/>
            </w:r>
            <w:r w:rsidR="007B06F6" w:rsidRPr="007B06F6">
              <w:rPr>
                <w:rFonts w:ascii="Times New Roman" w:hAnsi="Times New Roman" w:cs="Times New Roman"/>
                <w:noProof/>
                <w:webHidden/>
                <w:sz w:val="28"/>
                <w:szCs w:val="28"/>
              </w:rPr>
              <w:instrText xml:space="preserve"> PAGEREF _Toc8117507 \h </w:instrText>
            </w:r>
            <w:r w:rsidR="007B06F6" w:rsidRPr="007B06F6">
              <w:rPr>
                <w:rFonts w:ascii="Times New Roman" w:hAnsi="Times New Roman" w:cs="Times New Roman"/>
                <w:noProof/>
                <w:webHidden/>
                <w:sz w:val="28"/>
                <w:szCs w:val="28"/>
              </w:rPr>
            </w:r>
            <w:r w:rsidR="007B06F6" w:rsidRPr="007B06F6">
              <w:rPr>
                <w:rFonts w:ascii="Times New Roman" w:hAnsi="Times New Roman" w:cs="Times New Roman"/>
                <w:noProof/>
                <w:webHidden/>
                <w:sz w:val="28"/>
                <w:szCs w:val="28"/>
              </w:rPr>
              <w:fldChar w:fldCharType="separate"/>
            </w:r>
            <w:r w:rsidR="007B06F6" w:rsidRPr="007B06F6">
              <w:rPr>
                <w:rFonts w:ascii="Times New Roman" w:hAnsi="Times New Roman" w:cs="Times New Roman"/>
                <w:noProof/>
                <w:webHidden/>
                <w:sz w:val="28"/>
                <w:szCs w:val="28"/>
              </w:rPr>
              <w:t>4</w:t>
            </w:r>
            <w:r w:rsidR="007B06F6" w:rsidRPr="007B06F6">
              <w:rPr>
                <w:rFonts w:ascii="Times New Roman" w:hAnsi="Times New Roman" w:cs="Times New Roman"/>
                <w:noProof/>
                <w:webHidden/>
                <w:sz w:val="28"/>
                <w:szCs w:val="28"/>
              </w:rPr>
              <w:fldChar w:fldCharType="end"/>
            </w:r>
          </w:hyperlink>
        </w:p>
        <w:p w:rsidR="007B06F6" w:rsidRPr="007B06F6" w:rsidRDefault="005E6273">
          <w:pPr>
            <w:pStyle w:val="11"/>
            <w:tabs>
              <w:tab w:val="right" w:leader="dot" w:pos="10535"/>
            </w:tabs>
            <w:rPr>
              <w:rFonts w:ascii="Times New Roman" w:hAnsi="Times New Roman" w:cs="Times New Roman"/>
              <w:noProof/>
              <w:sz w:val="28"/>
              <w:szCs w:val="28"/>
            </w:rPr>
          </w:pPr>
          <w:hyperlink w:anchor="_Toc8117508" w:history="1">
            <w:r w:rsidR="007B06F6" w:rsidRPr="007B06F6">
              <w:rPr>
                <w:rStyle w:val="aa"/>
                <w:rFonts w:ascii="Times New Roman" w:hAnsi="Times New Roman" w:cs="Times New Roman"/>
                <w:noProof/>
                <w:sz w:val="28"/>
                <w:szCs w:val="28"/>
              </w:rPr>
              <w:t>Заключение</w:t>
            </w:r>
            <w:r w:rsidR="007B06F6" w:rsidRPr="007B06F6">
              <w:rPr>
                <w:rFonts w:ascii="Times New Roman" w:hAnsi="Times New Roman" w:cs="Times New Roman"/>
                <w:noProof/>
                <w:webHidden/>
                <w:sz w:val="28"/>
                <w:szCs w:val="28"/>
              </w:rPr>
              <w:tab/>
            </w:r>
            <w:r w:rsidR="007B06F6" w:rsidRPr="007B06F6">
              <w:rPr>
                <w:rFonts w:ascii="Times New Roman" w:hAnsi="Times New Roman" w:cs="Times New Roman"/>
                <w:noProof/>
                <w:webHidden/>
                <w:sz w:val="28"/>
                <w:szCs w:val="28"/>
              </w:rPr>
              <w:fldChar w:fldCharType="begin"/>
            </w:r>
            <w:r w:rsidR="007B06F6" w:rsidRPr="007B06F6">
              <w:rPr>
                <w:rFonts w:ascii="Times New Roman" w:hAnsi="Times New Roman" w:cs="Times New Roman"/>
                <w:noProof/>
                <w:webHidden/>
                <w:sz w:val="28"/>
                <w:szCs w:val="28"/>
              </w:rPr>
              <w:instrText xml:space="preserve"> PAGEREF _Toc8117508 \h </w:instrText>
            </w:r>
            <w:r w:rsidR="007B06F6" w:rsidRPr="007B06F6">
              <w:rPr>
                <w:rFonts w:ascii="Times New Roman" w:hAnsi="Times New Roman" w:cs="Times New Roman"/>
                <w:noProof/>
                <w:webHidden/>
                <w:sz w:val="28"/>
                <w:szCs w:val="28"/>
              </w:rPr>
            </w:r>
            <w:r w:rsidR="007B06F6" w:rsidRPr="007B06F6">
              <w:rPr>
                <w:rFonts w:ascii="Times New Roman" w:hAnsi="Times New Roman" w:cs="Times New Roman"/>
                <w:noProof/>
                <w:webHidden/>
                <w:sz w:val="28"/>
                <w:szCs w:val="28"/>
              </w:rPr>
              <w:fldChar w:fldCharType="separate"/>
            </w:r>
            <w:r w:rsidR="007B06F6" w:rsidRPr="007B06F6">
              <w:rPr>
                <w:rFonts w:ascii="Times New Roman" w:hAnsi="Times New Roman" w:cs="Times New Roman"/>
                <w:noProof/>
                <w:webHidden/>
                <w:sz w:val="28"/>
                <w:szCs w:val="28"/>
              </w:rPr>
              <w:t>1</w:t>
            </w:r>
            <w:r w:rsidR="003146F2">
              <w:rPr>
                <w:rFonts w:ascii="Times New Roman" w:hAnsi="Times New Roman" w:cs="Times New Roman"/>
                <w:noProof/>
                <w:webHidden/>
                <w:sz w:val="28"/>
                <w:szCs w:val="28"/>
              </w:rPr>
              <w:t>3</w:t>
            </w:r>
            <w:r w:rsidR="007B06F6" w:rsidRPr="007B06F6">
              <w:rPr>
                <w:rFonts w:ascii="Times New Roman" w:hAnsi="Times New Roman" w:cs="Times New Roman"/>
                <w:noProof/>
                <w:webHidden/>
                <w:sz w:val="28"/>
                <w:szCs w:val="28"/>
              </w:rPr>
              <w:fldChar w:fldCharType="end"/>
            </w:r>
          </w:hyperlink>
        </w:p>
        <w:p w:rsidR="007B06F6" w:rsidRPr="007B06F6" w:rsidRDefault="005E6273">
          <w:pPr>
            <w:pStyle w:val="11"/>
            <w:tabs>
              <w:tab w:val="right" w:leader="dot" w:pos="10535"/>
            </w:tabs>
            <w:rPr>
              <w:rFonts w:ascii="Times New Roman" w:hAnsi="Times New Roman" w:cs="Times New Roman"/>
              <w:noProof/>
              <w:sz w:val="28"/>
              <w:szCs w:val="28"/>
            </w:rPr>
          </w:pPr>
          <w:hyperlink w:anchor="_Toc8117509" w:history="1">
            <w:r w:rsidR="007B06F6" w:rsidRPr="007B06F6">
              <w:rPr>
                <w:rStyle w:val="aa"/>
                <w:rFonts w:ascii="Times New Roman" w:hAnsi="Times New Roman" w:cs="Times New Roman"/>
                <w:noProof/>
                <w:sz w:val="28"/>
                <w:szCs w:val="28"/>
              </w:rPr>
              <w:t>Библиографический список</w:t>
            </w:r>
            <w:r w:rsidR="007B06F6" w:rsidRPr="007B06F6">
              <w:rPr>
                <w:rFonts w:ascii="Times New Roman" w:hAnsi="Times New Roman" w:cs="Times New Roman"/>
                <w:noProof/>
                <w:webHidden/>
                <w:sz w:val="28"/>
                <w:szCs w:val="28"/>
              </w:rPr>
              <w:tab/>
            </w:r>
            <w:r w:rsidR="007B06F6" w:rsidRPr="007B06F6">
              <w:rPr>
                <w:rFonts w:ascii="Times New Roman" w:hAnsi="Times New Roman" w:cs="Times New Roman"/>
                <w:noProof/>
                <w:webHidden/>
                <w:sz w:val="28"/>
                <w:szCs w:val="28"/>
              </w:rPr>
              <w:fldChar w:fldCharType="begin"/>
            </w:r>
            <w:r w:rsidR="007B06F6" w:rsidRPr="007B06F6">
              <w:rPr>
                <w:rFonts w:ascii="Times New Roman" w:hAnsi="Times New Roman" w:cs="Times New Roman"/>
                <w:noProof/>
                <w:webHidden/>
                <w:sz w:val="28"/>
                <w:szCs w:val="28"/>
              </w:rPr>
              <w:instrText xml:space="preserve"> PAGEREF _Toc8117509 \h </w:instrText>
            </w:r>
            <w:r w:rsidR="007B06F6" w:rsidRPr="007B06F6">
              <w:rPr>
                <w:rFonts w:ascii="Times New Roman" w:hAnsi="Times New Roman" w:cs="Times New Roman"/>
                <w:noProof/>
                <w:webHidden/>
                <w:sz w:val="28"/>
                <w:szCs w:val="28"/>
              </w:rPr>
            </w:r>
            <w:r w:rsidR="007B06F6" w:rsidRPr="007B06F6">
              <w:rPr>
                <w:rFonts w:ascii="Times New Roman" w:hAnsi="Times New Roman" w:cs="Times New Roman"/>
                <w:noProof/>
                <w:webHidden/>
                <w:sz w:val="28"/>
                <w:szCs w:val="28"/>
              </w:rPr>
              <w:fldChar w:fldCharType="separate"/>
            </w:r>
            <w:r w:rsidR="007B06F6" w:rsidRPr="007B06F6">
              <w:rPr>
                <w:rFonts w:ascii="Times New Roman" w:hAnsi="Times New Roman" w:cs="Times New Roman"/>
                <w:noProof/>
                <w:webHidden/>
                <w:sz w:val="28"/>
                <w:szCs w:val="28"/>
              </w:rPr>
              <w:t>1</w:t>
            </w:r>
            <w:r w:rsidR="003146F2">
              <w:rPr>
                <w:rFonts w:ascii="Times New Roman" w:hAnsi="Times New Roman" w:cs="Times New Roman"/>
                <w:noProof/>
                <w:webHidden/>
                <w:sz w:val="28"/>
                <w:szCs w:val="28"/>
              </w:rPr>
              <w:t>4</w:t>
            </w:r>
            <w:r w:rsidR="007B06F6" w:rsidRPr="007B06F6">
              <w:rPr>
                <w:rFonts w:ascii="Times New Roman" w:hAnsi="Times New Roman" w:cs="Times New Roman"/>
                <w:noProof/>
                <w:webHidden/>
                <w:sz w:val="28"/>
                <w:szCs w:val="28"/>
              </w:rPr>
              <w:fldChar w:fldCharType="end"/>
            </w:r>
          </w:hyperlink>
        </w:p>
        <w:p w:rsidR="007B06F6" w:rsidRPr="007B06F6" w:rsidRDefault="007B06F6">
          <w:pPr>
            <w:rPr>
              <w:rFonts w:ascii="Times New Roman" w:hAnsi="Times New Roman" w:cs="Times New Roman"/>
              <w:sz w:val="28"/>
              <w:szCs w:val="28"/>
            </w:rPr>
          </w:pPr>
          <w:r w:rsidRPr="007B06F6">
            <w:rPr>
              <w:rFonts w:ascii="Times New Roman" w:hAnsi="Times New Roman" w:cs="Times New Roman"/>
              <w:sz w:val="28"/>
              <w:szCs w:val="28"/>
            </w:rPr>
            <w:fldChar w:fldCharType="end"/>
          </w:r>
        </w:p>
      </w:sdtContent>
    </w:sdt>
    <w:p w:rsidR="00526FD0" w:rsidRPr="007B06F6"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526FD0"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7B06F6" w:rsidRPr="007B06F6" w:rsidRDefault="007B06F6" w:rsidP="005441BA">
      <w:pPr>
        <w:spacing w:before="281" w:after="281" w:line="240" w:lineRule="auto"/>
        <w:ind w:left="1191" w:right="851" w:firstLine="567"/>
        <w:jc w:val="both"/>
        <w:rPr>
          <w:rFonts w:ascii="Times New Roman" w:eastAsia="Times New Roman" w:hAnsi="Times New Roman" w:cs="Times New Roman"/>
          <w:kern w:val="36"/>
          <w:sz w:val="28"/>
          <w:szCs w:val="28"/>
        </w:rPr>
      </w:pPr>
      <w:bookmarkStart w:id="10" w:name="_GoBack"/>
      <w:bookmarkEnd w:id="10"/>
    </w:p>
    <w:p w:rsidR="00526FD0" w:rsidRPr="007B06F6"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526FD0"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526FD0"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7B06F6" w:rsidRDefault="007B06F6"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526FD0"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526FD0"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526FD0"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526FD0"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526FD0"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526FD0"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526FD0"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526FD0"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526FD0" w:rsidRDefault="00526FD0" w:rsidP="005441BA">
      <w:pPr>
        <w:spacing w:before="281" w:after="281" w:line="240" w:lineRule="auto"/>
        <w:ind w:left="1191" w:right="851" w:firstLine="567"/>
        <w:jc w:val="both"/>
        <w:rPr>
          <w:rFonts w:ascii="Times New Roman" w:eastAsia="Times New Roman" w:hAnsi="Times New Roman" w:cs="Times New Roman"/>
          <w:kern w:val="36"/>
          <w:sz w:val="28"/>
          <w:szCs w:val="28"/>
        </w:rPr>
      </w:pPr>
    </w:p>
    <w:p w:rsidR="003D5571" w:rsidRDefault="003D5571" w:rsidP="007B06F6">
      <w:pPr>
        <w:pStyle w:val="1"/>
        <w:jc w:val="center"/>
        <w:rPr>
          <w:sz w:val="32"/>
          <w:szCs w:val="32"/>
        </w:rPr>
      </w:pPr>
      <w:bookmarkStart w:id="11" w:name="_Toc8117505"/>
    </w:p>
    <w:p w:rsidR="00526FD0" w:rsidRPr="007B06F6" w:rsidRDefault="005441BA" w:rsidP="007B06F6">
      <w:pPr>
        <w:pStyle w:val="1"/>
        <w:jc w:val="center"/>
        <w:rPr>
          <w:sz w:val="32"/>
          <w:szCs w:val="32"/>
        </w:rPr>
      </w:pPr>
      <w:r w:rsidRPr="007B06F6">
        <w:rPr>
          <w:sz w:val="32"/>
          <w:szCs w:val="32"/>
        </w:rPr>
        <w:lastRenderedPageBreak/>
        <w:t>В</w:t>
      </w:r>
      <w:r w:rsidR="00526FD0" w:rsidRPr="007B06F6">
        <w:rPr>
          <w:sz w:val="32"/>
          <w:szCs w:val="32"/>
        </w:rPr>
        <w:t>ведение</w:t>
      </w:r>
      <w:bookmarkEnd w:id="11"/>
    </w:p>
    <w:p w:rsidR="007B06F6" w:rsidRPr="005441BA" w:rsidRDefault="007B06F6" w:rsidP="007B06F6">
      <w:pPr>
        <w:pStyle w:val="1"/>
        <w:jc w:val="center"/>
        <w:rPr>
          <w:sz w:val="28"/>
          <w:szCs w:val="28"/>
        </w:rPr>
      </w:pP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Перед</w:t>
      </w:r>
      <w:r w:rsidR="00526FD0" w:rsidRPr="00526FD0">
        <w:t xml:space="preserve"> </w:t>
      </w:r>
      <w:r w:rsidRPr="005441BA">
        <w:rPr>
          <w:rFonts w:ascii="Times New Roman" w:eastAsia="Times New Roman" w:hAnsi="Times New Roman" w:cs="Times New Roman"/>
          <w:sz w:val="28"/>
          <w:szCs w:val="28"/>
        </w:rPr>
        <w:t>педагогическим коллективом </w:t>
      </w:r>
      <w:r w:rsidRPr="00526FD0">
        <w:rPr>
          <w:rFonts w:ascii="Times New Roman" w:eastAsia="Times New Roman" w:hAnsi="Times New Roman" w:cs="Times New Roman"/>
          <w:bCs/>
          <w:sz w:val="28"/>
          <w:szCs w:val="28"/>
        </w:rPr>
        <w:t>школьных</w:t>
      </w:r>
      <w:r w:rsidRPr="005441BA">
        <w:rPr>
          <w:rFonts w:ascii="Times New Roman" w:eastAsia="Times New Roman" w:hAnsi="Times New Roman" w:cs="Times New Roman"/>
          <w:sz w:val="28"/>
          <w:szCs w:val="28"/>
        </w:rPr>
        <w:t> образовательных учреждений компенсирующего вида стоит задача подготовить своих воспитанников к самостоятельной жизни. А для этого необходима достаточно полная коррекция и развитие компенсаторных механизмов у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максимальное приближение всего психического развития к нормальному состоянию.</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Решающую </w:t>
      </w:r>
      <w:r w:rsidRPr="00526FD0">
        <w:rPr>
          <w:rFonts w:ascii="Times New Roman" w:eastAsia="Times New Roman" w:hAnsi="Times New Roman" w:cs="Times New Roman"/>
          <w:bCs/>
          <w:sz w:val="28"/>
          <w:szCs w:val="28"/>
        </w:rPr>
        <w:t>роль</w:t>
      </w:r>
      <w:r w:rsidRPr="005441BA">
        <w:rPr>
          <w:rFonts w:ascii="Times New Roman" w:eastAsia="Times New Roman" w:hAnsi="Times New Roman" w:cs="Times New Roman"/>
          <w:sz w:val="28"/>
          <w:szCs w:val="28"/>
        </w:rPr>
        <w:t> в предупреждении нарушений умственного развития играет максимально ранняя коррекционно-воспитательная работа, позволяющая предотвратить вторичные отклонения в развитии ребенка.</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В связи с особенностями развития проблемные дети особенно нуждаются в целенаправленном обучении. Учёные, исследующие особенности развития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с отклонениями в развитии, в первую очередь отмечают у них отсутствие интереса к окружающему. Поэтому для организации обучения и воспитания этих </w:t>
      </w:r>
      <w:r w:rsidRPr="00526FD0">
        <w:rPr>
          <w:rFonts w:ascii="Times New Roman" w:eastAsia="Times New Roman" w:hAnsi="Times New Roman" w:cs="Times New Roman"/>
          <w:bCs/>
          <w:sz w:val="28"/>
          <w:szCs w:val="28"/>
        </w:rPr>
        <w:t>детей особую роль</w:t>
      </w:r>
      <w:r w:rsidRPr="005441BA">
        <w:rPr>
          <w:rFonts w:ascii="Times New Roman" w:eastAsia="Times New Roman" w:hAnsi="Times New Roman" w:cs="Times New Roman"/>
          <w:sz w:val="28"/>
          <w:szCs w:val="28"/>
        </w:rPr>
        <w:t> играют способы воздействия, направленные на активизацию их познавательной деятельности.</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Значительное место в процессе обучения и воспитания занимают </w:t>
      </w:r>
      <w:r w:rsidRPr="00526FD0">
        <w:rPr>
          <w:rFonts w:ascii="Times New Roman" w:eastAsia="Times New Roman" w:hAnsi="Times New Roman" w:cs="Times New Roman"/>
          <w:bCs/>
          <w:sz w:val="28"/>
          <w:szCs w:val="28"/>
        </w:rPr>
        <w:t>дидактические игры</w:t>
      </w:r>
      <w:r w:rsidRPr="005441BA">
        <w:rPr>
          <w:rFonts w:ascii="Times New Roman" w:eastAsia="Times New Roman" w:hAnsi="Times New Roman" w:cs="Times New Roman"/>
          <w:sz w:val="28"/>
          <w:szCs w:val="28"/>
        </w:rPr>
        <w:t>, которым и посвящён данный доклад.</w:t>
      </w:r>
    </w:p>
    <w:p w:rsid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Данный доклад будет интересен учителям-дефектологам, воспитателям, </w:t>
      </w:r>
      <w:r w:rsidRPr="00526FD0">
        <w:rPr>
          <w:rFonts w:ascii="Times New Roman" w:eastAsia="Times New Roman" w:hAnsi="Times New Roman" w:cs="Times New Roman"/>
          <w:bCs/>
          <w:sz w:val="28"/>
          <w:szCs w:val="28"/>
        </w:rPr>
        <w:t>школьных</w:t>
      </w:r>
      <w:r w:rsidR="00526FD0" w:rsidRPr="00526FD0">
        <w:rPr>
          <w:rFonts w:ascii="Times New Roman" w:eastAsia="Times New Roman" w:hAnsi="Times New Roman" w:cs="Times New Roman"/>
          <w:bCs/>
          <w:sz w:val="28"/>
          <w:szCs w:val="28"/>
        </w:rPr>
        <w:t xml:space="preserve"> </w:t>
      </w:r>
      <w:r w:rsidRPr="005441BA">
        <w:rPr>
          <w:rFonts w:ascii="Times New Roman" w:eastAsia="Times New Roman" w:hAnsi="Times New Roman" w:cs="Times New Roman"/>
          <w:sz w:val="28"/>
          <w:szCs w:val="28"/>
        </w:rPr>
        <w:t>образовательных учреждений компенсирующего вида, а также родителям, имеющих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с проблемами в развитии.</w:t>
      </w:r>
    </w:p>
    <w:p w:rsidR="00526FD0" w:rsidRDefault="00526FD0" w:rsidP="00526FD0">
      <w:pPr>
        <w:spacing w:after="0" w:line="360" w:lineRule="auto"/>
        <w:ind w:left="1191" w:right="851" w:firstLine="567"/>
        <w:jc w:val="center"/>
        <w:rPr>
          <w:rFonts w:ascii="Times New Roman" w:eastAsia="Times New Roman" w:hAnsi="Times New Roman" w:cs="Times New Roman"/>
          <w:sz w:val="28"/>
          <w:szCs w:val="28"/>
        </w:rPr>
      </w:pPr>
    </w:p>
    <w:p w:rsidR="007B06F6" w:rsidRDefault="007B06F6" w:rsidP="007B06F6">
      <w:pPr>
        <w:pStyle w:val="1"/>
        <w:jc w:val="center"/>
        <w:rPr>
          <w:sz w:val="28"/>
          <w:szCs w:val="28"/>
        </w:rPr>
      </w:pPr>
      <w:bookmarkStart w:id="12" w:name="_Toc8117506"/>
    </w:p>
    <w:p w:rsidR="003D5571" w:rsidRDefault="003D5571" w:rsidP="007B06F6">
      <w:pPr>
        <w:pStyle w:val="1"/>
        <w:jc w:val="center"/>
        <w:rPr>
          <w:sz w:val="32"/>
          <w:szCs w:val="32"/>
        </w:rPr>
      </w:pPr>
    </w:p>
    <w:p w:rsidR="005441BA" w:rsidRPr="007B06F6" w:rsidRDefault="005441BA" w:rsidP="007B06F6">
      <w:pPr>
        <w:pStyle w:val="1"/>
        <w:jc w:val="center"/>
        <w:rPr>
          <w:sz w:val="32"/>
          <w:szCs w:val="32"/>
        </w:rPr>
      </w:pPr>
      <w:r w:rsidRPr="007B06F6">
        <w:rPr>
          <w:sz w:val="32"/>
          <w:szCs w:val="32"/>
        </w:rPr>
        <w:lastRenderedPageBreak/>
        <w:t>Р</w:t>
      </w:r>
      <w:r w:rsidR="00526FD0" w:rsidRPr="007B06F6">
        <w:rPr>
          <w:sz w:val="32"/>
          <w:szCs w:val="32"/>
        </w:rPr>
        <w:t>оль</w:t>
      </w:r>
      <w:r w:rsidRPr="007B06F6">
        <w:rPr>
          <w:sz w:val="32"/>
          <w:szCs w:val="32"/>
        </w:rPr>
        <w:t xml:space="preserve"> </w:t>
      </w:r>
      <w:r w:rsidR="00526FD0" w:rsidRPr="007B06F6">
        <w:rPr>
          <w:sz w:val="32"/>
          <w:szCs w:val="32"/>
        </w:rPr>
        <w:t>дидактической игры в коррекционн</w:t>
      </w:r>
      <w:proofErr w:type="gramStart"/>
      <w:r w:rsidR="00526FD0" w:rsidRPr="007B06F6">
        <w:rPr>
          <w:sz w:val="32"/>
          <w:szCs w:val="32"/>
        </w:rPr>
        <w:t>о</w:t>
      </w:r>
      <w:bookmarkStart w:id="13" w:name="_Toc8117507"/>
      <w:bookmarkEnd w:id="12"/>
      <w:r w:rsidR="00526FD0" w:rsidRPr="007B06F6">
        <w:rPr>
          <w:sz w:val="32"/>
          <w:szCs w:val="32"/>
        </w:rPr>
        <w:t>-</w:t>
      </w:r>
      <w:proofErr w:type="gramEnd"/>
      <w:r w:rsidR="00526FD0" w:rsidRPr="007B06F6">
        <w:rPr>
          <w:sz w:val="32"/>
          <w:szCs w:val="32"/>
        </w:rPr>
        <w:t xml:space="preserve"> воспитательном процессе</w:t>
      </w:r>
      <w:bookmarkEnd w:id="13"/>
    </w:p>
    <w:p w:rsidR="00526FD0" w:rsidRPr="005441BA" w:rsidRDefault="00526FD0" w:rsidP="00526FD0">
      <w:pPr>
        <w:spacing w:after="0" w:line="360" w:lineRule="auto"/>
        <w:ind w:left="1191" w:right="851" w:firstLine="567"/>
        <w:jc w:val="center"/>
        <w:rPr>
          <w:rFonts w:ascii="Times New Roman" w:eastAsia="Times New Roman" w:hAnsi="Times New Roman" w:cs="Times New Roman"/>
          <w:b/>
          <w:sz w:val="28"/>
          <w:szCs w:val="28"/>
        </w:rPr>
      </w:pP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Основной формой воздействия на ребенка в </w:t>
      </w:r>
      <w:r w:rsidRPr="00526FD0">
        <w:rPr>
          <w:rFonts w:ascii="Times New Roman" w:eastAsia="Times New Roman" w:hAnsi="Times New Roman" w:cs="Times New Roman"/>
          <w:bCs/>
          <w:sz w:val="28"/>
          <w:szCs w:val="28"/>
        </w:rPr>
        <w:t>школьных</w:t>
      </w:r>
      <w:r w:rsidRPr="005441BA">
        <w:rPr>
          <w:rFonts w:ascii="Times New Roman" w:eastAsia="Times New Roman" w:hAnsi="Times New Roman" w:cs="Times New Roman"/>
          <w:sz w:val="28"/>
          <w:szCs w:val="28"/>
        </w:rPr>
        <w:t> образовательных учреждениях компенсирующего вида являются организованные занятия, в которых ведущая </w:t>
      </w:r>
      <w:r w:rsidRPr="00526FD0">
        <w:rPr>
          <w:rFonts w:ascii="Times New Roman" w:eastAsia="Times New Roman" w:hAnsi="Times New Roman" w:cs="Times New Roman"/>
          <w:bCs/>
          <w:sz w:val="28"/>
          <w:szCs w:val="28"/>
        </w:rPr>
        <w:t>роль</w:t>
      </w:r>
      <w:r w:rsidRPr="005441BA">
        <w:rPr>
          <w:rFonts w:ascii="Times New Roman" w:eastAsia="Times New Roman" w:hAnsi="Times New Roman" w:cs="Times New Roman"/>
          <w:sz w:val="28"/>
          <w:szCs w:val="28"/>
        </w:rPr>
        <w:t> принадлежит взрослым. Занятия проводятся учителем-дефектологом. Содержание занятий определяется программой.</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Усвоение программного материала зависит от правильного выбора методов обучения. При этом каждый педагог должен помнить о возрастных особенностях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об отклонениях в развитии, характерных для той или иной категории проблемных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Необходимо применять такие методические приемы, которые привлекают внимание, заинтересовывают каждого ребенка. Проблемные дети пассивны и не проявляют желания активно действовать с учебными предметами и игрушками. Взрослым необходимо постоянно создавать у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положительное эмоциональное отношение к предлагаемой деятельности. Этой цели и служат </w:t>
      </w:r>
      <w:r w:rsidRPr="00526FD0">
        <w:rPr>
          <w:rFonts w:ascii="Times New Roman" w:eastAsia="Times New Roman" w:hAnsi="Times New Roman" w:cs="Times New Roman"/>
          <w:bCs/>
          <w:sz w:val="28"/>
          <w:szCs w:val="28"/>
        </w:rPr>
        <w:t>дидактические игры</w:t>
      </w:r>
      <w:r w:rsidRPr="005441BA">
        <w:rPr>
          <w:rFonts w:ascii="Times New Roman" w:eastAsia="Times New Roman" w:hAnsi="Times New Roman" w:cs="Times New Roman"/>
          <w:sz w:val="28"/>
          <w:szCs w:val="28"/>
        </w:rPr>
        <w:t>.</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26FD0">
        <w:rPr>
          <w:rFonts w:ascii="Times New Roman" w:eastAsia="Times New Roman" w:hAnsi="Times New Roman" w:cs="Times New Roman"/>
          <w:bCs/>
          <w:sz w:val="28"/>
          <w:szCs w:val="28"/>
        </w:rPr>
        <w:t>Дидактическая</w:t>
      </w:r>
      <w:r w:rsidRPr="005441BA">
        <w:rPr>
          <w:rFonts w:ascii="Times New Roman" w:eastAsia="Times New Roman" w:hAnsi="Times New Roman" w:cs="Times New Roman"/>
          <w:sz w:val="28"/>
          <w:szCs w:val="28"/>
        </w:rPr>
        <w:t> игра - одна из форм обучающего воздействия взрослого на ребенка. В то же время игра – всё ещё основной вид деятельности для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с отклонениями в развитии. Таким образом, </w:t>
      </w:r>
      <w:r w:rsidRPr="00526FD0">
        <w:rPr>
          <w:rFonts w:ascii="Times New Roman" w:eastAsia="Times New Roman" w:hAnsi="Times New Roman" w:cs="Times New Roman"/>
          <w:bCs/>
          <w:sz w:val="28"/>
          <w:szCs w:val="28"/>
        </w:rPr>
        <w:t>дидактическая игра имеет две цели</w:t>
      </w:r>
      <w:r w:rsidRPr="005441BA">
        <w:rPr>
          <w:rFonts w:ascii="Times New Roman" w:eastAsia="Times New Roman" w:hAnsi="Times New Roman" w:cs="Times New Roman"/>
          <w:sz w:val="28"/>
          <w:szCs w:val="28"/>
        </w:rPr>
        <w:t xml:space="preserve">: одна из них обучающая, которую преследует взрослый, а другая - игровая, ради которой действует ребенок. Важно, чтобы эти две цели дополняли друг друга и обеспечивали усвоение программного материала. Необходимо стремиться к тому, чтобы ребенок, не усвоив программного материала, не смог достичь игровой цели. </w:t>
      </w:r>
      <w:proofErr w:type="gramStart"/>
      <w:r w:rsidRPr="005441BA">
        <w:rPr>
          <w:rFonts w:ascii="Times New Roman" w:eastAsia="Times New Roman" w:hAnsi="Times New Roman" w:cs="Times New Roman"/>
          <w:sz w:val="28"/>
          <w:szCs w:val="28"/>
        </w:rPr>
        <w:t>Например, в игре </w:t>
      </w:r>
      <w:r w:rsidRPr="005441BA">
        <w:rPr>
          <w:rFonts w:ascii="Times New Roman" w:eastAsia="Times New Roman" w:hAnsi="Times New Roman" w:cs="Times New Roman"/>
          <w:i/>
          <w:iCs/>
          <w:sz w:val="28"/>
          <w:szCs w:val="28"/>
          <w:bdr w:val="none" w:sz="0" w:space="0" w:color="auto" w:frame="1"/>
        </w:rPr>
        <w:t>«Что катится, что не катится»</w:t>
      </w:r>
      <w:r w:rsidRPr="005441BA">
        <w:rPr>
          <w:rFonts w:ascii="Times New Roman" w:eastAsia="Times New Roman" w:hAnsi="Times New Roman" w:cs="Times New Roman"/>
          <w:sz w:val="28"/>
          <w:szCs w:val="28"/>
        </w:rPr>
        <w:t> обучающая цель состоит в том, чтобы научить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xml:space="preserve"> различать предметы по форме (куб и шар, обращая их </w:t>
      </w:r>
      <w:r w:rsidRPr="005441BA">
        <w:rPr>
          <w:rFonts w:ascii="Times New Roman" w:eastAsia="Times New Roman" w:hAnsi="Times New Roman" w:cs="Times New Roman"/>
          <w:sz w:val="28"/>
          <w:szCs w:val="28"/>
        </w:rPr>
        <w:lastRenderedPageBreak/>
        <w:t>внимание на свойства предметов.</w:t>
      </w:r>
      <w:proofErr w:type="gramEnd"/>
      <w:r w:rsidRPr="005441BA">
        <w:rPr>
          <w:rFonts w:ascii="Times New Roman" w:eastAsia="Times New Roman" w:hAnsi="Times New Roman" w:cs="Times New Roman"/>
          <w:sz w:val="28"/>
          <w:szCs w:val="28"/>
        </w:rPr>
        <w:t xml:space="preserve"> Перед детьми ставится только игровая задача - докатить предмет до определенной черты, показав при этом свою ловкость.</w:t>
      </w:r>
    </w:p>
    <w:p w:rsidR="005441BA" w:rsidRPr="005441BA" w:rsidRDefault="005441BA" w:rsidP="00526FD0">
      <w:pPr>
        <w:spacing w:before="281" w:after="281"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Добиться цели может лишь тот ребенок, который научится различать куб и шар, поймет, что до черты докатится только шар. Следовательно, усвоение программного содержания становится условием достижения игровой цели.</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При поступлении в </w:t>
      </w:r>
      <w:r w:rsidRPr="00526FD0">
        <w:rPr>
          <w:rFonts w:ascii="Times New Roman" w:eastAsia="Times New Roman" w:hAnsi="Times New Roman" w:cs="Times New Roman"/>
          <w:bCs/>
          <w:sz w:val="28"/>
          <w:szCs w:val="28"/>
        </w:rPr>
        <w:t>школьные</w:t>
      </w:r>
      <w:r w:rsidRPr="005441BA">
        <w:rPr>
          <w:rFonts w:ascii="Times New Roman" w:eastAsia="Times New Roman" w:hAnsi="Times New Roman" w:cs="Times New Roman"/>
          <w:sz w:val="28"/>
          <w:szCs w:val="28"/>
        </w:rPr>
        <w:t xml:space="preserve"> учреждения дети с отклонениями в развитии с трудом контактируют </w:t>
      </w:r>
      <w:proofErr w:type="gramStart"/>
      <w:r w:rsidRPr="005441BA">
        <w:rPr>
          <w:rFonts w:ascii="Times New Roman" w:eastAsia="Times New Roman" w:hAnsi="Times New Roman" w:cs="Times New Roman"/>
          <w:sz w:val="28"/>
          <w:szCs w:val="28"/>
        </w:rPr>
        <w:t>со</w:t>
      </w:r>
      <w:proofErr w:type="gramEnd"/>
      <w:r w:rsidRPr="005441BA">
        <w:rPr>
          <w:rFonts w:ascii="Times New Roman" w:eastAsia="Times New Roman" w:hAnsi="Times New Roman" w:cs="Times New Roman"/>
          <w:sz w:val="28"/>
          <w:szCs w:val="28"/>
        </w:rPr>
        <w:t xml:space="preserve"> взрослыми, не умеют общаться со сверстниками, не владеют способами усвоения общественного опыта. Если нормально развивающиеся </w:t>
      </w:r>
      <w:r w:rsidRPr="00526FD0">
        <w:rPr>
          <w:rFonts w:ascii="Times New Roman" w:eastAsia="Times New Roman" w:hAnsi="Times New Roman" w:cs="Times New Roman"/>
          <w:bCs/>
          <w:sz w:val="28"/>
          <w:szCs w:val="28"/>
        </w:rPr>
        <w:t>школьники</w:t>
      </w:r>
      <w:r w:rsidRPr="005441BA">
        <w:rPr>
          <w:rFonts w:ascii="Times New Roman" w:eastAsia="Times New Roman" w:hAnsi="Times New Roman" w:cs="Times New Roman"/>
          <w:sz w:val="28"/>
          <w:szCs w:val="28"/>
        </w:rPr>
        <w:t xml:space="preserve"> уже прекрасно действуют по подражанию, по образцу и по элементарной словесной инструкции, то проблемные дети должны научиться этому. </w:t>
      </w:r>
    </w:p>
    <w:p w:rsidR="005441BA" w:rsidRPr="005441BA" w:rsidRDefault="005441BA" w:rsidP="00526FD0">
      <w:pPr>
        <w:spacing w:before="281" w:after="281"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 xml:space="preserve">Они часто не выделяют ведущую руку, движения их рук бывают неловкими, несогласованными. Дети порой не в состоянии одновременно действовать двумя руками. Например, такой ребенок не может держать одной рукой основание пирамидки, а другой нанизывать колечко на стержень, или держать предмет в одной руке, а другой подхватить какой-либо предмет и т. п. </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В младшем </w:t>
      </w:r>
      <w:r w:rsidRPr="00526FD0">
        <w:rPr>
          <w:rFonts w:ascii="Times New Roman" w:eastAsia="Times New Roman" w:hAnsi="Times New Roman" w:cs="Times New Roman"/>
          <w:bCs/>
          <w:sz w:val="28"/>
          <w:szCs w:val="28"/>
        </w:rPr>
        <w:t>школьном возрасте у детей</w:t>
      </w:r>
      <w:r w:rsidRPr="005441BA">
        <w:rPr>
          <w:rFonts w:ascii="Times New Roman" w:eastAsia="Times New Roman" w:hAnsi="Times New Roman" w:cs="Times New Roman"/>
          <w:sz w:val="28"/>
          <w:szCs w:val="28"/>
        </w:rPr>
        <w:t xml:space="preserve"> происходит становление всех видов восприятия - зрительного, тактильно-двигательного, слухового, формируются представления о предметах и явлениях окружающего мира. Чувственный опыт дети приобретают в процессе широкой ориентировочно-исследовательской деятельности. Ребенок, познавая мир, совершает поисковые способы ориентировки, т. е. метод проб и ошибок, который в дальнейшем сменяется перцептивными способами - </w:t>
      </w:r>
      <w:proofErr w:type="spellStart"/>
      <w:r w:rsidRPr="005441BA">
        <w:rPr>
          <w:rFonts w:ascii="Times New Roman" w:eastAsia="Times New Roman" w:hAnsi="Times New Roman" w:cs="Times New Roman"/>
          <w:sz w:val="28"/>
          <w:szCs w:val="28"/>
        </w:rPr>
        <w:t>примериванием</w:t>
      </w:r>
      <w:proofErr w:type="spellEnd"/>
      <w:r w:rsidRPr="005441BA">
        <w:rPr>
          <w:rFonts w:ascii="Times New Roman" w:eastAsia="Times New Roman" w:hAnsi="Times New Roman" w:cs="Times New Roman"/>
          <w:sz w:val="28"/>
          <w:szCs w:val="28"/>
        </w:rPr>
        <w:t xml:space="preserve"> и зрительной </w:t>
      </w:r>
      <w:r w:rsidRPr="005441BA">
        <w:rPr>
          <w:rFonts w:ascii="Times New Roman" w:eastAsia="Times New Roman" w:hAnsi="Times New Roman" w:cs="Times New Roman"/>
          <w:sz w:val="28"/>
          <w:szCs w:val="28"/>
        </w:rPr>
        <w:lastRenderedPageBreak/>
        <w:t>ориентировкой. Метод проб как поисковый способ основан на том, что ребенок фиксирует правильные действия и отбрасывает ошибочные варианты. Метод проб является практической ориентировкой, однако, он подготавливает ребенка к ориентировке, происходящей во внутреннем плане, т. е. перцептивной ориентировке.</w:t>
      </w:r>
    </w:p>
    <w:p w:rsidR="003D5571"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У проблемных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чувственное познание без специального коррекционного воздействия развивается медленно. Оно не достигает того уровня, когда может стать основой деятельности. Выполняя то или иное задание, ребенок не может ориентироваться в его условиях, не знает, на какие свойства и отношения предметов нужно опереться, а потому он не в состоянии достичь положительного результата. Развитию восприятия и представлений препятствует то, что дети с отклонениями в развитии не овладевают поисковыми способами ориентировки. Они действуют либо совсем не учитывая свой</w:t>
      </w:r>
      <w:proofErr w:type="gramStart"/>
      <w:r w:rsidRPr="005441BA">
        <w:rPr>
          <w:rFonts w:ascii="Times New Roman" w:eastAsia="Times New Roman" w:hAnsi="Times New Roman" w:cs="Times New Roman"/>
          <w:sz w:val="28"/>
          <w:szCs w:val="28"/>
        </w:rPr>
        <w:t>ств пр</w:t>
      </w:r>
      <w:proofErr w:type="gramEnd"/>
      <w:r w:rsidRPr="005441BA">
        <w:rPr>
          <w:rFonts w:ascii="Times New Roman" w:eastAsia="Times New Roman" w:hAnsi="Times New Roman" w:cs="Times New Roman"/>
          <w:sz w:val="28"/>
          <w:szCs w:val="28"/>
        </w:rPr>
        <w:t xml:space="preserve">едметов, пытаясь достигнуть результата силой, либо привычным, усвоенным в обучении способом, который относят только к данной, знакомой игрушке или привычной бытовой ситуации, и не переносят знания и опыт на новый предмет и даже на сходную ситуацию. Поэтому один и тот же ребенок действует, как правило, хаотически или силой с новыми объектами и в других ситуациях не может сразу перейти к зрительному соотнесению на незнакомом материале. </w:t>
      </w:r>
      <w:proofErr w:type="gramStart"/>
      <w:r w:rsidRPr="005441BA">
        <w:rPr>
          <w:rFonts w:ascii="Times New Roman" w:eastAsia="Times New Roman" w:hAnsi="Times New Roman" w:cs="Times New Roman"/>
          <w:sz w:val="28"/>
          <w:szCs w:val="28"/>
        </w:rPr>
        <w:t>Но</w:t>
      </w:r>
      <w:proofErr w:type="gramEnd"/>
      <w:r w:rsidRPr="005441BA">
        <w:rPr>
          <w:rFonts w:ascii="Times New Roman" w:eastAsia="Times New Roman" w:hAnsi="Times New Roman" w:cs="Times New Roman"/>
          <w:sz w:val="28"/>
          <w:szCs w:val="28"/>
        </w:rPr>
        <w:t xml:space="preserve"> так же как и перебор вариантов нельзя отнести к методу проб, так и зрительное соотнесение, выполняемое ребенком, в большинстве случаев не является подлинно зрительным соотнесением, так как при этом ребенок не может выделить существенный для данного действия признак. </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Основная коррекционная задача педагога в том, чтобы сформировать у проблемных </w:t>
      </w:r>
      <w:r w:rsidRPr="00526FD0">
        <w:rPr>
          <w:rFonts w:ascii="Times New Roman" w:eastAsia="Times New Roman" w:hAnsi="Times New Roman" w:cs="Times New Roman"/>
          <w:bCs/>
          <w:sz w:val="28"/>
          <w:szCs w:val="28"/>
        </w:rPr>
        <w:t>детей младшего школьного</w:t>
      </w:r>
      <w:r w:rsidRPr="005441BA">
        <w:rPr>
          <w:rFonts w:ascii="Times New Roman" w:eastAsia="Times New Roman" w:hAnsi="Times New Roman" w:cs="Times New Roman"/>
          <w:sz w:val="28"/>
          <w:szCs w:val="28"/>
        </w:rPr>
        <w:t xml:space="preserve"> возраста поисковые способы ориентировки при выполнении задания. На этой основе необходимо создать интерес к свойствам и отношениям </w:t>
      </w:r>
      <w:r w:rsidRPr="005441BA">
        <w:rPr>
          <w:rFonts w:ascii="Times New Roman" w:eastAsia="Times New Roman" w:hAnsi="Times New Roman" w:cs="Times New Roman"/>
          <w:sz w:val="28"/>
          <w:szCs w:val="28"/>
        </w:rPr>
        <w:lastRenderedPageBreak/>
        <w:t>предметов, к их использованию в деятельности и таким образом подвести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xml:space="preserve"> к подлинной зрительной ориентировке. </w:t>
      </w:r>
      <w:proofErr w:type="spellStart"/>
      <w:r w:rsidRPr="005441BA">
        <w:rPr>
          <w:rFonts w:ascii="Times New Roman" w:eastAsia="Times New Roman" w:hAnsi="Times New Roman" w:cs="Times New Roman"/>
          <w:sz w:val="28"/>
          <w:szCs w:val="28"/>
        </w:rPr>
        <w:t>Примеривание</w:t>
      </w:r>
      <w:proofErr w:type="spellEnd"/>
      <w:r w:rsidRPr="005441BA">
        <w:rPr>
          <w:rFonts w:ascii="Times New Roman" w:eastAsia="Times New Roman" w:hAnsi="Times New Roman" w:cs="Times New Roman"/>
          <w:sz w:val="28"/>
          <w:szCs w:val="28"/>
        </w:rPr>
        <w:t xml:space="preserve"> в этом случае представляет собой промежуточный способ между пробами и зрительным соотнесением. Так, проталкивая геометрические формы в прорези коробки, ребенок не перебирает все отверстия в поисках той, в которую нужно опустить треугольную фигуру, а подносит ее к сходной </w:t>
      </w:r>
      <w:proofErr w:type="gramStart"/>
      <w:r w:rsidRPr="005441BA">
        <w:rPr>
          <w:rFonts w:ascii="Times New Roman" w:eastAsia="Times New Roman" w:hAnsi="Times New Roman" w:cs="Times New Roman"/>
          <w:sz w:val="28"/>
          <w:szCs w:val="28"/>
        </w:rPr>
        <w:t>-п</w:t>
      </w:r>
      <w:proofErr w:type="gramEnd"/>
      <w:r w:rsidRPr="005441BA">
        <w:rPr>
          <w:rFonts w:ascii="Times New Roman" w:eastAsia="Times New Roman" w:hAnsi="Times New Roman" w:cs="Times New Roman"/>
          <w:sz w:val="28"/>
          <w:szCs w:val="28"/>
        </w:rPr>
        <w:t xml:space="preserve">олукругу; при сближении он сразу видит отличия и переносит фигуру к треугольной прорези. </w:t>
      </w:r>
      <w:proofErr w:type="spellStart"/>
      <w:r w:rsidRPr="005441BA">
        <w:rPr>
          <w:rFonts w:ascii="Times New Roman" w:eastAsia="Times New Roman" w:hAnsi="Times New Roman" w:cs="Times New Roman"/>
          <w:sz w:val="28"/>
          <w:szCs w:val="28"/>
        </w:rPr>
        <w:t>Примеривание</w:t>
      </w:r>
      <w:proofErr w:type="spellEnd"/>
      <w:r w:rsidRPr="005441BA">
        <w:rPr>
          <w:rFonts w:ascii="Times New Roman" w:eastAsia="Times New Roman" w:hAnsi="Times New Roman" w:cs="Times New Roman"/>
          <w:sz w:val="28"/>
          <w:szCs w:val="28"/>
        </w:rPr>
        <w:t xml:space="preserve"> производится и тогда, когда ребенок точно определяет нужную прорезь, но не может правильно развернуть фигуру, начинает ее поворачивать, пытаясь найти нужное положение.</w:t>
      </w:r>
    </w:p>
    <w:p w:rsidR="005441BA" w:rsidRPr="005441BA" w:rsidRDefault="005441BA" w:rsidP="00526FD0">
      <w:pPr>
        <w:spacing w:before="281" w:after="281"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 xml:space="preserve">Игры и упражнения, в которых проблемный ребенок действует путем проб и </w:t>
      </w:r>
      <w:proofErr w:type="spellStart"/>
      <w:r w:rsidRPr="005441BA">
        <w:rPr>
          <w:rFonts w:ascii="Times New Roman" w:eastAsia="Times New Roman" w:hAnsi="Times New Roman" w:cs="Times New Roman"/>
          <w:sz w:val="28"/>
          <w:szCs w:val="28"/>
        </w:rPr>
        <w:t>примеривания</w:t>
      </w:r>
      <w:proofErr w:type="spellEnd"/>
      <w:r w:rsidRPr="005441BA">
        <w:rPr>
          <w:rFonts w:ascii="Times New Roman" w:eastAsia="Times New Roman" w:hAnsi="Times New Roman" w:cs="Times New Roman"/>
          <w:sz w:val="28"/>
          <w:szCs w:val="28"/>
        </w:rPr>
        <w:t>, развивают у него внимание к свойствам и отношениям предметов, умение учитывать эти свойства в практических ситуациях. В дальнейшем это совершенствует зрительное восприятие.</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Целостное восприятие предмета, являясь важным условием правильной ориентировки ребенка в окружающем предметном мире, лежит в основе многих видов деятельности - предметной, игровой, трудовой, изобразительной. По-настоящему оно складывается только тогда, когда дети уже воспринимают окружающее не приблизительно, глобально, а видят в предмете форму, величину, выделяют существенные части предмета, необходимые для действия с ними. Поэтому не следует путать целостное восприятие предмета с его узнаванием, так как узнавание предмета лишь первый шаг к его полноценному восприятию. Кроме того, они способны создать в рисунке, лепке изображение предметов. У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xml:space="preserve"> с отклонениями в развитии формирование целостного образа задерживается, и без специального коррекционного воздействия оно фактически не </w:t>
      </w:r>
      <w:r w:rsidRPr="005441BA">
        <w:rPr>
          <w:rFonts w:ascii="Times New Roman" w:eastAsia="Times New Roman" w:hAnsi="Times New Roman" w:cs="Times New Roman"/>
          <w:sz w:val="28"/>
          <w:szCs w:val="28"/>
        </w:rPr>
        <w:lastRenderedPageBreak/>
        <w:t>происходит до конца </w:t>
      </w:r>
      <w:r w:rsidRPr="00526FD0">
        <w:rPr>
          <w:rFonts w:ascii="Times New Roman" w:eastAsia="Times New Roman" w:hAnsi="Times New Roman" w:cs="Times New Roman"/>
          <w:bCs/>
          <w:sz w:val="28"/>
          <w:szCs w:val="28"/>
        </w:rPr>
        <w:t>дошкольного возраста</w:t>
      </w:r>
      <w:r w:rsidRPr="005441BA">
        <w:rPr>
          <w:rFonts w:ascii="Times New Roman" w:eastAsia="Times New Roman" w:hAnsi="Times New Roman" w:cs="Times New Roman"/>
          <w:sz w:val="28"/>
          <w:szCs w:val="28"/>
        </w:rPr>
        <w:t>. Это в свою очередь влияет на возникновение действий по самообслуживанию, предметно-игровых действий, которые развиваются поздно и дефектно. В этот период проблемные дети не способны создать предметный рисунок.</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Игры оказывают большое влияние на формирование целостного восприятия. Условно игры можно распределить на два этапа развития целостного </w:t>
      </w:r>
      <w:r w:rsidRPr="005441BA">
        <w:rPr>
          <w:rFonts w:ascii="Times New Roman" w:eastAsia="Times New Roman" w:hAnsi="Times New Roman" w:cs="Times New Roman"/>
          <w:sz w:val="28"/>
          <w:szCs w:val="28"/>
          <w:u w:val="single"/>
          <w:bdr w:val="none" w:sz="0" w:space="0" w:color="auto" w:frame="1"/>
        </w:rPr>
        <w:t>восприятия</w:t>
      </w:r>
      <w:r w:rsidRPr="005441BA">
        <w:rPr>
          <w:rFonts w:ascii="Times New Roman" w:eastAsia="Times New Roman" w:hAnsi="Times New Roman" w:cs="Times New Roman"/>
          <w:sz w:val="28"/>
          <w:szCs w:val="28"/>
        </w:rPr>
        <w:t>: первый - узнавание, при котором дети испытывают трудности; второй - создание полноценного образа, учитывающего все свойства предметов </w:t>
      </w:r>
      <w:r w:rsidRPr="005441BA">
        <w:rPr>
          <w:rFonts w:ascii="Times New Roman" w:eastAsia="Times New Roman" w:hAnsi="Times New Roman" w:cs="Times New Roman"/>
          <w:i/>
          <w:iCs/>
          <w:sz w:val="28"/>
          <w:szCs w:val="28"/>
          <w:bdr w:val="none" w:sz="0" w:space="0" w:color="auto" w:frame="1"/>
        </w:rPr>
        <w:t>(форму, цвет, величину, наличие и соотношение частей и др.)</w:t>
      </w:r>
      <w:r w:rsidRPr="005441BA">
        <w:rPr>
          <w:rFonts w:ascii="Times New Roman" w:eastAsia="Times New Roman" w:hAnsi="Times New Roman" w:cs="Times New Roman"/>
          <w:sz w:val="28"/>
          <w:szCs w:val="28"/>
        </w:rPr>
        <w:t>.</w:t>
      </w:r>
    </w:p>
    <w:p w:rsidR="003D5571"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Для того чтобы психическое развитие ребенка проходило полноценно, мало научить его правильно воспринимать окружающий мир. Необходимо закрепить полученные образы восприятия, сформировать на их основе представления. Этого можно добиться, заставляя ребенка вспомнить через некоторый промежуток времени </w:t>
      </w:r>
      <w:r w:rsidRPr="005441BA">
        <w:rPr>
          <w:rFonts w:ascii="Times New Roman" w:eastAsia="Times New Roman" w:hAnsi="Times New Roman" w:cs="Times New Roman"/>
          <w:i/>
          <w:iCs/>
          <w:sz w:val="28"/>
          <w:szCs w:val="28"/>
          <w:bdr w:val="none" w:sz="0" w:space="0" w:color="auto" w:frame="1"/>
        </w:rPr>
        <w:t>(игры с отсрочкой)</w:t>
      </w:r>
      <w:r w:rsidRPr="005441BA">
        <w:rPr>
          <w:rFonts w:ascii="Times New Roman" w:eastAsia="Times New Roman" w:hAnsi="Times New Roman" w:cs="Times New Roman"/>
          <w:sz w:val="28"/>
          <w:szCs w:val="28"/>
        </w:rPr>
        <w:t> тот или иной предмет, его свойство. Однако по-настоящему ч</w:t>
      </w:r>
      <w:r w:rsidR="00526FD0" w:rsidRPr="00526FD0">
        <w:rPr>
          <w:rFonts w:ascii="Times New Roman" w:eastAsia="Times New Roman" w:hAnsi="Times New Roman" w:cs="Times New Roman"/>
          <w:sz w:val="28"/>
          <w:szCs w:val="28"/>
        </w:rPr>
        <w:t>еткими, под</w:t>
      </w:r>
      <w:r w:rsidRPr="005441BA">
        <w:rPr>
          <w:rFonts w:ascii="Times New Roman" w:eastAsia="Times New Roman" w:hAnsi="Times New Roman" w:cs="Times New Roman"/>
          <w:sz w:val="28"/>
          <w:szCs w:val="28"/>
        </w:rPr>
        <w:t>вижными представления становятся только тогда, когда они соединяются со словом-названием данного предмета </w:t>
      </w:r>
      <w:r w:rsidRPr="005441BA">
        <w:rPr>
          <w:rFonts w:ascii="Times New Roman" w:eastAsia="Times New Roman" w:hAnsi="Times New Roman" w:cs="Times New Roman"/>
          <w:i/>
          <w:iCs/>
          <w:sz w:val="28"/>
          <w:szCs w:val="28"/>
          <w:bdr w:val="none" w:sz="0" w:space="0" w:color="auto" w:frame="1"/>
        </w:rPr>
        <w:t>(качество, признак, действие)</w:t>
      </w:r>
      <w:r w:rsidRPr="005441BA">
        <w:rPr>
          <w:rFonts w:ascii="Times New Roman" w:eastAsia="Times New Roman" w:hAnsi="Times New Roman" w:cs="Times New Roman"/>
          <w:sz w:val="28"/>
          <w:szCs w:val="28"/>
        </w:rPr>
        <w:t>. Такое слово может вызвать в памяти знакомое представление в любое время. Например, когда мы </w:t>
      </w:r>
      <w:r w:rsidRPr="005441BA">
        <w:rPr>
          <w:rFonts w:ascii="Times New Roman" w:eastAsia="Times New Roman" w:hAnsi="Times New Roman" w:cs="Times New Roman"/>
          <w:sz w:val="28"/>
          <w:szCs w:val="28"/>
          <w:u w:val="single"/>
          <w:bdr w:val="none" w:sz="0" w:space="0" w:color="auto" w:frame="1"/>
        </w:rPr>
        <w:t>говорим</w:t>
      </w:r>
      <w:r w:rsidRPr="005441BA">
        <w:rPr>
          <w:rFonts w:ascii="Times New Roman" w:eastAsia="Times New Roman" w:hAnsi="Times New Roman" w:cs="Times New Roman"/>
          <w:sz w:val="28"/>
          <w:szCs w:val="28"/>
        </w:rPr>
        <w:t>: «Стоит девочка. У девочки круглое лицо, голубые глаза, светлые волосы. На девочке синее платье и синий бант» - то сразу же можем мысленно увидеть эту девочку, так как знаем, что </w:t>
      </w:r>
      <w:r w:rsidRPr="00526FD0">
        <w:rPr>
          <w:rFonts w:ascii="Times New Roman" w:eastAsia="Times New Roman" w:hAnsi="Times New Roman" w:cs="Times New Roman"/>
          <w:bCs/>
          <w:sz w:val="28"/>
          <w:szCs w:val="28"/>
        </w:rPr>
        <w:t>обозначают слова </w:t>
      </w:r>
      <w:r w:rsidRPr="005441BA">
        <w:rPr>
          <w:rFonts w:ascii="Times New Roman" w:eastAsia="Times New Roman" w:hAnsi="Times New Roman" w:cs="Times New Roman"/>
          <w:i/>
          <w:iCs/>
          <w:sz w:val="28"/>
          <w:szCs w:val="28"/>
          <w:bdr w:val="none" w:sz="0" w:space="0" w:color="auto" w:frame="1"/>
        </w:rPr>
        <w:t>«девочка»</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«стоит»</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«светлые»</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«круглое»</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«синее»</w:t>
      </w:r>
      <w:r w:rsidRPr="005441BA">
        <w:rPr>
          <w:rFonts w:ascii="Times New Roman" w:eastAsia="Times New Roman" w:hAnsi="Times New Roman" w:cs="Times New Roman"/>
          <w:sz w:val="28"/>
          <w:szCs w:val="28"/>
        </w:rPr>
        <w:t>. Дети с отклонениями в развитии не могут этого сделать, так как в большинстве случаев им хорошо знакомы и могут вызвать соответствующий зрительный образ только те слова, которые </w:t>
      </w:r>
      <w:r w:rsidRPr="00526FD0">
        <w:rPr>
          <w:rFonts w:ascii="Times New Roman" w:eastAsia="Times New Roman" w:hAnsi="Times New Roman" w:cs="Times New Roman"/>
          <w:bCs/>
          <w:sz w:val="28"/>
          <w:szCs w:val="28"/>
        </w:rPr>
        <w:t>обозначают предметы</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«девочка»</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«платье»</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«бант»</w:t>
      </w:r>
      <w:r w:rsidRPr="005441BA">
        <w:rPr>
          <w:rFonts w:ascii="Times New Roman" w:eastAsia="Times New Roman" w:hAnsi="Times New Roman" w:cs="Times New Roman"/>
          <w:sz w:val="28"/>
          <w:szCs w:val="28"/>
        </w:rPr>
        <w:t>, реже - </w:t>
      </w:r>
      <w:r w:rsidRPr="005441BA">
        <w:rPr>
          <w:rFonts w:ascii="Times New Roman" w:eastAsia="Times New Roman" w:hAnsi="Times New Roman" w:cs="Times New Roman"/>
          <w:i/>
          <w:iCs/>
          <w:sz w:val="28"/>
          <w:szCs w:val="28"/>
          <w:bdr w:val="none" w:sz="0" w:space="0" w:color="auto" w:frame="1"/>
        </w:rPr>
        <w:t>«лицо»</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«волосы»</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«глаза»</w:t>
      </w:r>
      <w:r w:rsidRPr="005441BA">
        <w:rPr>
          <w:rFonts w:ascii="Times New Roman" w:eastAsia="Times New Roman" w:hAnsi="Times New Roman" w:cs="Times New Roman"/>
          <w:sz w:val="28"/>
          <w:szCs w:val="28"/>
        </w:rPr>
        <w:t>. Слова же, </w:t>
      </w:r>
      <w:r w:rsidRPr="00526FD0">
        <w:rPr>
          <w:rFonts w:ascii="Times New Roman" w:eastAsia="Times New Roman" w:hAnsi="Times New Roman" w:cs="Times New Roman"/>
          <w:bCs/>
          <w:sz w:val="28"/>
          <w:szCs w:val="28"/>
        </w:rPr>
        <w:t>обозначающие части предмета</w:t>
      </w:r>
      <w:r w:rsidRPr="005441BA">
        <w:rPr>
          <w:rFonts w:ascii="Times New Roman" w:eastAsia="Times New Roman" w:hAnsi="Times New Roman" w:cs="Times New Roman"/>
          <w:sz w:val="28"/>
          <w:szCs w:val="28"/>
        </w:rPr>
        <w:t xml:space="preserve">, </w:t>
      </w:r>
      <w:r w:rsidRPr="005441BA">
        <w:rPr>
          <w:rFonts w:ascii="Times New Roman" w:eastAsia="Times New Roman" w:hAnsi="Times New Roman" w:cs="Times New Roman"/>
          <w:sz w:val="28"/>
          <w:szCs w:val="28"/>
        </w:rPr>
        <w:lastRenderedPageBreak/>
        <w:t>его действие и качества, не вызывают у них зрительного образа. Хотя</w:t>
      </w:r>
      <w:r w:rsidR="00526FD0" w:rsidRPr="00526FD0">
        <w:rPr>
          <w:rFonts w:ascii="Times New Roman" w:eastAsia="Times New Roman" w:hAnsi="Times New Roman" w:cs="Times New Roman"/>
          <w:sz w:val="28"/>
          <w:szCs w:val="28"/>
        </w:rPr>
        <w:t xml:space="preserve"> именно эти слова являются свое</w:t>
      </w:r>
      <w:r w:rsidRPr="005441BA">
        <w:rPr>
          <w:rFonts w:ascii="Times New Roman" w:eastAsia="Times New Roman" w:hAnsi="Times New Roman" w:cs="Times New Roman"/>
          <w:sz w:val="28"/>
          <w:szCs w:val="28"/>
        </w:rPr>
        <w:t>образными меркам</w:t>
      </w:r>
      <w:proofErr w:type="gramStart"/>
      <w:r w:rsidRPr="005441BA">
        <w:rPr>
          <w:rFonts w:ascii="Times New Roman" w:eastAsia="Times New Roman" w:hAnsi="Times New Roman" w:cs="Times New Roman"/>
          <w:sz w:val="28"/>
          <w:szCs w:val="28"/>
        </w:rPr>
        <w:t>и-</w:t>
      </w:r>
      <w:proofErr w:type="gramEnd"/>
      <w:r w:rsidRPr="005441BA">
        <w:rPr>
          <w:rFonts w:ascii="Times New Roman" w:eastAsia="Times New Roman" w:hAnsi="Times New Roman" w:cs="Times New Roman"/>
          <w:i/>
          <w:iCs/>
          <w:sz w:val="28"/>
          <w:szCs w:val="28"/>
          <w:bdr w:val="none" w:sz="0" w:space="0" w:color="auto" w:frame="1"/>
        </w:rPr>
        <w:t>«эталонами»</w:t>
      </w:r>
      <w:r w:rsidRPr="005441BA">
        <w:rPr>
          <w:rFonts w:ascii="Times New Roman" w:eastAsia="Times New Roman" w:hAnsi="Times New Roman" w:cs="Times New Roman"/>
          <w:sz w:val="28"/>
          <w:szCs w:val="28"/>
        </w:rPr>
        <w:t>, которые следует соединять с образами восприятия. Это и составляет важную часть коррекционной работы с проблемными детьми </w:t>
      </w:r>
      <w:r w:rsidRPr="00526FD0">
        <w:rPr>
          <w:rFonts w:ascii="Times New Roman" w:eastAsia="Times New Roman" w:hAnsi="Times New Roman" w:cs="Times New Roman"/>
          <w:bCs/>
          <w:sz w:val="28"/>
          <w:szCs w:val="28"/>
        </w:rPr>
        <w:t>школьного возраста</w:t>
      </w:r>
      <w:r w:rsidR="003D5571">
        <w:rPr>
          <w:rFonts w:ascii="Times New Roman" w:eastAsia="Times New Roman" w:hAnsi="Times New Roman" w:cs="Times New Roman"/>
          <w:bCs/>
          <w:sz w:val="28"/>
          <w:szCs w:val="28"/>
        </w:rPr>
        <w:t>.</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Для правильного и своевременного включения речи в процесс общения необходимо, чтобы на первых этапах ознакомления с предметом, его качеством и свойством научить ребенка выделять эти свойства из других предметов, узнавать и воспринимать их, а уж потом давать слово. Поэтому мы предлагаем ребенку выбрать по образцу один из двух предметов и говорим </w:t>
      </w:r>
      <w:r w:rsidRPr="005441BA">
        <w:rPr>
          <w:rFonts w:ascii="Times New Roman" w:eastAsia="Times New Roman" w:hAnsi="Times New Roman" w:cs="Times New Roman"/>
          <w:sz w:val="28"/>
          <w:szCs w:val="28"/>
          <w:u w:val="single"/>
          <w:bdr w:val="none" w:sz="0" w:space="0" w:color="auto" w:frame="1"/>
        </w:rPr>
        <w:t>ему</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«Дай такой»</w:t>
      </w:r>
      <w:r w:rsidRPr="005441BA">
        <w:rPr>
          <w:rFonts w:ascii="Times New Roman" w:eastAsia="Times New Roman" w:hAnsi="Times New Roman" w:cs="Times New Roman"/>
          <w:sz w:val="28"/>
          <w:szCs w:val="28"/>
        </w:rPr>
        <w:t> - и показываем шар-образец, но не </w:t>
      </w:r>
      <w:r w:rsidRPr="005441BA">
        <w:rPr>
          <w:rFonts w:ascii="Times New Roman" w:eastAsia="Times New Roman" w:hAnsi="Times New Roman" w:cs="Times New Roman"/>
          <w:sz w:val="28"/>
          <w:szCs w:val="28"/>
          <w:u w:val="single"/>
          <w:bdr w:val="none" w:sz="0" w:space="0" w:color="auto" w:frame="1"/>
        </w:rPr>
        <w:t>говорим</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«Дай шар»</w:t>
      </w:r>
      <w:r w:rsidRPr="005441BA">
        <w:rPr>
          <w:rFonts w:ascii="Times New Roman" w:eastAsia="Times New Roman" w:hAnsi="Times New Roman" w:cs="Times New Roman"/>
          <w:sz w:val="28"/>
          <w:szCs w:val="28"/>
        </w:rPr>
        <w:t>, что заставляет его гораздо внимательнее смотреть на образец. Теперь педагог будет более уверен в том, что слово </w:t>
      </w:r>
      <w:r w:rsidRPr="005441BA">
        <w:rPr>
          <w:rFonts w:ascii="Times New Roman" w:eastAsia="Times New Roman" w:hAnsi="Times New Roman" w:cs="Times New Roman"/>
          <w:i/>
          <w:iCs/>
          <w:sz w:val="28"/>
          <w:szCs w:val="28"/>
          <w:bdr w:val="none" w:sz="0" w:space="0" w:color="auto" w:frame="1"/>
        </w:rPr>
        <w:t>«шар»</w:t>
      </w:r>
      <w:r w:rsidRPr="005441BA">
        <w:rPr>
          <w:rFonts w:ascii="Times New Roman" w:eastAsia="Times New Roman" w:hAnsi="Times New Roman" w:cs="Times New Roman"/>
          <w:sz w:val="28"/>
          <w:szCs w:val="28"/>
        </w:rPr>
        <w:t> окажется точно отнесенным к предмету, который оно </w:t>
      </w:r>
      <w:r w:rsidRPr="00526FD0">
        <w:rPr>
          <w:rFonts w:ascii="Times New Roman" w:eastAsia="Times New Roman" w:hAnsi="Times New Roman" w:cs="Times New Roman"/>
          <w:bCs/>
          <w:sz w:val="28"/>
          <w:szCs w:val="28"/>
        </w:rPr>
        <w:t>обозначает</w:t>
      </w:r>
      <w:r w:rsidRPr="005441BA">
        <w:rPr>
          <w:rFonts w:ascii="Times New Roman" w:eastAsia="Times New Roman" w:hAnsi="Times New Roman" w:cs="Times New Roman"/>
          <w:sz w:val="28"/>
          <w:szCs w:val="28"/>
        </w:rPr>
        <w:t>. Здесь надо не упустить возможность дать нужное слово в форме, закрепляющей результат действий самого </w:t>
      </w:r>
      <w:r w:rsidRPr="005441BA">
        <w:rPr>
          <w:rFonts w:ascii="Times New Roman" w:eastAsia="Times New Roman" w:hAnsi="Times New Roman" w:cs="Times New Roman"/>
          <w:sz w:val="28"/>
          <w:szCs w:val="28"/>
          <w:u w:val="single"/>
          <w:bdr w:val="none" w:sz="0" w:space="0" w:color="auto" w:frame="1"/>
        </w:rPr>
        <w:t>ребенка</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 xml:space="preserve">«Верно, я показала </w:t>
      </w:r>
      <w:proofErr w:type="gramStart"/>
      <w:r w:rsidRPr="005441BA">
        <w:rPr>
          <w:rFonts w:ascii="Times New Roman" w:eastAsia="Times New Roman" w:hAnsi="Times New Roman" w:cs="Times New Roman"/>
          <w:i/>
          <w:iCs/>
          <w:sz w:val="28"/>
          <w:szCs w:val="28"/>
          <w:bdr w:val="none" w:sz="0" w:space="0" w:color="auto" w:frame="1"/>
        </w:rPr>
        <w:t>шар</w:t>
      </w:r>
      <w:proofErr w:type="gramEnd"/>
      <w:r w:rsidRPr="005441BA">
        <w:rPr>
          <w:rFonts w:ascii="Times New Roman" w:eastAsia="Times New Roman" w:hAnsi="Times New Roman" w:cs="Times New Roman"/>
          <w:i/>
          <w:iCs/>
          <w:sz w:val="28"/>
          <w:szCs w:val="28"/>
          <w:bdr w:val="none" w:sz="0" w:space="0" w:color="auto" w:frame="1"/>
        </w:rPr>
        <w:t xml:space="preserve"> и ты дал мне шар. Это шар»</w:t>
      </w:r>
      <w:r w:rsidRPr="005441BA">
        <w:rPr>
          <w:rFonts w:ascii="Times New Roman" w:eastAsia="Times New Roman" w:hAnsi="Times New Roman" w:cs="Times New Roman"/>
          <w:sz w:val="28"/>
          <w:szCs w:val="28"/>
        </w:rPr>
        <w:t>. Слово-название дается как итог выполнения инструкции, что развивает у </w:t>
      </w:r>
      <w:r w:rsidRPr="00526FD0">
        <w:rPr>
          <w:rFonts w:ascii="Times New Roman" w:eastAsia="Times New Roman" w:hAnsi="Times New Roman" w:cs="Times New Roman"/>
          <w:bCs/>
          <w:sz w:val="28"/>
          <w:szCs w:val="28"/>
        </w:rPr>
        <w:t>детей восприятие</w:t>
      </w:r>
      <w:r w:rsidRPr="005441BA">
        <w:rPr>
          <w:rFonts w:ascii="Times New Roman" w:eastAsia="Times New Roman" w:hAnsi="Times New Roman" w:cs="Times New Roman"/>
          <w:sz w:val="28"/>
          <w:szCs w:val="28"/>
        </w:rPr>
        <w:t>, речь, ее смысловую сторону. Правильное соединение слова с тем, что оно </w:t>
      </w:r>
      <w:r w:rsidRPr="00526FD0">
        <w:rPr>
          <w:rFonts w:ascii="Times New Roman" w:eastAsia="Times New Roman" w:hAnsi="Times New Roman" w:cs="Times New Roman"/>
          <w:bCs/>
          <w:sz w:val="28"/>
          <w:szCs w:val="28"/>
        </w:rPr>
        <w:t>обозначает</w:t>
      </w:r>
      <w:r w:rsidRPr="005441BA">
        <w:rPr>
          <w:rFonts w:ascii="Times New Roman" w:eastAsia="Times New Roman" w:hAnsi="Times New Roman" w:cs="Times New Roman"/>
          <w:sz w:val="28"/>
          <w:szCs w:val="28"/>
        </w:rPr>
        <w:t>, не только закрепляет в сознании ребенка образ предмета, образное представление о нем, но и дает возможность вызвать данный предмет,</w:t>
      </w:r>
    </w:p>
    <w:p w:rsidR="005441BA" w:rsidRPr="005441BA" w:rsidRDefault="005441BA" w:rsidP="003D5571">
      <w:pPr>
        <w:spacing w:after="0" w:line="360" w:lineRule="auto"/>
        <w:ind w:left="1191" w:right="851"/>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свойство или отношение в памяти ребенка. Именно это и происходит в играх </w:t>
      </w:r>
      <w:r w:rsidRPr="005441BA">
        <w:rPr>
          <w:rFonts w:ascii="Times New Roman" w:eastAsia="Times New Roman" w:hAnsi="Times New Roman" w:cs="Times New Roman"/>
          <w:i/>
          <w:iCs/>
          <w:sz w:val="28"/>
          <w:szCs w:val="28"/>
          <w:bdr w:val="none" w:sz="0" w:space="0" w:color="auto" w:frame="1"/>
        </w:rPr>
        <w:t>«Лото с называнием»</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«Чего не стало»</w:t>
      </w:r>
      <w:r w:rsidRPr="005441BA">
        <w:rPr>
          <w:rFonts w:ascii="Times New Roman" w:eastAsia="Times New Roman" w:hAnsi="Times New Roman" w:cs="Times New Roman"/>
          <w:sz w:val="28"/>
          <w:szCs w:val="28"/>
        </w:rPr>
        <w:t xml:space="preserve"> и т. п. </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 xml:space="preserve">Уже в самом восприятии имеются элементы, обеспечивающие развитие логического мышления. Так, первой формой обобщения у ребенка является перенос одного свойства предмета на другие. Но этот перенос происходит только в том случае, если ребенок этот процесс осуществляет самостоятельно, без подсказки. В дальнейшем на основе восприятия возникают переходные, от восприятия к </w:t>
      </w:r>
      <w:r w:rsidRPr="005441BA">
        <w:rPr>
          <w:rFonts w:ascii="Times New Roman" w:eastAsia="Times New Roman" w:hAnsi="Times New Roman" w:cs="Times New Roman"/>
          <w:sz w:val="28"/>
          <w:szCs w:val="28"/>
        </w:rPr>
        <w:lastRenderedPageBreak/>
        <w:t>мышлению, формы оперирования образами в уме, которые мы наблюдаем при складывании разрезной картинки или при необходимости сделать целое из </w:t>
      </w:r>
      <w:r w:rsidRPr="005441BA">
        <w:rPr>
          <w:rFonts w:ascii="Times New Roman" w:eastAsia="Times New Roman" w:hAnsi="Times New Roman" w:cs="Times New Roman"/>
          <w:sz w:val="28"/>
          <w:szCs w:val="28"/>
          <w:u w:val="single"/>
          <w:bdr w:val="none" w:sz="0" w:space="0" w:color="auto" w:frame="1"/>
        </w:rPr>
        <w:t>частей</w:t>
      </w:r>
      <w:r w:rsidRPr="005441BA">
        <w:rPr>
          <w:rFonts w:ascii="Times New Roman" w:eastAsia="Times New Roman" w:hAnsi="Times New Roman" w:cs="Times New Roman"/>
          <w:sz w:val="28"/>
          <w:szCs w:val="28"/>
        </w:rPr>
        <w:t xml:space="preserve">: собрать сборно-разборную игрушку, нарисовать целый предмет, глядя на разбросанные в беспорядке части; при составлении </w:t>
      </w:r>
      <w:proofErr w:type="spellStart"/>
      <w:r w:rsidRPr="005441BA">
        <w:rPr>
          <w:rFonts w:ascii="Times New Roman" w:eastAsia="Times New Roman" w:hAnsi="Times New Roman" w:cs="Times New Roman"/>
          <w:sz w:val="28"/>
          <w:szCs w:val="28"/>
        </w:rPr>
        <w:t>сериационного</w:t>
      </w:r>
      <w:proofErr w:type="spellEnd"/>
      <w:r w:rsidRPr="005441BA">
        <w:rPr>
          <w:rFonts w:ascii="Times New Roman" w:eastAsia="Times New Roman" w:hAnsi="Times New Roman" w:cs="Times New Roman"/>
          <w:sz w:val="28"/>
          <w:szCs w:val="28"/>
        </w:rPr>
        <w:t xml:space="preserve"> ряда, когда предметы располагаются в соответствии с закономерным возрастанием или убыванием какого-либо свойства (ряд предметов, выстроенных по длине, ширине, высоте звуков - </w:t>
      </w:r>
      <w:proofErr w:type="spellStart"/>
      <w:r w:rsidRPr="005441BA">
        <w:rPr>
          <w:rFonts w:ascii="Times New Roman" w:eastAsia="Times New Roman" w:hAnsi="Times New Roman" w:cs="Times New Roman"/>
          <w:sz w:val="28"/>
          <w:szCs w:val="28"/>
        </w:rPr>
        <w:t>звук</w:t>
      </w:r>
      <w:proofErr w:type="gramStart"/>
      <w:r w:rsidRPr="005441BA">
        <w:rPr>
          <w:rFonts w:ascii="Times New Roman" w:eastAsia="Times New Roman" w:hAnsi="Times New Roman" w:cs="Times New Roman"/>
          <w:sz w:val="28"/>
          <w:szCs w:val="28"/>
        </w:rPr>
        <w:t>о</w:t>
      </w:r>
      <w:proofErr w:type="spellEnd"/>
      <w:r w:rsidR="00526FD0" w:rsidRPr="00526FD0">
        <w:rPr>
          <w:rFonts w:ascii="Times New Roman" w:eastAsia="Times New Roman" w:hAnsi="Times New Roman" w:cs="Times New Roman"/>
          <w:sz w:val="28"/>
          <w:szCs w:val="28"/>
        </w:rPr>
        <w:t>-</w:t>
      </w:r>
      <w:proofErr w:type="gramEnd"/>
      <w:r w:rsidR="00526FD0" w:rsidRPr="00526FD0">
        <w:rPr>
          <w:rFonts w:ascii="Times New Roman" w:eastAsia="Times New Roman" w:hAnsi="Times New Roman" w:cs="Times New Roman"/>
          <w:sz w:val="28"/>
          <w:szCs w:val="28"/>
        </w:rPr>
        <w:t xml:space="preserve"> </w:t>
      </w:r>
      <w:r w:rsidRPr="005441BA">
        <w:rPr>
          <w:rFonts w:ascii="Times New Roman" w:eastAsia="Times New Roman" w:hAnsi="Times New Roman" w:cs="Times New Roman"/>
          <w:sz w:val="28"/>
          <w:szCs w:val="28"/>
        </w:rPr>
        <w:t xml:space="preserve">высотный ряд и др.); при группировке предметов по заданному признаку, т. е. первая форма классификации. </w:t>
      </w:r>
      <w:proofErr w:type="gramStart"/>
      <w:r w:rsidRPr="005441BA">
        <w:rPr>
          <w:rFonts w:ascii="Times New Roman" w:eastAsia="Times New Roman" w:hAnsi="Times New Roman" w:cs="Times New Roman"/>
          <w:sz w:val="28"/>
          <w:szCs w:val="28"/>
        </w:rPr>
        <w:t>Такая группировка возникает </w:t>
      </w:r>
      <w:r w:rsidRPr="005441BA">
        <w:rPr>
          <w:rFonts w:ascii="Times New Roman" w:eastAsia="Times New Roman" w:hAnsi="Times New Roman" w:cs="Times New Roman"/>
          <w:sz w:val="28"/>
          <w:szCs w:val="28"/>
          <w:u w:val="single"/>
          <w:bdr w:val="none" w:sz="0" w:space="0" w:color="auto" w:frame="1"/>
        </w:rPr>
        <w:t>постепенно</w:t>
      </w:r>
      <w:r w:rsidRPr="005441BA">
        <w:rPr>
          <w:rFonts w:ascii="Times New Roman" w:eastAsia="Times New Roman" w:hAnsi="Times New Roman" w:cs="Times New Roman"/>
          <w:sz w:val="28"/>
          <w:szCs w:val="28"/>
        </w:rPr>
        <w:t>: </w:t>
      </w:r>
      <w:r w:rsidRPr="00526FD0">
        <w:rPr>
          <w:rFonts w:ascii="Times New Roman" w:eastAsia="Times New Roman" w:hAnsi="Times New Roman" w:cs="Times New Roman"/>
          <w:bCs/>
          <w:sz w:val="28"/>
          <w:szCs w:val="28"/>
        </w:rPr>
        <w:t>сначала</w:t>
      </w:r>
      <w:r w:rsidRPr="005441BA">
        <w:rPr>
          <w:rFonts w:ascii="Times New Roman" w:eastAsia="Times New Roman" w:hAnsi="Times New Roman" w:cs="Times New Roman"/>
          <w:sz w:val="28"/>
          <w:szCs w:val="28"/>
        </w:rPr>
        <w:t> подбирается один предмет к образцу (выбор по образцу, затем несколько предметов к одному и тому же образцу.</w:t>
      </w:r>
      <w:proofErr w:type="gramEnd"/>
      <w:r w:rsidRPr="005441BA">
        <w:rPr>
          <w:rFonts w:ascii="Times New Roman" w:eastAsia="Times New Roman" w:hAnsi="Times New Roman" w:cs="Times New Roman"/>
          <w:sz w:val="28"/>
          <w:szCs w:val="28"/>
        </w:rPr>
        <w:t xml:space="preserve"> Это и есть группировка. На данном этапе происходит формирование первых форм анализа. Ребенок учится самостоятельно выделять тот признак, то свойство, которое является существенным при выполнении нужной задачи. </w:t>
      </w:r>
      <w:proofErr w:type="gramStart"/>
      <w:r w:rsidRPr="005441BA">
        <w:rPr>
          <w:rFonts w:ascii="Times New Roman" w:eastAsia="Times New Roman" w:hAnsi="Times New Roman" w:cs="Times New Roman"/>
          <w:sz w:val="28"/>
          <w:szCs w:val="28"/>
        </w:rPr>
        <w:t>Так, перед ним стоит несколько игрушек, а в качестве образцов поставлены машинка и кукла, он должен догадаться сам (без словесной инструкции, что к одному образцу надо подобрать все машинки, а к другому - кукол, клоуна, матрешку, т. е. классифицировать игрушки.</w:t>
      </w:r>
      <w:proofErr w:type="gramEnd"/>
      <w:r w:rsidRPr="005441BA">
        <w:rPr>
          <w:rFonts w:ascii="Times New Roman" w:eastAsia="Times New Roman" w:hAnsi="Times New Roman" w:cs="Times New Roman"/>
          <w:sz w:val="28"/>
          <w:szCs w:val="28"/>
        </w:rPr>
        <w:t xml:space="preserve"> Если же в качестве образцов даны красная и синяя карточки, игрушки надо распределять по-</w:t>
      </w:r>
      <w:r w:rsidRPr="005441BA">
        <w:rPr>
          <w:rFonts w:ascii="Times New Roman" w:eastAsia="Times New Roman" w:hAnsi="Times New Roman" w:cs="Times New Roman"/>
          <w:sz w:val="28"/>
          <w:szCs w:val="28"/>
          <w:u w:val="single"/>
          <w:bdr w:val="none" w:sz="0" w:space="0" w:color="auto" w:frame="1"/>
        </w:rPr>
        <w:t>другому</w:t>
      </w:r>
      <w:r w:rsidRPr="005441BA">
        <w:rPr>
          <w:rFonts w:ascii="Times New Roman" w:eastAsia="Times New Roman" w:hAnsi="Times New Roman" w:cs="Times New Roman"/>
          <w:sz w:val="28"/>
          <w:szCs w:val="28"/>
        </w:rPr>
        <w:t>: к красной карточке положить красную машинку, куклу в красном платье, клоуна в красном комбинезоне и колпачке, а к синей карточке - синюю машину, куклу в синем платье, клоуна в синей одежде. Здесь перед ребенком стоит задача отвлечься от классификации объектов, от их назначения и всех внешних признаков, выбрать один общий - цвет. В том случае, когда педагог </w:t>
      </w:r>
      <w:r w:rsidRPr="005441BA">
        <w:rPr>
          <w:rFonts w:ascii="Times New Roman" w:eastAsia="Times New Roman" w:hAnsi="Times New Roman" w:cs="Times New Roman"/>
          <w:sz w:val="28"/>
          <w:szCs w:val="28"/>
          <w:u w:val="single"/>
          <w:bdr w:val="none" w:sz="0" w:space="0" w:color="auto" w:frame="1"/>
        </w:rPr>
        <w:t>говорит</w:t>
      </w:r>
      <w:r w:rsidRPr="005441BA">
        <w:rPr>
          <w:rFonts w:ascii="Times New Roman" w:eastAsia="Times New Roman" w:hAnsi="Times New Roman" w:cs="Times New Roman"/>
          <w:sz w:val="28"/>
          <w:szCs w:val="28"/>
        </w:rPr>
        <w:t>: </w:t>
      </w:r>
      <w:r w:rsidRPr="005441BA">
        <w:rPr>
          <w:rFonts w:ascii="Times New Roman" w:eastAsia="Times New Roman" w:hAnsi="Times New Roman" w:cs="Times New Roman"/>
          <w:i/>
          <w:iCs/>
          <w:sz w:val="28"/>
          <w:szCs w:val="28"/>
          <w:bdr w:val="none" w:sz="0" w:space="0" w:color="auto" w:frame="1"/>
        </w:rPr>
        <w:t>«Положи сюда все красные, а сюда все синие предметы»</w:t>
      </w:r>
      <w:r w:rsidRPr="005441BA">
        <w:rPr>
          <w:rFonts w:ascii="Times New Roman" w:eastAsia="Times New Roman" w:hAnsi="Times New Roman" w:cs="Times New Roman"/>
          <w:sz w:val="28"/>
          <w:szCs w:val="28"/>
        </w:rPr>
        <w:t xml:space="preserve">, то ребенок уже не решает мыслительную задачу - </w:t>
      </w:r>
      <w:r w:rsidRPr="005441BA">
        <w:rPr>
          <w:rFonts w:ascii="Times New Roman" w:eastAsia="Times New Roman" w:hAnsi="Times New Roman" w:cs="Times New Roman"/>
          <w:sz w:val="28"/>
          <w:szCs w:val="28"/>
        </w:rPr>
        <w:lastRenderedPageBreak/>
        <w:t>выделение признака, объединяющего предметы, а выполняет задание на восприятие - подобрать предметы по цвету.</w:t>
      </w:r>
    </w:p>
    <w:p w:rsidR="005441BA" w:rsidRPr="005441BA" w:rsidRDefault="005441BA" w:rsidP="00526FD0">
      <w:pPr>
        <w:spacing w:before="281" w:after="281"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Очень важным оказывается влияние восприятия на решение словесных задач типа загадок. Без сформированного представления дети действуют с опорой только на привычный заученный материал, на память, а не на мышление, т. е. фактически не решают предложенной мыслительной задачи.</w:t>
      </w:r>
    </w:p>
    <w:p w:rsidR="005441BA" w:rsidRPr="005441BA" w:rsidRDefault="005441BA" w:rsidP="00526FD0">
      <w:pPr>
        <w:spacing w:before="281" w:after="281"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Таким образом, путь от восприятия к мышлению оказывает влияние на ход развития наглядно-образного и элементов логического мышления.</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У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с нормальным развитием наглядно-действенное мышление возникает очень рано, в конце первого - </w:t>
      </w:r>
      <w:r w:rsidRPr="00526FD0">
        <w:rPr>
          <w:rFonts w:ascii="Times New Roman" w:eastAsia="Times New Roman" w:hAnsi="Times New Roman" w:cs="Times New Roman"/>
          <w:bCs/>
          <w:sz w:val="28"/>
          <w:szCs w:val="28"/>
        </w:rPr>
        <w:t>начале второго года жизни</w:t>
      </w:r>
      <w:r w:rsidRPr="005441BA">
        <w:rPr>
          <w:rFonts w:ascii="Times New Roman" w:eastAsia="Times New Roman" w:hAnsi="Times New Roman" w:cs="Times New Roman"/>
          <w:sz w:val="28"/>
          <w:szCs w:val="28"/>
        </w:rPr>
        <w:t>, и совершенствуется в течение всей его жизни, участвуя во всей практической деятельности. Наглядно-действенное мышление лежит в основе так называемого </w:t>
      </w:r>
      <w:r w:rsidRPr="005441BA">
        <w:rPr>
          <w:rFonts w:ascii="Times New Roman" w:eastAsia="Times New Roman" w:hAnsi="Times New Roman" w:cs="Times New Roman"/>
          <w:i/>
          <w:iCs/>
          <w:sz w:val="28"/>
          <w:szCs w:val="28"/>
          <w:bdr w:val="none" w:sz="0" w:space="0" w:color="auto" w:frame="1"/>
        </w:rPr>
        <w:t>«технического»</w:t>
      </w:r>
      <w:r w:rsidRPr="005441BA">
        <w:rPr>
          <w:rFonts w:ascii="Times New Roman" w:eastAsia="Times New Roman" w:hAnsi="Times New Roman" w:cs="Times New Roman"/>
          <w:sz w:val="28"/>
          <w:szCs w:val="28"/>
        </w:rPr>
        <w:t> мышления, обеспечивает овладение профессиональными навыками и умениями. Одновременно оно лежит в основе творческого подхода к решению всех проблемных задач, помогает человеку ориентироваться в любой незнакомой ситуации.</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В то же время его развитие невозможно без усвоения и обобщения полученного опыта. На базе этого у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появляется возможность решать задачи такого же типа в наглядно-образном, а затем и в логическом плане.</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У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с отклонениями в развитии наглядно-действенное мышление без коррекционного воздействия развивается очень медленно. Они слабо обобщают общественный опыт, плохо ориентируются в условиях практической задачи, а проблемные задачи вообще не в состоянии решить.</w:t>
      </w:r>
    </w:p>
    <w:p w:rsidR="003146F2"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lastRenderedPageBreak/>
        <w:t>Благодаря </w:t>
      </w:r>
      <w:r w:rsidRPr="00526FD0">
        <w:rPr>
          <w:rFonts w:ascii="Times New Roman" w:eastAsia="Times New Roman" w:hAnsi="Times New Roman" w:cs="Times New Roman"/>
          <w:bCs/>
          <w:sz w:val="28"/>
          <w:szCs w:val="28"/>
        </w:rPr>
        <w:t>дидактическим</w:t>
      </w:r>
      <w:r w:rsidRPr="005441BA">
        <w:rPr>
          <w:rFonts w:ascii="Times New Roman" w:eastAsia="Times New Roman" w:hAnsi="Times New Roman" w:cs="Times New Roman"/>
          <w:sz w:val="28"/>
          <w:szCs w:val="28"/>
        </w:rPr>
        <w:t xml:space="preserve"> играм можно так организовать деятельность ребенка, что она будет способствовать формированию у него умения решать не только доступные практические, но и несложные проблемные задачи. </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Однако</w:t>
      </w:r>
      <w:proofErr w:type="gramStart"/>
      <w:r w:rsidRPr="005441BA">
        <w:rPr>
          <w:rFonts w:ascii="Times New Roman" w:eastAsia="Times New Roman" w:hAnsi="Times New Roman" w:cs="Times New Roman"/>
          <w:sz w:val="28"/>
          <w:szCs w:val="28"/>
        </w:rPr>
        <w:t>,</w:t>
      </w:r>
      <w:proofErr w:type="gramEnd"/>
      <w:r w:rsidRPr="005441BA">
        <w:rPr>
          <w:rFonts w:ascii="Times New Roman" w:eastAsia="Times New Roman" w:hAnsi="Times New Roman" w:cs="Times New Roman"/>
          <w:sz w:val="28"/>
          <w:szCs w:val="28"/>
        </w:rPr>
        <w:t xml:space="preserve"> тактильно-двигательное восприятие имеет и свою специфику, поэтому в играх появляются новые задачи и условия. Если зрительное восприятие обычно происходит без помощи других органов чувств - осязания, слуха, то тактильно-двигательное восприятие у человека с нормальным зрением, как правило, сопровождается зрительным и в чистом изолированном виде встречается редко. В играх приходится специально создавать условия, чтобы выделить тактильно-двигательное </w:t>
      </w:r>
      <w:r w:rsidRPr="005441BA">
        <w:rPr>
          <w:rFonts w:ascii="Times New Roman" w:eastAsia="Times New Roman" w:hAnsi="Times New Roman" w:cs="Times New Roman"/>
          <w:sz w:val="28"/>
          <w:szCs w:val="28"/>
          <w:u w:val="single"/>
          <w:bdr w:val="none" w:sz="0" w:space="0" w:color="auto" w:frame="1"/>
        </w:rPr>
        <w:t>восприятие</w:t>
      </w:r>
      <w:r w:rsidRPr="005441BA">
        <w:rPr>
          <w:rFonts w:ascii="Times New Roman" w:eastAsia="Times New Roman" w:hAnsi="Times New Roman" w:cs="Times New Roman"/>
          <w:sz w:val="28"/>
          <w:szCs w:val="28"/>
        </w:rPr>
        <w:t>: закрыть глаза, поставить ширму, использовать </w:t>
      </w:r>
      <w:r w:rsidRPr="005441BA">
        <w:rPr>
          <w:rFonts w:ascii="Times New Roman" w:eastAsia="Times New Roman" w:hAnsi="Times New Roman" w:cs="Times New Roman"/>
          <w:i/>
          <w:iCs/>
          <w:sz w:val="28"/>
          <w:szCs w:val="28"/>
          <w:bdr w:val="none" w:sz="0" w:space="0" w:color="auto" w:frame="1"/>
        </w:rPr>
        <w:t>«чудесный мешочек»</w:t>
      </w:r>
      <w:r w:rsidRPr="005441BA">
        <w:rPr>
          <w:rFonts w:ascii="Times New Roman" w:eastAsia="Times New Roman" w:hAnsi="Times New Roman" w:cs="Times New Roman"/>
          <w:sz w:val="28"/>
          <w:szCs w:val="28"/>
        </w:rPr>
        <w:t> и др.</w:t>
      </w:r>
    </w:p>
    <w:p w:rsidR="003146F2"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Не меньшее значение имеет и проведение </w:t>
      </w:r>
      <w:r w:rsidRPr="00526FD0">
        <w:rPr>
          <w:rFonts w:ascii="Times New Roman" w:eastAsia="Times New Roman" w:hAnsi="Times New Roman" w:cs="Times New Roman"/>
          <w:bCs/>
          <w:sz w:val="28"/>
          <w:szCs w:val="28"/>
        </w:rPr>
        <w:t>дидактических игр</w:t>
      </w:r>
      <w:r w:rsidRPr="005441BA">
        <w:rPr>
          <w:rFonts w:ascii="Times New Roman" w:eastAsia="Times New Roman" w:hAnsi="Times New Roman" w:cs="Times New Roman"/>
          <w:sz w:val="28"/>
          <w:szCs w:val="28"/>
        </w:rPr>
        <w:t xml:space="preserve">, способствующих развитию слухового восприятия, которое помогает ребенку ориентироваться в окружающем его пространстве, создает возможность действовать по звуковому сигналу, различать многие важные объекты и т. п. </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Другая сторона слухового восприятия непосредственно связана с развитием речи, так называемого </w:t>
      </w:r>
      <w:r w:rsidRPr="005441BA">
        <w:rPr>
          <w:rFonts w:ascii="Times New Roman" w:eastAsia="Times New Roman" w:hAnsi="Times New Roman" w:cs="Times New Roman"/>
          <w:i/>
          <w:iCs/>
          <w:sz w:val="28"/>
          <w:szCs w:val="28"/>
          <w:bdr w:val="none" w:sz="0" w:space="0" w:color="auto" w:frame="1"/>
        </w:rPr>
        <w:t>«речевого»</w:t>
      </w:r>
      <w:r w:rsidRPr="005441BA">
        <w:rPr>
          <w:rFonts w:ascii="Times New Roman" w:eastAsia="Times New Roman" w:hAnsi="Times New Roman" w:cs="Times New Roman"/>
          <w:sz w:val="28"/>
          <w:szCs w:val="28"/>
        </w:rPr>
        <w:t> слуха. Трудности здесь связаны в первую очередь </w:t>
      </w:r>
      <w:r w:rsidRPr="005441BA">
        <w:rPr>
          <w:rFonts w:ascii="Times New Roman" w:eastAsia="Times New Roman" w:hAnsi="Times New Roman" w:cs="Times New Roman"/>
          <w:i/>
          <w:iCs/>
          <w:sz w:val="28"/>
          <w:szCs w:val="28"/>
          <w:bdr w:val="none" w:sz="0" w:space="0" w:color="auto" w:frame="1"/>
        </w:rPr>
        <w:t>(при условии сохранности тонального слуха)</w:t>
      </w:r>
      <w:r w:rsidRPr="005441BA">
        <w:rPr>
          <w:rFonts w:ascii="Times New Roman" w:eastAsia="Times New Roman" w:hAnsi="Times New Roman" w:cs="Times New Roman"/>
          <w:sz w:val="28"/>
          <w:szCs w:val="28"/>
        </w:rPr>
        <w:t> с состоянием фонематического слуха, со способностью ребе</w:t>
      </w:r>
      <w:r w:rsidR="00526FD0" w:rsidRPr="00526FD0">
        <w:rPr>
          <w:rFonts w:ascii="Times New Roman" w:eastAsia="Times New Roman" w:hAnsi="Times New Roman" w:cs="Times New Roman"/>
          <w:sz w:val="28"/>
          <w:szCs w:val="28"/>
        </w:rPr>
        <w:t>нка различать и воспринимать фо</w:t>
      </w:r>
      <w:r w:rsidRPr="005441BA">
        <w:rPr>
          <w:rFonts w:ascii="Times New Roman" w:eastAsia="Times New Roman" w:hAnsi="Times New Roman" w:cs="Times New Roman"/>
          <w:sz w:val="28"/>
          <w:szCs w:val="28"/>
        </w:rPr>
        <w:t>немы родного языка, с усвоением системы фонем, которая тоже служит сенсорным эталоном и без чего невозможно овладеть фонетической стороной речи.</w:t>
      </w:r>
    </w:p>
    <w:p w:rsidR="003146F2" w:rsidRPr="003146F2" w:rsidRDefault="005441BA" w:rsidP="003146F2">
      <w:pPr>
        <w:spacing w:after="0" w:line="360" w:lineRule="auto"/>
        <w:ind w:left="1191" w:right="851" w:firstLine="567"/>
        <w:jc w:val="both"/>
        <w:rPr>
          <w:rFonts w:ascii="Times New Roman" w:eastAsia="Times New Roman" w:hAnsi="Times New Roman" w:cs="Times New Roman"/>
          <w:sz w:val="28"/>
          <w:szCs w:val="28"/>
        </w:rPr>
      </w:pPr>
      <w:proofErr w:type="gramStart"/>
      <w:r w:rsidRPr="005441BA">
        <w:rPr>
          <w:rFonts w:ascii="Times New Roman" w:eastAsia="Times New Roman" w:hAnsi="Times New Roman" w:cs="Times New Roman"/>
          <w:sz w:val="28"/>
          <w:szCs w:val="28"/>
        </w:rPr>
        <w:t>У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с отклонениями в развитии нарушения фонематического слуха бывают столь велики, что их часто принимают за слабослышащих или им ошибочно приписывают алалию </w:t>
      </w:r>
      <w:r w:rsidRPr="005441BA">
        <w:rPr>
          <w:rFonts w:ascii="Times New Roman" w:eastAsia="Times New Roman" w:hAnsi="Times New Roman" w:cs="Times New Roman"/>
          <w:i/>
          <w:iCs/>
          <w:sz w:val="28"/>
          <w:szCs w:val="28"/>
          <w:bdr w:val="none" w:sz="0" w:space="0" w:color="auto" w:frame="1"/>
        </w:rPr>
        <w:t>(моторную или даже сенсорную)</w:t>
      </w:r>
      <w:r w:rsidRPr="005441BA">
        <w:rPr>
          <w:rFonts w:ascii="Times New Roman" w:eastAsia="Times New Roman" w:hAnsi="Times New Roman" w:cs="Times New Roman"/>
          <w:sz w:val="28"/>
          <w:szCs w:val="28"/>
        </w:rPr>
        <w:t>.</w:t>
      </w:r>
      <w:proofErr w:type="gramEnd"/>
      <w:r w:rsidRPr="005441BA">
        <w:rPr>
          <w:rFonts w:ascii="Times New Roman" w:eastAsia="Times New Roman" w:hAnsi="Times New Roman" w:cs="Times New Roman"/>
          <w:sz w:val="28"/>
          <w:szCs w:val="28"/>
        </w:rPr>
        <w:t xml:space="preserve"> Поэтому игры на развитие слухового восприятия имеют для них чрезвычайное значение.</w:t>
      </w:r>
      <w:bookmarkStart w:id="14" w:name="_Toc8117508"/>
    </w:p>
    <w:p w:rsidR="007B06F6" w:rsidRPr="007B06F6" w:rsidRDefault="005441BA" w:rsidP="007B06F6">
      <w:pPr>
        <w:pStyle w:val="1"/>
        <w:jc w:val="center"/>
        <w:rPr>
          <w:sz w:val="32"/>
          <w:szCs w:val="32"/>
        </w:rPr>
      </w:pPr>
      <w:r w:rsidRPr="007B06F6">
        <w:rPr>
          <w:sz w:val="32"/>
          <w:szCs w:val="32"/>
        </w:rPr>
        <w:lastRenderedPageBreak/>
        <w:t>З</w:t>
      </w:r>
      <w:r w:rsidR="00526FD0" w:rsidRPr="007B06F6">
        <w:rPr>
          <w:sz w:val="32"/>
          <w:szCs w:val="32"/>
        </w:rPr>
        <w:t>аключение</w:t>
      </w:r>
      <w:bookmarkEnd w:id="14"/>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26FD0">
        <w:rPr>
          <w:rFonts w:ascii="Times New Roman" w:eastAsia="Times New Roman" w:hAnsi="Times New Roman" w:cs="Times New Roman"/>
          <w:bCs/>
          <w:sz w:val="28"/>
          <w:szCs w:val="28"/>
        </w:rPr>
        <w:t>Дидактическая</w:t>
      </w:r>
      <w:r w:rsidRPr="005441BA">
        <w:rPr>
          <w:rFonts w:ascii="Times New Roman" w:eastAsia="Times New Roman" w:hAnsi="Times New Roman" w:cs="Times New Roman"/>
          <w:sz w:val="28"/>
          <w:szCs w:val="28"/>
        </w:rPr>
        <w:t> игра - средство обучения, поэтому она может быть использована при усвоении любого программного материала и проводится на индивидуальных и групповых занятиях учителем-дефектологом.</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В </w:t>
      </w:r>
      <w:r w:rsidRPr="00526FD0">
        <w:rPr>
          <w:rFonts w:ascii="Times New Roman" w:eastAsia="Times New Roman" w:hAnsi="Times New Roman" w:cs="Times New Roman"/>
          <w:bCs/>
          <w:sz w:val="28"/>
          <w:szCs w:val="28"/>
        </w:rPr>
        <w:t>дидактической</w:t>
      </w:r>
      <w:r w:rsidRPr="005441BA">
        <w:rPr>
          <w:rFonts w:ascii="Times New Roman" w:eastAsia="Times New Roman" w:hAnsi="Times New Roman" w:cs="Times New Roman"/>
          <w:sz w:val="28"/>
          <w:szCs w:val="28"/>
        </w:rPr>
        <w:t> игре создаются такие условия, в которых каждый ребенок получает возможность самостоятельно действовать в определенной ситуации или с определенными предметами, приобретая собственный действенный и чувственный опыт. Это особенно важно для проблемных </w:t>
      </w:r>
      <w:r w:rsidRPr="00526FD0">
        <w:rPr>
          <w:rFonts w:ascii="Times New Roman" w:eastAsia="Times New Roman" w:hAnsi="Times New Roman" w:cs="Times New Roman"/>
          <w:bCs/>
          <w:sz w:val="28"/>
          <w:szCs w:val="28"/>
        </w:rPr>
        <w:t>детей</w:t>
      </w:r>
      <w:r w:rsidRPr="005441BA">
        <w:rPr>
          <w:rFonts w:ascii="Times New Roman" w:eastAsia="Times New Roman" w:hAnsi="Times New Roman" w:cs="Times New Roman"/>
          <w:sz w:val="28"/>
          <w:szCs w:val="28"/>
        </w:rPr>
        <w:t>, у которых опыт действ</w:t>
      </w:r>
      <w:r w:rsidR="00526FD0" w:rsidRPr="00526FD0">
        <w:rPr>
          <w:rFonts w:ascii="Times New Roman" w:eastAsia="Times New Roman" w:hAnsi="Times New Roman" w:cs="Times New Roman"/>
          <w:sz w:val="28"/>
          <w:szCs w:val="28"/>
        </w:rPr>
        <w:t xml:space="preserve">ий с предметами </w:t>
      </w:r>
      <w:proofErr w:type="gramStart"/>
      <w:r w:rsidR="00526FD0" w:rsidRPr="00526FD0">
        <w:rPr>
          <w:rFonts w:ascii="Times New Roman" w:eastAsia="Times New Roman" w:hAnsi="Times New Roman" w:cs="Times New Roman"/>
          <w:sz w:val="28"/>
          <w:szCs w:val="28"/>
        </w:rPr>
        <w:t>значительно бед</w:t>
      </w:r>
      <w:r w:rsidRPr="005441BA">
        <w:rPr>
          <w:rFonts w:ascii="Times New Roman" w:eastAsia="Times New Roman" w:hAnsi="Times New Roman" w:cs="Times New Roman"/>
          <w:sz w:val="28"/>
          <w:szCs w:val="28"/>
        </w:rPr>
        <w:t>ен</w:t>
      </w:r>
      <w:proofErr w:type="gramEnd"/>
      <w:r w:rsidRPr="005441BA">
        <w:rPr>
          <w:rFonts w:ascii="Times New Roman" w:eastAsia="Times New Roman" w:hAnsi="Times New Roman" w:cs="Times New Roman"/>
          <w:sz w:val="28"/>
          <w:szCs w:val="28"/>
        </w:rPr>
        <w:t>, не зафиксирован и не обобщён.</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Ребенку для усвоения способов ориентировки в окружающем мире, для выделения и фиксирования свойств и отношений предметов, для понимания того или иного действия требуются многократные повторения. </w:t>
      </w:r>
      <w:r w:rsidRPr="00526FD0">
        <w:rPr>
          <w:rFonts w:ascii="Times New Roman" w:eastAsia="Times New Roman" w:hAnsi="Times New Roman" w:cs="Times New Roman"/>
          <w:bCs/>
          <w:sz w:val="28"/>
          <w:szCs w:val="28"/>
        </w:rPr>
        <w:t>Дидактическая</w:t>
      </w:r>
      <w:r w:rsidRPr="005441BA">
        <w:rPr>
          <w:rFonts w:ascii="Times New Roman" w:eastAsia="Times New Roman" w:hAnsi="Times New Roman" w:cs="Times New Roman"/>
          <w:sz w:val="28"/>
          <w:szCs w:val="28"/>
        </w:rPr>
        <w:t> игра позволяет обеспечить нужное количество повторений на разном материале при сохранении эмоционально положительного отношения к заданию.</w:t>
      </w:r>
    </w:p>
    <w:p w:rsidR="005441BA" w:rsidRPr="005441BA" w:rsidRDefault="005441BA" w:rsidP="00526FD0">
      <w:pPr>
        <w:spacing w:after="0" w:line="360" w:lineRule="auto"/>
        <w:ind w:left="1191" w:right="851" w:firstLine="567"/>
        <w:jc w:val="both"/>
        <w:rPr>
          <w:rFonts w:ascii="Times New Roman" w:eastAsia="Times New Roman" w:hAnsi="Times New Roman" w:cs="Times New Roman"/>
          <w:sz w:val="28"/>
          <w:szCs w:val="28"/>
        </w:rPr>
      </w:pPr>
      <w:r w:rsidRPr="005441BA">
        <w:rPr>
          <w:rFonts w:ascii="Times New Roman" w:eastAsia="Times New Roman" w:hAnsi="Times New Roman" w:cs="Times New Roman"/>
          <w:sz w:val="28"/>
          <w:szCs w:val="28"/>
        </w:rPr>
        <w:t>Таким образом, особая </w:t>
      </w:r>
      <w:r w:rsidRPr="00526FD0">
        <w:rPr>
          <w:rFonts w:ascii="Times New Roman" w:eastAsia="Times New Roman" w:hAnsi="Times New Roman" w:cs="Times New Roman"/>
          <w:bCs/>
          <w:sz w:val="28"/>
          <w:szCs w:val="28"/>
        </w:rPr>
        <w:t>роль дидактической</w:t>
      </w:r>
      <w:r w:rsidRPr="005441BA">
        <w:rPr>
          <w:rFonts w:ascii="Times New Roman" w:eastAsia="Times New Roman" w:hAnsi="Times New Roman" w:cs="Times New Roman"/>
          <w:sz w:val="28"/>
          <w:szCs w:val="28"/>
        </w:rPr>
        <w:t> игры в обучающем процессе определяется тем, что игра должна сделать сам процесс обучения эмоциональным, действенным, позволить ребенку получить собственный опыт.</w:t>
      </w:r>
    </w:p>
    <w:p w:rsidR="00DF7E69" w:rsidRDefault="00DF7E69" w:rsidP="00526FD0">
      <w:pPr>
        <w:spacing w:line="360" w:lineRule="auto"/>
        <w:ind w:left="1191" w:right="851" w:firstLine="567"/>
        <w:jc w:val="both"/>
        <w:rPr>
          <w:rFonts w:ascii="Times New Roman" w:hAnsi="Times New Roman" w:cs="Times New Roman"/>
          <w:sz w:val="28"/>
          <w:szCs w:val="28"/>
        </w:rPr>
      </w:pPr>
    </w:p>
    <w:p w:rsidR="00526FD0" w:rsidRDefault="00526FD0" w:rsidP="00526FD0">
      <w:pPr>
        <w:spacing w:line="360" w:lineRule="auto"/>
        <w:ind w:left="1191" w:right="851" w:firstLine="567"/>
        <w:jc w:val="both"/>
        <w:rPr>
          <w:rFonts w:ascii="Times New Roman" w:hAnsi="Times New Roman" w:cs="Times New Roman"/>
          <w:sz w:val="28"/>
          <w:szCs w:val="28"/>
        </w:rPr>
      </w:pPr>
    </w:p>
    <w:p w:rsidR="007B06F6" w:rsidRDefault="007B06F6" w:rsidP="00526FD0">
      <w:pPr>
        <w:spacing w:line="360" w:lineRule="auto"/>
        <w:ind w:left="1191" w:right="851" w:firstLine="567"/>
        <w:jc w:val="both"/>
        <w:rPr>
          <w:rFonts w:ascii="Times New Roman" w:hAnsi="Times New Roman" w:cs="Times New Roman"/>
          <w:sz w:val="28"/>
          <w:szCs w:val="28"/>
        </w:rPr>
      </w:pPr>
    </w:p>
    <w:p w:rsidR="007B06F6" w:rsidRDefault="007B06F6" w:rsidP="00526FD0">
      <w:pPr>
        <w:spacing w:line="360" w:lineRule="auto"/>
        <w:ind w:left="1191" w:right="851" w:firstLine="567"/>
        <w:jc w:val="both"/>
        <w:rPr>
          <w:rFonts w:ascii="Times New Roman" w:hAnsi="Times New Roman" w:cs="Times New Roman"/>
          <w:sz w:val="28"/>
          <w:szCs w:val="28"/>
        </w:rPr>
      </w:pPr>
    </w:p>
    <w:p w:rsidR="007B06F6" w:rsidRDefault="007B06F6" w:rsidP="00526FD0">
      <w:pPr>
        <w:spacing w:line="360" w:lineRule="auto"/>
        <w:ind w:left="1191" w:right="851" w:firstLine="567"/>
        <w:jc w:val="both"/>
        <w:rPr>
          <w:rFonts w:ascii="Times New Roman" w:hAnsi="Times New Roman" w:cs="Times New Roman"/>
          <w:sz w:val="28"/>
          <w:szCs w:val="28"/>
        </w:rPr>
      </w:pPr>
    </w:p>
    <w:p w:rsidR="007B06F6" w:rsidRDefault="007B06F6" w:rsidP="003D5571">
      <w:pPr>
        <w:spacing w:line="360" w:lineRule="auto"/>
        <w:ind w:right="851"/>
        <w:jc w:val="both"/>
        <w:rPr>
          <w:rFonts w:ascii="Times New Roman" w:hAnsi="Times New Roman" w:cs="Times New Roman"/>
          <w:sz w:val="28"/>
          <w:szCs w:val="28"/>
        </w:rPr>
      </w:pPr>
    </w:p>
    <w:p w:rsidR="00526FD0" w:rsidRDefault="00526FD0" w:rsidP="007B06F6">
      <w:pPr>
        <w:pStyle w:val="1"/>
        <w:jc w:val="center"/>
        <w:rPr>
          <w:sz w:val="32"/>
          <w:szCs w:val="32"/>
        </w:rPr>
      </w:pPr>
      <w:bookmarkStart w:id="15" w:name="_Toc8117509"/>
      <w:r w:rsidRPr="007B06F6">
        <w:rPr>
          <w:sz w:val="32"/>
          <w:szCs w:val="32"/>
        </w:rPr>
        <w:lastRenderedPageBreak/>
        <w:t>Библиографический список</w:t>
      </w:r>
      <w:bookmarkEnd w:id="15"/>
    </w:p>
    <w:p w:rsidR="007B06F6" w:rsidRPr="007B06F6" w:rsidRDefault="007B06F6" w:rsidP="007B06F6">
      <w:pPr>
        <w:pStyle w:val="1"/>
        <w:jc w:val="center"/>
        <w:rPr>
          <w:sz w:val="32"/>
          <w:szCs w:val="32"/>
        </w:rPr>
      </w:pPr>
    </w:p>
    <w:p w:rsidR="00526FD0" w:rsidRDefault="00526FD0" w:rsidP="00526FD0">
      <w:pPr>
        <w:numPr>
          <w:ilvl w:val="0"/>
          <w:numId w:val="1"/>
        </w:numPr>
        <w:shd w:val="clear" w:color="auto" w:fill="FFFFFF"/>
        <w:spacing w:after="0" w:line="240" w:lineRule="auto"/>
        <w:ind w:left="0" w:right="180" w:firstLine="388"/>
        <w:jc w:val="both"/>
        <w:rPr>
          <w:rFonts w:ascii="Times New Roman" w:eastAsia="Times New Roman" w:hAnsi="Times New Roman" w:cs="Times New Roman"/>
          <w:sz w:val="28"/>
          <w:szCs w:val="28"/>
        </w:rPr>
      </w:pPr>
      <w:r w:rsidRPr="007B06F6">
        <w:rPr>
          <w:rFonts w:ascii="Times New Roman" w:eastAsia="Times New Roman" w:hAnsi="Times New Roman" w:cs="Times New Roman"/>
          <w:sz w:val="28"/>
          <w:szCs w:val="28"/>
        </w:rPr>
        <w:t xml:space="preserve">Арсеньева М. В., Бородулина Ю. Ю. Игры в логопедической работе с младшими школьниками с тяжелыми нарушениями речи: Учебно-методическое пособие. — СПб.: ЦДК проф. Л. Б. </w:t>
      </w:r>
      <w:proofErr w:type="spellStart"/>
      <w:r w:rsidRPr="007B06F6">
        <w:rPr>
          <w:rFonts w:ascii="Times New Roman" w:eastAsia="Times New Roman" w:hAnsi="Times New Roman" w:cs="Times New Roman"/>
          <w:sz w:val="28"/>
          <w:szCs w:val="28"/>
        </w:rPr>
        <w:t>Баряевой</w:t>
      </w:r>
      <w:proofErr w:type="spellEnd"/>
      <w:r w:rsidRPr="007B06F6">
        <w:rPr>
          <w:rFonts w:ascii="Times New Roman" w:eastAsia="Times New Roman" w:hAnsi="Times New Roman" w:cs="Times New Roman"/>
          <w:sz w:val="28"/>
          <w:szCs w:val="28"/>
        </w:rPr>
        <w:t xml:space="preserve">, 2016. — 56 </w:t>
      </w:r>
      <w:proofErr w:type="gramStart"/>
      <w:r w:rsidRPr="007B06F6">
        <w:rPr>
          <w:rFonts w:ascii="Times New Roman" w:eastAsia="Times New Roman" w:hAnsi="Times New Roman" w:cs="Times New Roman"/>
          <w:sz w:val="28"/>
          <w:szCs w:val="28"/>
        </w:rPr>
        <w:t>с</w:t>
      </w:r>
      <w:proofErr w:type="gramEnd"/>
    </w:p>
    <w:p w:rsidR="007B06F6" w:rsidRPr="00526FD0" w:rsidRDefault="007B06F6" w:rsidP="007B06F6">
      <w:pPr>
        <w:shd w:val="clear" w:color="auto" w:fill="FFFFFF"/>
        <w:spacing w:after="0" w:line="240" w:lineRule="auto"/>
        <w:ind w:left="388" w:right="180"/>
        <w:jc w:val="both"/>
        <w:rPr>
          <w:rFonts w:ascii="Times New Roman" w:eastAsia="Times New Roman" w:hAnsi="Times New Roman" w:cs="Times New Roman"/>
          <w:sz w:val="28"/>
          <w:szCs w:val="28"/>
        </w:rPr>
      </w:pPr>
    </w:p>
    <w:p w:rsidR="00526FD0" w:rsidRDefault="00526FD0" w:rsidP="00526FD0">
      <w:pPr>
        <w:numPr>
          <w:ilvl w:val="0"/>
          <w:numId w:val="2"/>
        </w:numPr>
        <w:shd w:val="clear" w:color="auto" w:fill="FFFFFF"/>
        <w:spacing w:after="0" w:line="240" w:lineRule="auto"/>
        <w:ind w:left="750"/>
        <w:rPr>
          <w:rFonts w:ascii="Times New Roman" w:eastAsia="Times New Roman" w:hAnsi="Times New Roman" w:cs="Times New Roman"/>
          <w:sz w:val="28"/>
          <w:szCs w:val="28"/>
        </w:rPr>
      </w:pPr>
      <w:r w:rsidRPr="007B06F6">
        <w:rPr>
          <w:rFonts w:ascii="Times New Roman" w:eastAsia="Times New Roman" w:hAnsi="Times New Roman" w:cs="Times New Roman"/>
          <w:sz w:val="28"/>
          <w:szCs w:val="28"/>
        </w:rPr>
        <w:t>Бондаренко А. К. Дидактические игры в начальных классах. — М.: Просвещение, 1991.</w:t>
      </w:r>
    </w:p>
    <w:p w:rsidR="007B06F6" w:rsidRPr="00526FD0" w:rsidRDefault="007B06F6" w:rsidP="007B06F6">
      <w:pPr>
        <w:shd w:val="clear" w:color="auto" w:fill="FFFFFF"/>
        <w:spacing w:after="0" w:line="240" w:lineRule="auto"/>
        <w:ind w:left="750"/>
        <w:rPr>
          <w:rFonts w:ascii="Times New Roman" w:eastAsia="Times New Roman" w:hAnsi="Times New Roman" w:cs="Times New Roman"/>
          <w:sz w:val="28"/>
          <w:szCs w:val="28"/>
        </w:rPr>
      </w:pPr>
    </w:p>
    <w:p w:rsidR="00526FD0" w:rsidRPr="00526FD0" w:rsidRDefault="00526FD0" w:rsidP="00526FD0">
      <w:pPr>
        <w:numPr>
          <w:ilvl w:val="0"/>
          <w:numId w:val="2"/>
        </w:numPr>
        <w:shd w:val="clear" w:color="auto" w:fill="FFFFFF"/>
        <w:spacing w:after="0" w:line="240" w:lineRule="auto"/>
        <w:ind w:left="750"/>
        <w:rPr>
          <w:rFonts w:ascii="Times New Roman" w:eastAsia="Times New Roman" w:hAnsi="Times New Roman" w:cs="Times New Roman"/>
          <w:sz w:val="28"/>
          <w:szCs w:val="28"/>
        </w:rPr>
      </w:pPr>
      <w:proofErr w:type="spellStart"/>
      <w:r w:rsidRPr="007B06F6">
        <w:rPr>
          <w:rFonts w:ascii="Times New Roman" w:eastAsia="Times New Roman" w:hAnsi="Times New Roman" w:cs="Times New Roman"/>
          <w:sz w:val="28"/>
          <w:szCs w:val="28"/>
        </w:rPr>
        <w:t>Бумаженко</w:t>
      </w:r>
      <w:proofErr w:type="spellEnd"/>
      <w:r w:rsidRPr="007B06F6">
        <w:rPr>
          <w:rFonts w:ascii="Times New Roman" w:eastAsia="Times New Roman" w:hAnsi="Times New Roman" w:cs="Times New Roman"/>
          <w:sz w:val="28"/>
          <w:szCs w:val="28"/>
        </w:rPr>
        <w:t xml:space="preserve">. Н. И. Управление образованием лиц с ограниченными возможностями: практическое пособие. — Витебск: УО «ВГУ им. П. М. </w:t>
      </w:r>
      <w:proofErr w:type="spellStart"/>
      <w:r w:rsidRPr="007B06F6">
        <w:rPr>
          <w:rFonts w:ascii="Times New Roman" w:eastAsia="Times New Roman" w:hAnsi="Times New Roman" w:cs="Times New Roman"/>
          <w:sz w:val="28"/>
          <w:szCs w:val="28"/>
        </w:rPr>
        <w:t>Машерова</w:t>
      </w:r>
      <w:proofErr w:type="spellEnd"/>
      <w:r w:rsidRPr="007B06F6">
        <w:rPr>
          <w:rFonts w:ascii="Times New Roman" w:eastAsia="Times New Roman" w:hAnsi="Times New Roman" w:cs="Times New Roman"/>
          <w:sz w:val="28"/>
          <w:szCs w:val="28"/>
        </w:rPr>
        <w:t>», 2012.</w:t>
      </w:r>
    </w:p>
    <w:p w:rsidR="00526FD0" w:rsidRPr="00526FD0" w:rsidRDefault="00526FD0">
      <w:pPr>
        <w:spacing w:line="360" w:lineRule="auto"/>
        <w:ind w:left="1191" w:right="851" w:firstLine="567"/>
        <w:jc w:val="center"/>
        <w:rPr>
          <w:rFonts w:ascii="Times New Roman" w:hAnsi="Times New Roman" w:cs="Times New Roman"/>
          <w:b/>
          <w:sz w:val="28"/>
          <w:szCs w:val="28"/>
        </w:rPr>
      </w:pPr>
    </w:p>
    <w:sectPr w:rsidR="00526FD0" w:rsidRPr="00526FD0" w:rsidSect="007B06F6">
      <w:footerReference w:type="default" r:id="rId9"/>
      <w:pgSz w:w="11906" w:h="16838"/>
      <w:pgMar w:top="1134" w:right="567" w:bottom="1134"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273" w:rsidRDefault="005E6273" w:rsidP="00526FD0">
      <w:pPr>
        <w:spacing w:after="0" w:line="240" w:lineRule="auto"/>
      </w:pPr>
      <w:r>
        <w:separator/>
      </w:r>
    </w:p>
  </w:endnote>
  <w:endnote w:type="continuationSeparator" w:id="0">
    <w:p w:rsidR="005E6273" w:rsidRDefault="005E6273" w:rsidP="0052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4042"/>
    </w:sdtPr>
    <w:sdtEndPr/>
    <w:sdtContent>
      <w:p w:rsidR="00526FD0" w:rsidRDefault="005E6273">
        <w:pPr>
          <w:pStyle w:val="a7"/>
          <w:jc w:val="right"/>
        </w:pPr>
        <w:r>
          <w:fldChar w:fldCharType="begin"/>
        </w:r>
        <w:r>
          <w:instrText xml:space="preserve"> PAGE   \* MERGEFORMAT </w:instrText>
        </w:r>
        <w:r>
          <w:fldChar w:fldCharType="separate"/>
        </w:r>
        <w:r w:rsidR="003146F2">
          <w:rPr>
            <w:noProof/>
          </w:rPr>
          <w:t>2</w:t>
        </w:r>
        <w:r>
          <w:rPr>
            <w:noProof/>
          </w:rPr>
          <w:fldChar w:fldCharType="end"/>
        </w:r>
      </w:p>
    </w:sdtContent>
  </w:sdt>
  <w:p w:rsidR="00526FD0" w:rsidRDefault="00526F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273" w:rsidRDefault="005E6273" w:rsidP="00526FD0">
      <w:pPr>
        <w:spacing w:after="0" w:line="240" w:lineRule="auto"/>
      </w:pPr>
      <w:r>
        <w:separator/>
      </w:r>
    </w:p>
  </w:footnote>
  <w:footnote w:type="continuationSeparator" w:id="0">
    <w:p w:rsidR="005E6273" w:rsidRDefault="005E6273" w:rsidP="00526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CD0"/>
    <w:multiLevelType w:val="multilevel"/>
    <w:tmpl w:val="ABEC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D79A8"/>
    <w:multiLevelType w:val="multilevel"/>
    <w:tmpl w:val="0BAE66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273248"/>
    <w:multiLevelType w:val="multilevel"/>
    <w:tmpl w:val="87506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BA"/>
    <w:rsid w:val="003146F2"/>
    <w:rsid w:val="003D5571"/>
    <w:rsid w:val="00526FD0"/>
    <w:rsid w:val="005441BA"/>
    <w:rsid w:val="005E6273"/>
    <w:rsid w:val="00696415"/>
    <w:rsid w:val="007B06F6"/>
    <w:rsid w:val="00DF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41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1BA"/>
    <w:rPr>
      <w:rFonts w:ascii="Times New Roman" w:eastAsia="Times New Roman" w:hAnsi="Times New Roman" w:cs="Times New Roman"/>
      <w:b/>
      <w:bCs/>
      <w:kern w:val="36"/>
      <w:sz w:val="48"/>
      <w:szCs w:val="48"/>
    </w:rPr>
  </w:style>
  <w:style w:type="paragraph" w:customStyle="1" w:styleId="headline">
    <w:name w:val="headline"/>
    <w:basedOn w:val="a"/>
    <w:rsid w:val="005441B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441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41BA"/>
    <w:rPr>
      <w:b/>
      <w:bCs/>
    </w:rPr>
  </w:style>
  <w:style w:type="paragraph" w:styleId="a5">
    <w:name w:val="header"/>
    <w:basedOn w:val="a"/>
    <w:link w:val="a6"/>
    <w:uiPriority w:val="99"/>
    <w:semiHidden/>
    <w:unhideWhenUsed/>
    <w:rsid w:val="00526FD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26FD0"/>
  </w:style>
  <w:style w:type="paragraph" w:styleId="a7">
    <w:name w:val="footer"/>
    <w:basedOn w:val="a"/>
    <w:link w:val="a8"/>
    <w:uiPriority w:val="99"/>
    <w:unhideWhenUsed/>
    <w:rsid w:val="00526F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6FD0"/>
  </w:style>
  <w:style w:type="character" w:customStyle="1" w:styleId="c8">
    <w:name w:val="c8"/>
    <w:basedOn w:val="a0"/>
    <w:rsid w:val="00526FD0"/>
  </w:style>
  <w:style w:type="paragraph" w:customStyle="1" w:styleId="c28">
    <w:name w:val="c28"/>
    <w:basedOn w:val="a"/>
    <w:rsid w:val="00526FD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OC Heading"/>
    <w:basedOn w:val="1"/>
    <w:next w:val="a"/>
    <w:uiPriority w:val="39"/>
    <w:semiHidden/>
    <w:unhideWhenUsed/>
    <w:qFormat/>
    <w:rsid w:val="007B06F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7B06F6"/>
    <w:pPr>
      <w:spacing w:after="100"/>
    </w:pPr>
  </w:style>
  <w:style w:type="character" w:styleId="aa">
    <w:name w:val="Hyperlink"/>
    <w:basedOn w:val="a0"/>
    <w:uiPriority w:val="99"/>
    <w:unhideWhenUsed/>
    <w:rsid w:val="007B06F6"/>
    <w:rPr>
      <w:color w:val="0000FF" w:themeColor="hyperlink"/>
      <w:u w:val="single"/>
    </w:rPr>
  </w:style>
  <w:style w:type="paragraph" w:styleId="ab">
    <w:name w:val="Balloon Text"/>
    <w:basedOn w:val="a"/>
    <w:link w:val="ac"/>
    <w:uiPriority w:val="99"/>
    <w:semiHidden/>
    <w:unhideWhenUsed/>
    <w:rsid w:val="007B06F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0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41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1BA"/>
    <w:rPr>
      <w:rFonts w:ascii="Times New Roman" w:eastAsia="Times New Roman" w:hAnsi="Times New Roman" w:cs="Times New Roman"/>
      <w:b/>
      <w:bCs/>
      <w:kern w:val="36"/>
      <w:sz w:val="48"/>
      <w:szCs w:val="48"/>
    </w:rPr>
  </w:style>
  <w:style w:type="paragraph" w:customStyle="1" w:styleId="headline">
    <w:name w:val="headline"/>
    <w:basedOn w:val="a"/>
    <w:rsid w:val="005441B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441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41BA"/>
    <w:rPr>
      <w:b/>
      <w:bCs/>
    </w:rPr>
  </w:style>
  <w:style w:type="paragraph" w:styleId="a5">
    <w:name w:val="header"/>
    <w:basedOn w:val="a"/>
    <w:link w:val="a6"/>
    <w:uiPriority w:val="99"/>
    <w:semiHidden/>
    <w:unhideWhenUsed/>
    <w:rsid w:val="00526FD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26FD0"/>
  </w:style>
  <w:style w:type="paragraph" w:styleId="a7">
    <w:name w:val="footer"/>
    <w:basedOn w:val="a"/>
    <w:link w:val="a8"/>
    <w:uiPriority w:val="99"/>
    <w:unhideWhenUsed/>
    <w:rsid w:val="00526F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6FD0"/>
  </w:style>
  <w:style w:type="character" w:customStyle="1" w:styleId="c8">
    <w:name w:val="c8"/>
    <w:basedOn w:val="a0"/>
    <w:rsid w:val="00526FD0"/>
  </w:style>
  <w:style w:type="paragraph" w:customStyle="1" w:styleId="c28">
    <w:name w:val="c28"/>
    <w:basedOn w:val="a"/>
    <w:rsid w:val="00526FD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OC Heading"/>
    <w:basedOn w:val="1"/>
    <w:next w:val="a"/>
    <w:uiPriority w:val="39"/>
    <w:semiHidden/>
    <w:unhideWhenUsed/>
    <w:qFormat/>
    <w:rsid w:val="007B06F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7B06F6"/>
    <w:pPr>
      <w:spacing w:after="100"/>
    </w:pPr>
  </w:style>
  <w:style w:type="character" w:styleId="aa">
    <w:name w:val="Hyperlink"/>
    <w:basedOn w:val="a0"/>
    <w:uiPriority w:val="99"/>
    <w:unhideWhenUsed/>
    <w:rsid w:val="007B06F6"/>
    <w:rPr>
      <w:color w:val="0000FF" w:themeColor="hyperlink"/>
      <w:u w:val="single"/>
    </w:rPr>
  </w:style>
  <w:style w:type="paragraph" w:styleId="ab">
    <w:name w:val="Balloon Text"/>
    <w:basedOn w:val="a"/>
    <w:link w:val="ac"/>
    <w:uiPriority w:val="99"/>
    <w:semiHidden/>
    <w:unhideWhenUsed/>
    <w:rsid w:val="007B06F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0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65288">
      <w:bodyDiv w:val="1"/>
      <w:marLeft w:val="0"/>
      <w:marRight w:val="0"/>
      <w:marTop w:val="0"/>
      <w:marBottom w:val="0"/>
      <w:divBdr>
        <w:top w:val="none" w:sz="0" w:space="0" w:color="auto"/>
        <w:left w:val="none" w:sz="0" w:space="0" w:color="auto"/>
        <w:bottom w:val="none" w:sz="0" w:space="0" w:color="auto"/>
        <w:right w:val="none" w:sz="0" w:space="0" w:color="auto"/>
      </w:divBdr>
      <w:divsChild>
        <w:div w:id="509490351">
          <w:marLeft w:val="0"/>
          <w:marRight w:val="0"/>
          <w:marTop w:val="0"/>
          <w:marBottom w:val="0"/>
          <w:divBdr>
            <w:top w:val="none" w:sz="0" w:space="0" w:color="auto"/>
            <w:left w:val="none" w:sz="0" w:space="0" w:color="auto"/>
            <w:bottom w:val="none" w:sz="0" w:space="0" w:color="auto"/>
            <w:right w:val="none" w:sz="0" w:space="0" w:color="auto"/>
          </w:divBdr>
        </w:div>
      </w:divsChild>
    </w:div>
    <w:div w:id="14024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FE295-D144-49E4-A03D-E9559D74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2802</Words>
  <Characters>15974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Компьютер</cp:lastModifiedBy>
  <cp:revision>2</cp:revision>
  <dcterms:created xsi:type="dcterms:W3CDTF">2024-03-18T06:42:00Z</dcterms:created>
  <dcterms:modified xsi:type="dcterms:W3CDTF">2024-03-18T06:42:00Z</dcterms:modified>
</cp:coreProperties>
</file>