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16" w:rsidRDefault="001A1216" w:rsidP="001A1216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“Реализация православного компонента в детском саду в  условиях современного мира”</w:t>
      </w:r>
    </w:p>
    <w:p w:rsidR="001A1216" w:rsidRDefault="001A1216" w:rsidP="001A1216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(Из опыта работы)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Леонова Елена Александровна, 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воспитатель МБДОУ </w:t>
      </w:r>
      <w:proofErr w:type="gramStart"/>
      <w:r>
        <w:rPr>
          <w:rFonts w:ascii="Roboto" w:hAnsi="Roboto"/>
          <w:b/>
          <w:bCs/>
          <w:color w:val="000000"/>
          <w:sz w:val="28"/>
          <w:szCs w:val="28"/>
        </w:rPr>
        <w:t>детского</w:t>
      </w:r>
      <w:proofErr w:type="gramEnd"/>
      <w:r>
        <w:rPr>
          <w:rFonts w:ascii="Roboto" w:hAnsi="Roboto"/>
          <w:b/>
          <w:bCs/>
          <w:color w:val="000000"/>
          <w:sz w:val="28"/>
          <w:szCs w:val="28"/>
        </w:rPr>
        <w:t xml:space="preserve"> сад № 1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 г. Вязьмы Смоленской области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Roboto" w:hAnsi="Roboto"/>
          <w:color w:val="000000"/>
        </w:rPr>
        <w:t xml:space="preserve">       </w:t>
      </w:r>
      <w:r>
        <w:rPr>
          <w:color w:val="000000"/>
          <w:sz w:val="28"/>
          <w:szCs w:val="28"/>
          <w:bdr w:val="none" w:sz="0" w:space="0" w:color="auto" w:frame="1"/>
        </w:rPr>
        <w:t>В настоящее время между государственными институтами и религиозными организациями формируются отношения партнерства в вопросах духовного, нравственного и культурного воспитания, просвещения и образования детей.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Актуальность проблемы связана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современном обществе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наблюдается смещение акцентов в развитии маленьких детей в сторону ранней интеллектуализации, в то время как природные закономерности свидетельствуют о том, что возраст от рождения до 8 лет – это сенситивный период для формирования сенсорной, эмоциональной и нравственных сфер.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взаимоотношений, именно детские дошкольные учреждения являются одним из резервов духовного возрождения страны, восстановления её многолетних православных традиций.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 Важность введения основ православной культуры в детском саду вызвана необходимостью обеспечения преемственности дошкольного и общего образования. 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          Вопросы  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проблема духовно-нравственного воспитания отражена в Концепции модернизации образования.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Цель: </w:t>
      </w:r>
      <w:r>
        <w:rPr>
          <w:color w:val="000000"/>
          <w:sz w:val="28"/>
          <w:szCs w:val="28"/>
          <w:bdr w:val="none" w:sz="0" w:space="0" w:color="auto" w:frame="1"/>
        </w:rPr>
        <w:t>Создание организационно-методических условий, обеспечивающих приобщение детей старшего дошкольного возраста к духовно-нравственным ценностям в рамках апробации содержания программ, направленных на ознакомление с основами православной культуры.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Учитывая возрастные особенности детей дошкольного возраста, мнение родителей в качестве приоритетных,  мы выделили следующие задачи:</w:t>
      </w:r>
    </w:p>
    <w:p w:rsidR="001A1216" w:rsidRDefault="001A1216" w:rsidP="001A1216">
      <w:pPr>
        <w:pStyle w:val="a3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Задачи: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– Формирование первоначальных представлений о духовно-нравственных ценностях (семья, любовь, добро, совесть, верность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Формирование первоначальных представлений о духовном мире, знакомство с основными религиозными понятиями, элементарными сведениями из Священной истории;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Первоначальное ознакомление детей с Заповедями Божьими как основой нравственной жизни человека;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Интеграция духовно-нравственного содержания в повседневной жизни детского сада, во все виды детской деятельности.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Содействие освоению социальных навыков и норм поведения, налаживанию коммуникаций с взрослыми и сверстниками на основе совместной деятельности и взаимной помощи;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  Оказание помощи семье в формировании ценностной сферы личности ребенка на основе приобщения к традициям православной духовной культуры, традиционному укладу жизни;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– Содействие формированию навыков доброжелательного и добродетельного поведения, способности к сопереживанию,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сорадости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проявлению этих чувств.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Создание условий для реализации основных направлений ФГОС дошкольного образования, достижения целевых ориентиров дошкольного образования.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Духовно-нравственное воспитание на основе народных и православных традиций благотворно влияет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Наиболее эмоциональный отклик в душе детей, дающие духовные ростки, вызывают народные и православные праздники.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          Праздники — неиссякаемый источник не только традиций и обрядов, но и жизненного оптимизма. Они вносят радость в наши дома, задают особый ритм духовной жизни человека, обращая его к традициям нашего народа. Детскому восприятию присуща удивительная особенность. В памяти остается незабываемое осеннее многоцветье к Покрову, сияние огоньков и аромат хвои на Рождество, березки — на Троицу, ванильный вкус куличей, красные свечи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крашенки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Пасху, а народные гуляния на Масленицу. У каждого праздника есть свой цвет, свой запах, своё звучание, своя музыка. Уже в младшем дошкольном возрасте дети способны воспринимать радостную атмосферу праздников. Учитывая то, что дошкольники находятся еще в том возрасте, когда все события ими воспринимаются очень эмоционально, во время проведения праздников важно создать радостную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атмосферу. Перед праздниками Светлого Христова Воскресенья, Рождества Христова, Троицы, Масленицы, разъяснять некоторые обряды, обычаи, слова, связанные с данным праздником. На Пасху принято красить яйца; на праздник Троицы у христиан существует обычай украшать дома, комнаты зелеными ветвями и цветами. Весенняя зелень и цветы указывают на обновление людей силой, сошедшего на них Святого Духа. На Рождество нужно делать с детьми ангелов и украшать рождественскую елку, на Масленицу сжигать чучело Масленицы и лакомиться блинами.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По моему мнению, наиболее эффективными методами и приемами в процессе формирования духовно-нравственной культуры у дошкольников является: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поучение, разъяснение, проблемная ситуация, положительный пример, анализ и оценка нравственных и безнравственных поступков;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– личный пример адекватного эмоционального реагирования воспитателя, иллюстрации (предъявление для восприятия картины с изображением эмоций людей, схематичные изображения эмоций, демонстрация мультфильмов  нравственного содержания, прослушивание музыки, рассказ воспитателя о своих чувствах и переживаниях в ситуациях нравственных и безнравственных, создание ситуаций эмоционального переживания, психологические тренинги, направленные на самопознание (воздействие на эмоциональный компонент нравственной сферы дошкольников);</w:t>
      </w:r>
      <w:proofErr w:type="gramEnd"/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методы стимулирования (одобрение, похвала, доверие, оценка, поощрение, благодарность);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методы торможения (порицание, предупреждение).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Особого внимания заслуживает привлечение детей к решению проблемных жизненных ситуаций, предполагающих нравственный выбор, поскольку именно этот прием открывает детям возможность проявить нравственное поведение, выразить нравственные чувства.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Игра – ведущая деятельность детей дошкольного возраста. Вообще, как известно, помимо игры, у дошкольника есть ряд других важных «дел». Он и рисует, и лепит, и конструирует, и вырезает и т.д. Однако именно игра – фундаментальный источник духовного роста в дошкольном возрасте. Прежде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всего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потому, что только она способна вырвать ребенка из оков повседневного бытия. В этом состоит ее колоссальная развивающая сила. Игра вводит детей в новый «необыденный» мир – мир социальных отношений людей, их общих смыслов.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Так же одной из форм работы с детьми по познанию самого себя в мире людей являются «Уроки доброты».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Это беседы на нравственные темы: «Жил-был я».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«Уважай отца и мать – будет в жизни благодать», «Где добрые люди, там беды не будет», «Доброе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дело делай 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почти каждое занятие предполагает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Важную роль для развития духовно-нравственной сферы ребенка играет классическая музыка, духовное пение, слушание колокольных звонов. Мы стараемся,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 и духовного пения, опять же доступных детям.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Знакомство с православным храмом, его архитектурной, особенностью, его назначением является одной из форм введения детей в духовную культуру, которое проходит в форме экскурсии в Храм. Дети при желании ставят свечи за здоровье своих мам и пап и всех других близких.</w:t>
      </w:r>
    </w:p>
    <w:p w:rsidR="001A1216" w:rsidRDefault="001A1216" w:rsidP="001A121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Начиная знакомить детей с произведениями изобразительного искусства, вводящими детей в мир высоких духовно-нравственных образов, мы рассказываем о том, что первыми русскими художниками – живописцами были изобразители церковной живописи.</w:t>
      </w:r>
    </w:p>
    <w:p w:rsidR="001A1216" w:rsidRDefault="001A1216" w:rsidP="001A121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  Необходимо отметить, что доминирующая роль в православном</w:t>
      </w:r>
    </w:p>
    <w:p w:rsidR="001A1216" w:rsidRDefault="001A1216" w:rsidP="001A1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воспитании детей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отведена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родителям. Педагоги детского сада стараются создать условия для реализации этого принципа. Таким условием является включение родителей в жизнь детского сада, поскольку семья и детский сад не могут заменить друг друга. Преемственность выражается установлением доверительного делового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контакта между семье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й и детским садом, в ходе которого корректируется воспитательная позиция родителей и педагогов. Получаемы</w:t>
      </w:r>
      <w:r>
        <w:rPr>
          <w:color w:val="000000"/>
          <w:sz w:val="28"/>
          <w:szCs w:val="28"/>
          <w:bdr w:val="none" w:sz="0" w:space="0" w:color="auto" w:frame="1"/>
        </w:rPr>
        <w:t>е родителями знания о жизни ребе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нка в православной группе детского сада реализуются в семе</w:t>
      </w:r>
      <w:r>
        <w:rPr>
          <w:color w:val="000000"/>
          <w:sz w:val="28"/>
          <w:szCs w:val="28"/>
          <w:bdr w:val="none" w:sz="0" w:space="0" w:color="auto" w:frame="1"/>
        </w:rPr>
        <w:t>йной жизни, воспитываемые у ребе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нка ценности, укладываются в ценности семьи. Таким образом, жизнь реб</w:t>
      </w:r>
      <w:r>
        <w:rPr>
          <w:color w:val="000000"/>
          <w:sz w:val="28"/>
          <w:szCs w:val="28"/>
          <w:bdr w:val="none" w:sz="0" w:space="0" w:color="auto" w:frame="1"/>
        </w:rPr>
        <w:t>енка становится гармоничной лише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нной внутреннего конфликта. Уклад жизни детского сада естественным образом становится продолжением уклада семейной жизни и наоборот. На протяжении первых шести лет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жизни ребе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нок проходит огромный путь духовно-нравственного становления. Нравственные качества, приобретаемые им в детстве, остаются на всю жизнь. Главная задача в</w:t>
      </w:r>
      <w:r>
        <w:rPr>
          <w:color w:val="000000"/>
          <w:sz w:val="28"/>
          <w:szCs w:val="28"/>
          <w:bdr w:val="none" w:sz="0" w:space="0" w:color="auto" w:frame="1"/>
        </w:rPr>
        <w:t>зрослы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х–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все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время поддерживать в сознании детей целостную картину мира и любую новую информацию крепко связывать со всем комплексом предшествующих детских знаний. Это верный залог будущего системного мышления, которое реально можно развить в детях 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дошкольном возрасте.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результат заключается в усвоении ребенком вечных ценностей: милосердия, сострадания, правдолюбия, в стремлении его к добру и неприятию зла.</w:t>
      </w:r>
    </w:p>
    <w:p w:rsidR="00C76813" w:rsidRDefault="00C76813">
      <w:bookmarkStart w:id="0" w:name="_GoBack"/>
      <w:bookmarkEnd w:id="0"/>
    </w:p>
    <w:sectPr w:rsidR="00C7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16"/>
    <w:rsid w:val="001A1216"/>
    <w:rsid w:val="00C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2024-03-17T15:56:00Z</dcterms:created>
  <dcterms:modified xsi:type="dcterms:W3CDTF">2024-03-17T15:56:00Z</dcterms:modified>
</cp:coreProperties>
</file>