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C9" w:rsidRDefault="00E648C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648C9">
        <w:rPr>
          <w:rFonts w:ascii="Times New Roman" w:hAnsi="Times New Roman" w:cs="Times New Roman"/>
          <w:sz w:val="28"/>
          <w:szCs w:val="28"/>
        </w:rPr>
        <w:t>«Современны</w:t>
      </w:r>
      <w:r>
        <w:rPr>
          <w:rFonts w:ascii="Times New Roman" w:hAnsi="Times New Roman" w:cs="Times New Roman"/>
          <w:sz w:val="28"/>
          <w:szCs w:val="28"/>
        </w:rPr>
        <w:t xml:space="preserve">е подходы к развитию фантазии средствами точечной росписи у обучающихся 5 классов на внеурочной деятельности» </w:t>
      </w:r>
    </w:p>
    <w:p w:rsidR="00E648C9" w:rsidRDefault="00E6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Владимирская область.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г.Киржач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648C9" w:rsidRDefault="00E6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№5  </w:t>
      </w:r>
    </w:p>
    <w:p w:rsidR="00163216" w:rsidRDefault="00E6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Юрьевна</w:t>
      </w:r>
    </w:p>
    <w:p w:rsidR="00E648C9" w:rsidRPr="00E648C9" w:rsidRDefault="00E648C9" w:rsidP="00E648C9">
      <w:pPr>
        <w:shd w:val="clear" w:color="auto" w:fill="FFFFFF"/>
        <w:spacing w:before="150" w:after="150" w:line="240" w:lineRule="auto"/>
        <w:outlineLvl w:val="0"/>
        <w:rPr>
          <w:rFonts w:ascii="Helvetica" w:eastAsia="Times New Roman" w:hAnsi="Helvetica" w:cs="Times New Roman"/>
          <w:b/>
          <w:bCs/>
          <w:color w:val="3B3B3B"/>
          <w:kern w:val="36"/>
          <w:sz w:val="46"/>
          <w:szCs w:val="46"/>
          <w:lang w:eastAsia="ru-RU"/>
        </w:rPr>
      </w:pPr>
      <w:r w:rsidRPr="00E648C9">
        <w:rPr>
          <w:rFonts w:ascii="Helvetica" w:eastAsia="Times New Roman" w:hAnsi="Helvetica" w:cs="Times New Roman"/>
          <w:b/>
          <w:bCs/>
          <w:color w:val="3B3B3B"/>
          <w:kern w:val="36"/>
          <w:sz w:val="46"/>
          <w:szCs w:val="46"/>
          <w:lang w:eastAsia="ru-RU"/>
        </w:rPr>
        <w:t>Точечная роспись</w:t>
      </w:r>
    </w:p>
    <w:p w:rsidR="00E648C9" w:rsidRPr="00E648C9" w:rsidRDefault="00E648C9" w:rsidP="00E648C9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b/>
          <w:bCs/>
          <w:noProof/>
          <w:color w:val="3B3B3B"/>
          <w:sz w:val="21"/>
          <w:szCs w:val="21"/>
          <w:lang w:eastAsia="ru-RU"/>
        </w:rPr>
        <w:drawing>
          <wp:inline distT="0" distB="0" distL="0" distR="0" wp14:anchorId="06D11BBC" wp14:editId="4A866E60">
            <wp:extent cx="1432560" cy="1432560"/>
            <wp:effectExtent l="0" t="0" r="0" b="0"/>
            <wp:docPr id="1" name="Рисунок 1" descr="Точечная роспись для начинающ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ечная роспись для начинающ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8C9">
        <w:rPr>
          <w:rFonts w:ascii="Helvetica" w:eastAsia="Times New Roman" w:hAnsi="Helvetica" w:cs="Times New Roman"/>
          <w:b/>
          <w:bCs/>
          <w:color w:val="3B3B3B"/>
          <w:sz w:val="21"/>
          <w:szCs w:val="21"/>
          <w:lang w:eastAsia="ru-RU"/>
        </w:rPr>
        <w:t>Точечная роспись</w:t>
      </w: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 – это особый вид рисования, когда рисунок создаётся из точек. Точки собираются в фигуры и линии, и в результате всё выглядит очень интересно – как бисерное плетение или наклеенные по рисунку стразы.</w:t>
      </w:r>
    </w:p>
    <w:p w:rsidR="00E648C9" w:rsidRPr="00E648C9" w:rsidRDefault="00E648C9" w:rsidP="00E648C9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Times New Roman"/>
          <w:b/>
          <w:bCs/>
          <w:color w:val="3B3B3B"/>
          <w:sz w:val="41"/>
          <w:szCs w:val="41"/>
          <w:lang w:eastAsia="ru-RU"/>
        </w:rPr>
      </w:pPr>
      <w:r w:rsidRPr="00E648C9">
        <w:rPr>
          <w:rFonts w:ascii="Helvetica" w:eastAsia="Times New Roman" w:hAnsi="Helvetica" w:cs="Times New Roman"/>
          <w:b/>
          <w:bCs/>
          <w:color w:val="3B3B3B"/>
          <w:sz w:val="41"/>
          <w:szCs w:val="41"/>
          <w:lang w:eastAsia="ru-RU"/>
        </w:rPr>
        <w:t>Немного истории</w:t>
      </w:r>
    </w:p>
    <w:p w:rsidR="00E648C9" w:rsidRPr="00E648C9" w:rsidRDefault="00E648C9" w:rsidP="00E648C9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Рисунки из точек выглядят очень красиво. И поэтому догадались рисовать точками люди сразу в нескольких местах мира. Однако историки считают, что раньше всех придумали точечные орнаменты австралийские аборигены – древнейшие образцы нашли именно в Австралии, и этим образцам около 40 000 лет! Тем не менее, точечная роспись известна и в других районах мирах – в Китае и Индии, в Индонезии и Африке, в Персии и Таиланде.</w:t>
      </w:r>
    </w:p>
    <w:p w:rsidR="00E648C9" w:rsidRPr="00E648C9" w:rsidRDefault="00E648C9" w:rsidP="00E648C9">
      <w:pPr>
        <w:shd w:val="clear" w:color="auto" w:fill="FFFFFF"/>
        <w:spacing w:after="270" w:line="240" w:lineRule="auto"/>
        <w:jc w:val="center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lastRenderedPageBreak/>
        <w:t> </w:t>
      </w:r>
      <w:r w:rsidRPr="00E648C9">
        <w:rPr>
          <w:rFonts w:ascii="Helvetica" w:eastAsia="Times New Roman" w:hAnsi="Helvetica" w:cs="Times New Roman"/>
          <w:noProof/>
          <w:color w:val="3B3B3B"/>
          <w:sz w:val="21"/>
          <w:szCs w:val="21"/>
          <w:lang w:eastAsia="ru-RU"/>
        </w:rPr>
        <w:drawing>
          <wp:inline distT="0" distB="0" distL="0" distR="0" wp14:anchorId="1F21A45C" wp14:editId="1FC17D40">
            <wp:extent cx="6667500" cy="4998720"/>
            <wp:effectExtent l="0" t="0" r="0" b="0"/>
            <wp:docPr id="2" name="Рисунок 2" descr="Роспись точками Австрал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ись точками Австрал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8C9" w:rsidRPr="00E648C9" w:rsidRDefault="00E648C9" w:rsidP="00E648C9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 xml:space="preserve">Австралийские росписи со времён открытия Зелёного континента очень заинтересовали европейских искусствоведов и художников. Поэтому точкам нашлось место и в серьёзной живописи. Точками писали свои картины Ж.-П. </w:t>
      </w:r>
      <w:proofErr w:type="spellStart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Сёра</w:t>
      </w:r>
      <w:proofErr w:type="spellEnd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 xml:space="preserve">, П. </w:t>
      </w:r>
      <w:proofErr w:type="spellStart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Синьяк</w:t>
      </w:r>
      <w:proofErr w:type="spellEnd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 xml:space="preserve">, Л. и К. </w:t>
      </w:r>
      <w:proofErr w:type="spellStart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Писарро</w:t>
      </w:r>
      <w:proofErr w:type="spellEnd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.</w:t>
      </w:r>
    </w:p>
    <w:p w:rsidR="00E648C9" w:rsidRPr="00E648C9" w:rsidRDefault="00E648C9" w:rsidP="00E648C9">
      <w:pPr>
        <w:shd w:val="clear" w:color="auto" w:fill="FFFFFF"/>
        <w:spacing w:after="270" w:line="240" w:lineRule="auto"/>
        <w:jc w:val="center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 </w:t>
      </w:r>
      <w:r w:rsidRPr="00E648C9">
        <w:rPr>
          <w:rFonts w:ascii="Helvetica" w:eastAsia="Times New Roman" w:hAnsi="Helvetica" w:cs="Times New Roman"/>
          <w:noProof/>
          <w:color w:val="3B3B3B"/>
          <w:sz w:val="21"/>
          <w:szCs w:val="21"/>
          <w:lang w:eastAsia="ru-RU"/>
        </w:rPr>
        <w:drawing>
          <wp:inline distT="0" distB="0" distL="0" distR="0" wp14:anchorId="68AB2593" wp14:editId="3BDCB4AE">
            <wp:extent cx="3810000" cy="2918460"/>
            <wp:effectExtent l="0" t="0" r="0" b="0"/>
            <wp:docPr id="3" name="Рисунок 3" descr="Точки Сёра пасмурная по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чки Сёра пасмурная пог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48C9" w:rsidRPr="00E648C9" w:rsidRDefault="00E648C9" w:rsidP="00E648C9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lastRenderedPageBreak/>
        <w:t>Естественно, точки использовались и европейскими народами в традиционных ремёслах. Но мы их касаться не будем – ведь там это всего лишь элемент.</w:t>
      </w:r>
    </w:p>
    <w:p w:rsidR="00E648C9" w:rsidRPr="00E648C9" w:rsidRDefault="00E648C9" w:rsidP="00E648C9">
      <w:pPr>
        <w:shd w:val="clear" w:color="auto" w:fill="FFFFFF"/>
        <w:spacing w:before="150" w:after="150" w:line="240" w:lineRule="auto"/>
        <w:outlineLvl w:val="1"/>
        <w:rPr>
          <w:rFonts w:ascii="Helvetica" w:eastAsia="Times New Roman" w:hAnsi="Helvetica" w:cs="Times New Roman"/>
          <w:b/>
          <w:bCs/>
          <w:color w:val="3B3B3B"/>
          <w:sz w:val="41"/>
          <w:szCs w:val="41"/>
          <w:lang w:eastAsia="ru-RU"/>
        </w:rPr>
      </w:pPr>
      <w:r w:rsidRPr="00E648C9">
        <w:rPr>
          <w:rFonts w:ascii="Helvetica" w:eastAsia="Times New Roman" w:hAnsi="Helvetica" w:cs="Times New Roman"/>
          <w:b/>
          <w:bCs/>
          <w:color w:val="3B3B3B"/>
          <w:sz w:val="41"/>
          <w:szCs w:val="41"/>
          <w:lang w:eastAsia="ru-RU"/>
        </w:rPr>
        <w:t>Точечная роспись для начинающих: я тоже так хочу!</w:t>
      </w:r>
    </w:p>
    <w:p w:rsidR="00E648C9" w:rsidRPr="00E648C9" w:rsidRDefault="00E648C9" w:rsidP="00E648C9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 xml:space="preserve">Точечная живопись не сложнее, чем </w:t>
      </w:r>
      <w:proofErr w:type="spellStart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бисероплетение</w:t>
      </w:r>
      <w:proofErr w:type="spellEnd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 xml:space="preserve"> или вышивка. На первый взгляд кажется, что у вас никогда не получится, что это очень долгая и кропотливая работа, но это не так. Попробуйте для начала карандашом – вы увидите, что поверхность закрывается точечными орнаментами довольно быстро. Но карандаш – это ещё не точечная роспись. Здесь нужны другие материалы.</w:t>
      </w:r>
    </w:p>
    <w:p w:rsidR="00E648C9" w:rsidRPr="00E648C9" w:rsidRDefault="00E648C9" w:rsidP="00E648C9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Точечная роспись для начинающих не слишком обременительна, ведь никаких страшно дорогих инструментов и материалов не требуется. А что нужно?</w:t>
      </w:r>
    </w:p>
    <w:p w:rsidR="00E648C9" w:rsidRPr="00E648C9" w:rsidRDefault="00E648C9" w:rsidP="00E64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Любая </w:t>
      </w:r>
      <w:hyperlink r:id="rId8" w:tgtFrame="_blank" w:tooltip="Заготовка для декорирования" w:history="1">
        <w:r w:rsidRPr="00E648C9">
          <w:rPr>
            <w:rFonts w:ascii="Helvetica" w:eastAsia="Times New Roman" w:hAnsi="Helvetica" w:cs="Times New Roman"/>
            <w:color w:val="1289C4"/>
            <w:sz w:val="21"/>
            <w:szCs w:val="21"/>
            <w:lang w:eastAsia="ru-RU"/>
          </w:rPr>
          <w:t xml:space="preserve">заготовка с ровной </w:t>
        </w:r>
        <w:proofErr w:type="gramStart"/>
        <w:r w:rsidRPr="00E648C9">
          <w:rPr>
            <w:rFonts w:ascii="Helvetica" w:eastAsia="Times New Roman" w:hAnsi="Helvetica" w:cs="Times New Roman"/>
            <w:color w:val="1289C4"/>
            <w:sz w:val="21"/>
            <w:szCs w:val="21"/>
            <w:lang w:eastAsia="ru-RU"/>
          </w:rPr>
          <w:t>поверхностью</w:t>
        </w:r>
      </w:hyperlink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  –</w:t>
      </w:r>
      <w:proofErr w:type="gramEnd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 xml:space="preserve"> например, деревянная, керамическая, стеклянная, пластиковая.</w:t>
      </w:r>
    </w:p>
    <w:p w:rsidR="00E648C9" w:rsidRPr="00E648C9" w:rsidRDefault="00E648C9" w:rsidP="00E64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Довольно густая краска – для начала можно взять любую акриловую, но если хотите, можно купить и специальные краски для точечной росписи, под названием «контур».</w:t>
      </w:r>
    </w:p>
    <w:p w:rsidR="00E648C9" w:rsidRPr="00E648C9" w:rsidRDefault="00E648C9" w:rsidP="00E64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 xml:space="preserve">Заострённая палочка, твёрдый карандаш, старый </w:t>
      </w:r>
      <w:proofErr w:type="spellStart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непишущий</w:t>
      </w:r>
      <w:proofErr w:type="spellEnd"/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 xml:space="preserve"> фломастер для нанесения краски.</w:t>
      </w:r>
    </w:p>
    <w:p w:rsidR="00E648C9" w:rsidRPr="00E648C9" w:rsidRDefault="00E648C9" w:rsidP="00E64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Бутылочка ацетона или любой спиртосодержащей жидкости для обезжиривания поверхности (хоть тот же одеколон или дешёвая жидкость для снятия лака).</w:t>
      </w:r>
    </w:p>
    <w:p w:rsidR="00E648C9" w:rsidRPr="00E648C9" w:rsidRDefault="00E648C9" w:rsidP="00E64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</w:pPr>
      <w:r w:rsidRPr="00E648C9">
        <w:rPr>
          <w:rFonts w:ascii="Helvetica" w:eastAsia="Times New Roman" w:hAnsi="Helvetica" w:cs="Times New Roman"/>
          <w:color w:val="3B3B3B"/>
          <w:sz w:val="21"/>
          <w:szCs w:val="21"/>
          <w:lang w:eastAsia="ru-RU"/>
        </w:rPr>
        <w:t>И, конечно, подготовленное рабочее место – удобное, с хорошим светом.</w:t>
      </w:r>
    </w:p>
    <w:p w:rsidR="00E648C9" w:rsidRPr="00E648C9" w:rsidRDefault="00E648C9">
      <w:pPr>
        <w:rPr>
          <w:rFonts w:ascii="Times New Roman" w:hAnsi="Times New Roman" w:cs="Times New Roman"/>
          <w:sz w:val="28"/>
          <w:szCs w:val="28"/>
        </w:rPr>
      </w:pPr>
    </w:p>
    <w:sectPr w:rsidR="00E648C9" w:rsidRPr="00E6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C23CC"/>
    <w:multiLevelType w:val="multilevel"/>
    <w:tmpl w:val="11E4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B0"/>
    <w:rsid w:val="00163216"/>
    <w:rsid w:val="00483EB0"/>
    <w:rsid w:val="00495FAF"/>
    <w:rsid w:val="00AD1A1A"/>
    <w:rsid w:val="00E6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EA63B-A6ED-4BA2-8FBC-D978A4C5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gjdzfh7a3a.xn--p1ai/catalog/zagotovki-dlja-dekorirovanij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5</dc:creator>
  <cp:keywords/>
  <dc:description/>
  <cp:lastModifiedBy>СОШ № 5</cp:lastModifiedBy>
  <cp:revision>3</cp:revision>
  <dcterms:created xsi:type="dcterms:W3CDTF">2024-03-20T06:22:00Z</dcterms:created>
  <dcterms:modified xsi:type="dcterms:W3CDTF">2024-03-20T06:35:00Z</dcterms:modified>
</cp:coreProperties>
</file>