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B399" w14:textId="01A9E94C" w:rsidR="007A1839" w:rsidRDefault="007B6825" w:rsidP="007B682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Понятие о кинезиол</w:t>
      </w:r>
      <w:r w:rsidR="000F31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гии и ее использование </w:t>
      </w:r>
      <w:r w:rsidRPr="007B6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работе учителя-логопеда</w:t>
      </w:r>
    </w:p>
    <w:p w14:paraId="79F66998" w14:textId="77777777" w:rsidR="007B6825" w:rsidRPr="007B6825" w:rsidRDefault="007B6825" w:rsidP="007B682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E23ACDE" w14:textId="5F46684E" w:rsidR="00043A8F" w:rsidRPr="007B6825" w:rsidRDefault="00043A8F" w:rsidP="007B6825">
      <w:pPr>
        <w:pStyle w:val="a3"/>
        <w:spacing w:before="0" w:beforeAutospacing="0" w:line="276" w:lineRule="auto"/>
        <w:ind w:firstLine="709"/>
        <w:jc w:val="both"/>
        <w:rPr>
          <w:sz w:val="28"/>
          <w:szCs w:val="28"/>
        </w:rPr>
      </w:pPr>
      <w:r w:rsidRPr="007B6825">
        <w:rPr>
          <w:sz w:val="28"/>
          <w:szCs w:val="28"/>
        </w:rPr>
        <w:t>В последние годы резко увеличилось количества детей с общим недоразвитием речи</w:t>
      </w:r>
      <w:r w:rsidR="007B6825">
        <w:rPr>
          <w:sz w:val="28"/>
          <w:szCs w:val="28"/>
        </w:rPr>
        <w:t xml:space="preserve"> (ОНР)</w:t>
      </w:r>
      <w:r w:rsidRPr="007B6825">
        <w:rPr>
          <w:sz w:val="28"/>
          <w:szCs w:val="28"/>
        </w:rPr>
        <w:t xml:space="preserve">. </w:t>
      </w:r>
      <w:r w:rsidR="007B6825">
        <w:rPr>
          <w:sz w:val="28"/>
          <w:szCs w:val="28"/>
        </w:rPr>
        <w:t>ОНР</w:t>
      </w:r>
      <w:r w:rsidRPr="007B6825">
        <w:rPr>
          <w:sz w:val="28"/>
          <w:szCs w:val="28"/>
        </w:rPr>
        <w:t xml:space="preserve"> – это системное нарушение речевой деятельности, незрелость психических процессов, речевая активность недостаточная, пространственные нарушения, снижение работоспособности, расстройства в эмоционально-волевой сфере, отставание в двигательной сфере, которая приводит к плохой координации движений. </w:t>
      </w:r>
    </w:p>
    <w:p w14:paraId="35B502AB" w14:textId="60720ABF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Нарушения звукопроизношения являются причиной дефектов в формировании познавательных функций таких как: память, мышление, воображение, а также процесса коммуникации. Устранение расстройств звукопроизношения играет большую роль в дальнейшей жизни ребенка. Одной из важных составляющих в работе над произношением с детьми, имеющими отклонения в речевом развитии, являются </w:t>
      </w: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кинезиологические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упражнения.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Оценив, какое положительное воздействие оказывают эти упражнения на развитие ребёнка, мы стали применять их в логопедической практике, в качестве коррекции недостатков речевого развития у детей с ОВЗ. </w:t>
      </w:r>
    </w:p>
    <w:p w14:paraId="7C34383A" w14:textId="5C35E639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Кинезиология</w:t>
      </w:r>
      <w:r w:rsidR="007B682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 наука о развитии умственных способностей и физического здоровья через определенные двигательные упражнения. </w:t>
      </w:r>
    </w:p>
    <w:p w14:paraId="7A5E0EAA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B682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Кинезиологические</w:t>
      </w:r>
      <w:proofErr w:type="spellEnd"/>
      <w:r w:rsidRPr="007B682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упражнения</w:t>
      </w:r>
      <w:r w:rsidRPr="007B682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– это комплекс движений, позволяющих активизировать межполушарное воздействие. 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Именно эти упражнения позволяют улучшить работу головного мозга, тем самым улучшить память, внимание, речь, пространственные представления, мелкую и крупную моторику, снизить утомляемость.</w:t>
      </w:r>
    </w:p>
    <w:p w14:paraId="238D2AE9" w14:textId="0389806B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Основная цель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7B682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кинезиологии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 развитие межполушарного взаимодействия,</w:t>
      </w:r>
      <w:r w:rsidR="00043A8F"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способствующее активизации мыслительной деятельности.</w:t>
      </w:r>
    </w:p>
    <w:p w14:paraId="79B3F253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Задачи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</w:t>
      </w:r>
    </w:p>
    <w:p w14:paraId="07645783" w14:textId="77777777" w:rsidR="007A1839" w:rsidRPr="007B6825" w:rsidRDefault="007A1839" w:rsidP="007B6825">
      <w:pPr>
        <w:numPr>
          <w:ilvl w:val="0"/>
          <w:numId w:val="1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Синхронизация работы полушарий.</w:t>
      </w:r>
    </w:p>
    <w:p w14:paraId="2F7DEBB9" w14:textId="77777777" w:rsidR="007A1839" w:rsidRPr="007B6825" w:rsidRDefault="007A1839" w:rsidP="007B6825">
      <w:pPr>
        <w:numPr>
          <w:ilvl w:val="0"/>
          <w:numId w:val="1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Развитие общей и мелкой моторики.</w:t>
      </w:r>
    </w:p>
    <w:p w14:paraId="0CC8D55A" w14:textId="77777777" w:rsidR="007A1839" w:rsidRPr="007B6825" w:rsidRDefault="007A1839" w:rsidP="007B6825">
      <w:pPr>
        <w:numPr>
          <w:ilvl w:val="0"/>
          <w:numId w:val="1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Развитие памяти, внимания, воображения, мышления.</w:t>
      </w:r>
    </w:p>
    <w:p w14:paraId="0FAD9991" w14:textId="77777777" w:rsidR="007A1839" w:rsidRPr="007B6825" w:rsidRDefault="007A1839" w:rsidP="007B6825">
      <w:pPr>
        <w:numPr>
          <w:ilvl w:val="0"/>
          <w:numId w:val="1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Развитие речи.</w:t>
      </w:r>
    </w:p>
    <w:p w14:paraId="11E9082D" w14:textId="77777777" w:rsidR="007A1839" w:rsidRPr="007B6825" w:rsidRDefault="007A1839" w:rsidP="007B6825">
      <w:pPr>
        <w:numPr>
          <w:ilvl w:val="0"/>
          <w:numId w:val="1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Снятие эмоциональной напряженности.</w:t>
      </w:r>
    </w:p>
    <w:p w14:paraId="33EB582D" w14:textId="77777777" w:rsidR="007A1839" w:rsidRPr="007B6825" w:rsidRDefault="007A1839" w:rsidP="007B6825">
      <w:pPr>
        <w:numPr>
          <w:ilvl w:val="0"/>
          <w:numId w:val="1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Создание положительного эмоционального настроя.</w:t>
      </w:r>
    </w:p>
    <w:p w14:paraId="66A2882B" w14:textId="77777777" w:rsidR="007A1839" w:rsidRPr="007B6825" w:rsidRDefault="007A1839" w:rsidP="007B6825">
      <w:pPr>
        <w:numPr>
          <w:ilvl w:val="0"/>
          <w:numId w:val="1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Профилактика дислексии и дисграфии.</w:t>
      </w:r>
    </w:p>
    <w:p w14:paraId="044EC0F4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Использование </w:t>
      </w: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кинезиологических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упражнений влияет не только на развитие умственных способностей и физического здоровья, а также позволяет активизировать различные отделы коры больших полушарий, что 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способствует развитию и коррекции проблем в развитии речи ребёнка, повысить речевую активность, облегчить процесс чтения и письма. В частности, применение данного метода позволяет улучшить у ребенка:</w:t>
      </w:r>
    </w:p>
    <w:p w14:paraId="5C4CF042" w14:textId="77777777" w:rsidR="007A1839" w:rsidRPr="007B6825" w:rsidRDefault="007A1839" w:rsidP="007B6825">
      <w:pPr>
        <w:numPr>
          <w:ilvl w:val="0"/>
          <w:numId w:val="2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звукопроизношение (подготовить органы артикуляции к постановке звуков, формировать правильное речевое дыхание, автоматизировать поставленные звуки изолированно, в слогах, словах, словосочетаниях, предложениях);</w:t>
      </w:r>
    </w:p>
    <w:p w14:paraId="0EAA06D8" w14:textId="77777777" w:rsidR="007A1839" w:rsidRPr="007B6825" w:rsidRDefault="007A1839" w:rsidP="007B6825">
      <w:pPr>
        <w:numPr>
          <w:ilvl w:val="0"/>
          <w:numId w:val="2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фонематические процессы (нормализовать темп и ритм речи, умение различать звуки, определять их количество и последовательность звуков в слове);</w:t>
      </w:r>
    </w:p>
    <w:p w14:paraId="2BD55168" w14:textId="77777777" w:rsidR="007A1839" w:rsidRPr="007B6825" w:rsidRDefault="007A1839" w:rsidP="007B6825">
      <w:pPr>
        <w:numPr>
          <w:ilvl w:val="0"/>
          <w:numId w:val="2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лексико-грамматический строй речи (обогащать словарный запас, формировать навыки словоизменения, словообразования).</w:t>
      </w:r>
    </w:p>
    <w:p w14:paraId="31A0BA74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B6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Кинезиологические</w:t>
      </w:r>
      <w:proofErr w:type="spellEnd"/>
      <w:r w:rsidRPr="007B6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приёмы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которые я использую в своей  практике:</w:t>
      </w:r>
    </w:p>
    <w:p w14:paraId="7E1DCC67" w14:textId="77777777" w:rsidR="007A1839" w:rsidRPr="007B6825" w:rsidRDefault="007A1839" w:rsidP="007B6825">
      <w:pPr>
        <w:numPr>
          <w:ilvl w:val="0"/>
          <w:numId w:val="3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артикуляционные упражнения;</w:t>
      </w:r>
    </w:p>
    <w:p w14:paraId="58378A92" w14:textId="77777777" w:rsidR="007A1839" w:rsidRPr="007B6825" w:rsidRDefault="007A1839" w:rsidP="007B6825">
      <w:pPr>
        <w:numPr>
          <w:ilvl w:val="0"/>
          <w:numId w:val="3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дыхательные упражнения;</w:t>
      </w:r>
    </w:p>
    <w:p w14:paraId="65CBE651" w14:textId="77777777" w:rsidR="007A1839" w:rsidRPr="007B6825" w:rsidRDefault="007A1839" w:rsidP="007B6825">
      <w:pPr>
        <w:numPr>
          <w:ilvl w:val="0"/>
          <w:numId w:val="3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упражнения на </w:t>
      </w: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звукоразличение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(восприятие и дифференциация звуков);</w:t>
      </w:r>
    </w:p>
    <w:p w14:paraId="5A4FA51D" w14:textId="77777777" w:rsidR="007A1839" w:rsidRPr="007B6825" w:rsidRDefault="007A1839" w:rsidP="007B6825">
      <w:pPr>
        <w:numPr>
          <w:ilvl w:val="0"/>
          <w:numId w:val="3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сопряженная гимнастика (одновременная работа мелкой моторики пальцев рук и артикуляционных органов);</w:t>
      </w:r>
    </w:p>
    <w:p w14:paraId="3C7E34C2" w14:textId="77777777" w:rsidR="007A1839" w:rsidRPr="007B6825" w:rsidRDefault="007A1839" w:rsidP="007B6825">
      <w:pPr>
        <w:numPr>
          <w:ilvl w:val="0"/>
          <w:numId w:val="3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упражнения, направленные на развитие общей и мелкой моторики.</w:t>
      </w:r>
    </w:p>
    <w:p w14:paraId="50BACD8B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Кинезиологические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упражнения используем на  фронтальных, индивидуально-подгрупповых занятиях по развитию и коррекции речи учащихся.</w:t>
      </w:r>
    </w:p>
    <w:p w14:paraId="296C29E2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сейчас немного поподробнее хочу остановиться на </w:t>
      </w: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кинезиологических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упражнениях.</w:t>
      </w:r>
    </w:p>
    <w:p w14:paraId="358F9B85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 всего многообразия </w:t>
      </w: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кинезиологических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упражнений на логопедических занятиях применяю те, которые предусмотрены  для основных направлений развития речи учащихся: коррекции нарушений звукопроизношения; фонематического слуха; лексико-грамматического строя речи.</w:t>
      </w:r>
    </w:p>
    <w:p w14:paraId="614DFDAE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B682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Кинезиологические</w:t>
      </w:r>
      <w:proofErr w:type="spellEnd"/>
      <w:r w:rsidRPr="007B682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упражнения, используемые в логопедической работе по коррекции нарушений звукопроизношения</w:t>
      </w:r>
    </w:p>
    <w:p w14:paraId="0809D72D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Постановка звуков, дыхания, голоса – первый этап формирования произносительных навыков у детей с нарушениями речи. На данном этапе применяю </w:t>
      </w: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кинезиологические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упражнения по развитию дыхания, артикуляционной моторики, опираюсь на сохранные анализаторы 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(зрительный, осязательный, двигательный, слуховой), в результате чего ребёнок усваивает то или иное произносительное умение. Для постановки звуков, необходимо научить ребенка дифференцированному дыханию, правильной выработке воздушной струи, что позволяет упражнение «Свеча» и другие. Например: “Дышим носом”, “Ныряльщик”.  Упражнение «Свечу» можно попросить ребенка сделать в нескольких вариантах.</w:t>
      </w:r>
    </w:p>
    <w:p w14:paraId="7C90A074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Упражнение «Свеча – 1».</w:t>
      </w:r>
    </w:p>
    <w:p w14:paraId="53686A71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Сделать глубокий вдох носом, задержать дыхание и выдохнуть ртом, задувая воображаемое пламя свечи (</w:t>
      </w:r>
      <w:r w:rsidRPr="007B682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желательно использовать полоску бумаги и дуть на неё так, чтобы она сразу опустилась вниз).</w:t>
      </w:r>
    </w:p>
    <w:p w14:paraId="67C844E5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Упражнение «Свеча – 2».</w:t>
      </w:r>
    </w:p>
    <w:p w14:paraId="0907E8DA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Глубоко вдохнуть, задержать дыхание и медленно дуть на воображаемое пламя свечи. Дуть медленно и ровно, чтобы «пламя» приняло горизонтальное положение, и удержать его в этом положении до конца выдоха </w:t>
      </w:r>
      <w:r w:rsidRPr="007B682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(желательно использовать полоску бумаги).</w:t>
      </w:r>
    </w:p>
    <w:p w14:paraId="0F7C96A4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Упражнение «Свеча – 3».</w:t>
      </w:r>
    </w:p>
    <w:p w14:paraId="39ABC1D5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Сделать глубокий вдох носом. Выдохнуть воздух через рот двумя порциями:</w:t>
      </w:r>
    </w:p>
    <w:p w14:paraId="0D37E152" w14:textId="77777777" w:rsidR="007A1839" w:rsidRPr="007B6825" w:rsidRDefault="007A1839" w:rsidP="007B6825">
      <w:pPr>
        <w:numPr>
          <w:ilvl w:val="0"/>
          <w:numId w:val="4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короткий, чтобы воображаемое пламя свечи приняло горизонтальное положение, но не погасло;</w:t>
      </w:r>
    </w:p>
    <w:p w14:paraId="33CBD192" w14:textId="77777777" w:rsidR="007A1839" w:rsidRPr="007B6825" w:rsidRDefault="007A1839" w:rsidP="007B6825">
      <w:pPr>
        <w:numPr>
          <w:ilvl w:val="0"/>
          <w:numId w:val="4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длинный, чтобы загасить свечу. Следить за тем, чтобы дети не добирали воздух в процессе выдоха.</w:t>
      </w:r>
    </w:p>
    <w:p w14:paraId="2D338C28" w14:textId="6F4E5C25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этапом постановки произносительных умений следует этап автоматизации, превращения умений в прочные навыки, что достигается в результате </w:t>
      </w: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кинезиологических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упражнений и речевой практики. Выполняя движения </w:t>
      </w: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кинезиологических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упражнений, дети произносят поставленный звук изолированно, в слогах, словах, словосочетаниях, стихах и потешках. На этом этапе использую упражнение «Колечко». Его  можно выполнять, произнося отработанный звук (слог, слово…). Поочередно перебирать пальцы рук, соединяя в кольцо большой палец и последовательно указательный, средний, безымянный и мизинец, одновременно проговаривая </w:t>
      </w:r>
      <w:r w:rsidR="00043A8F"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автоматизируемый 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звук</w:t>
      </w:r>
      <w:r w:rsid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Аналогично можно использовать </w:t>
      </w: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кинезиологические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упражнения: “Перекрестное </w:t>
      </w: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марширование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”, “Кулак – ребро — ладонь”, “Ухо – нос”.</w:t>
      </w:r>
    </w:p>
    <w:p w14:paraId="2D94A443" w14:textId="0DB7E481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3A6E6DFD" w14:textId="77777777" w:rsidR="007A1839" w:rsidRPr="007B6825" w:rsidRDefault="007A1839" w:rsidP="007B68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Применение, данных </w:t>
      </w: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кинезиологических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упражнений в логопедической работе по коррекции нарушений звукопроизношения у ребёнка, позволят:</w:t>
      </w:r>
    </w:p>
    <w:p w14:paraId="397E5FF9" w14:textId="77777777" w:rsidR="007A1839" w:rsidRPr="007B6825" w:rsidRDefault="007A1839" w:rsidP="007B6825">
      <w:pPr>
        <w:numPr>
          <w:ilvl w:val="0"/>
          <w:numId w:val="5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подготовить органы артикуляции к постановке звуков;</w:t>
      </w:r>
    </w:p>
    <w:p w14:paraId="40349DDC" w14:textId="77777777" w:rsidR="007A1839" w:rsidRPr="007B6825" w:rsidRDefault="007A1839" w:rsidP="007B6825">
      <w:pPr>
        <w:numPr>
          <w:ilvl w:val="0"/>
          <w:numId w:val="5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формировать правильное речевое дыхание;</w:t>
      </w:r>
    </w:p>
    <w:p w14:paraId="3D98E8EC" w14:textId="77777777" w:rsidR="007A1839" w:rsidRPr="007B6825" w:rsidRDefault="007A1839" w:rsidP="007B6825">
      <w:pPr>
        <w:numPr>
          <w:ilvl w:val="0"/>
          <w:numId w:val="5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автоматизировать поставленные звуки изолированно, в слогах, словах, словосочетаниях, предложениях.</w:t>
      </w:r>
    </w:p>
    <w:p w14:paraId="2E2C8412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7CD37450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B6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Кинезиологические</w:t>
      </w:r>
      <w:proofErr w:type="spellEnd"/>
      <w:r w:rsidRPr="007B6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упражнения, используемые в логопедической работе по коррекции нарушений фонематического слуха</w:t>
      </w:r>
    </w:p>
    <w:p w14:paraId="57220FBB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Преодоление нарушений фонематического слуха является одним из основных направлений логопедической работы в процессе коррекции различных нарушений речи. Основными задачами данного этапа являются:</w:t>
      </w:r>
    </w:p>
    <w:p w14:paraId="50C25DB6" w14:textId="77777777" w:rsidR="007A1839" w:rsidRPr="007B6825" w:rsidRDefault="007A1839" w:rsidP="007B6825">
      <w:pPr>
        <w:numPr>
          <w:ilvl w:val="0"/>
          <w:numId w:val="6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навыков дифференциации звуков;</w:t>
      </w:r>
    </w:p>
    <w:p w14:paraId="4B91F4B8" w14:textId="77777777" w:rsidR="007A1839" w:rsidRPr="007B6825" w:rsidRDefault="007A1839" w:rsidP="007B6825">
      <w:pPr>
        <w:numPr>
          <w:ilvl w:val="0"/>
          <w:numId w:val="6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формирование </w:t>
      </w: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звукослогового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анализа и синтеза слова.</w:t>
      </w:r>
    </w:p>
    <w:p w14:paraId="39661C5F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работе по </w:t>
      </w:r>
      <w:r w:rsidRPr="007B6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формированию фонематического восприятия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(навыков дифференциации звуков) выполняем </w:t>
      </w: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кинезиологические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упражнения, дополняя их учебными действиями.</w:t>
      </w:r>
    </w:p>
    <w:p w14:paraId="1D5B4713" w14:textId="7DCDFF11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Например</w:t>
      </w:r>
      <w:r w:rsid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упражнение «Солдат и тряпичная кукла» при работе над  дифференциацией твёрдых и мягких согласных звуков, дополняем инструкцией: «Солдат Захар стоит по стойке смирно, а кукла Зина мягкая, как резина». Обращаю внимание детей на первые звуки имён (Захар – «З» твёрдый согласный, Зина – «ЗЬ» мягкий звук), затем называю согласные твёрдые и мягкие, а дети, услышав твёрдый звук, должны выпрямиться и вытянуться в струнку как солдат, называет мягкий согласный звук – расслабиться и стать такими же мягкими и подвижными, как тряпичная кукла. Также на дифференциацию звуков я предлагаю детям игры с ладошками и другими частями тела.</w:t>
      </w:r>
    </w:p>
    <w:p w14:paraId="51C26038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посмотреть - это прекрасные игры с самых разных сторон:</w:t>
      </w:r>
    </w:p>
    <w:p w14:paraId="28F226A7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тут и координация движений;</w:t>
      </w:r>
    </w:p>
    <w:p w14:paraId="6CC19421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тут и синхронизация работы полушарий головного мозга;</w:t>
      </w:r>
    </w:p>
    <w:p w14:paraId="595CB06B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 проработка ритма речи;</w:t>
      </w:r>
    </w:p>
    <w:p w14:paraId="53E8F194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 просто память;</w:t>
      </w:r>
    </w:p>
    <w:p w14:paraId="2A88AC82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 артикуляция;</w:t>
      </w:r>
    </w:p>
    <w:p w14:paraId="584EC6B9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 внимание тренируется;</w:t>
      </w:r>
    </w:p>
    <w:p w14:paraId="612A9CB1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да и просто это весело и забавно.</w:t>
      </w:r>
    </w:p>
    <w:p w14:paraId="3ACA2B50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Например: даю инструкцию: если услышите звук (над которым ведется работа), хлопните в ладоши, если звука нет, то сидим тихо;</w:t>
      </w:r>
    </w:p>
    <w:p w14:paraId="78EC5CF2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звонкий звук - хлопните 2 раза, глухой звук – 1 раз;</w:t>
      </w:r>
    </w:p>
    <w:p w14:paraId="1EB6BBA8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твёрдый звук – сожмите ладошки в кулак, мягкий звук – потрясите расслабленными кистями;</w:t>
      </w:r>
    </w:p>
    <w:p w14:paraId="6349ECBA" w14:textId="62BF33DF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твердый звук – хлопните в ладоши,  а если мягкий звук – топните ногами;</w:t>
      </w:r>
    </w:p>
    <w:p w14:paraId="260B8D77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самом деле вариантов можно придумать много, и исходить нужно по принципу «от простого к сложному».</w:t>
      </w:r>
    </w:p>
    <w:p w14:paraId="243EC54E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Данные упражнения можно применять, решая задачи:</w:t>
      </w:r>
    </w:p>
    <w:p w14:paraId="17240839" w14:textId="77777777" w:rsidR="007A1839" w:rsidRPr="007B6825" w:rsidRDefault="007A1839" w:rsidP="007B6825">
      <w:pPr>
        <w:numPr>
          <w:ilvl w:val="0"/>
          <w:numId w:val="7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дифференциация гласных и согласных звуков;</w:t>
      </w:r>
    </w:p>
    <w:p w14:paraId="5C5C1FBD" w14:textId="77777777" w:rsidR="007A1839" w:rsidRPr="007B6825" w:rsidRDefault="007A1839" w:rsidP="007B6825">
      <w:pPr>
        <w:numPr>
          <w:ilvl w:val="0"/>
          <w:numId w:val="7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дифференциация звонких и глухих согласных звуков;</w:t>
      </w:r>
    </w:p>
    <w:p w14:paraId="553A75DE" w14:textId="77777777" w:rsidR="007A1839" w:rsidRPr="007B6825" w:rsidRDefault="007A1839" w:rsidP="007B6825">
      <w:pPr>
        <w:numPr>
          <w:ilvl w:val="0"/>
          <w:numId w:val="7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дифференциация твёрдых и мягких слогов;</w:t>
      </w:r>
    </w:p>
    <w:p w14:paraId="3EC8A82E" w14:textId="77777777" w:rsidR="007A1839" w:rsidRPr="007B6825" w:rsidRDefault="007A1839" w:rsidP="007B6825">
      <w:pPr>
        <w:numPr>
          <w:ilvl w:val="0"/>
          <w:numId w:val="7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дифференциация парных согласных звуков (с-ш, з-ж, л-р, п-б, т-д и </w:t>
      </w: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т.д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32E8C115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работе по </w:t>
      </w:r>
      <w:r w:rsidRPr="007B6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формированию </w:t>
      </w:r>
      <w:proofErr w:type="spellStart"/>
      <w:r w:rsidRPr="007B6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звукослогового</w:t>
      </w:r>
      <w:proofErr w:type="spellEnd"/>
      <w:r w:rsidRPr="007B6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анализа и синтеза слова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мы учим детей определять количество слогов в слове, проводить анализ гласных и согласных звуков.</w:t>
      </w:r>
    </w:p>
    <w:p w14:paraId="1B4D5891" w14:textId="50B79583" w:rsidR="007A1839" w:rsidRPr="007B6825" w:rsidRDefault="00043A8F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7A1839"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Упражнения «Перекрестное </w:t>
      </w:r>
      <w:proofErr w:type="spellStart"/>
      <w:r w:rsidR="007A1839"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марширование</w:t>
      </w:r>
      <w:proofErr w:type="spellEnd"/>
      <w:r w:rsidR="007A1839"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и «Колечко» подходят для деления слов на слоги. Выполняя ритмичные действия, дети проговаривают слова по слогам.</w:t>
      </w:r>
    </w:p>
    <w:p w14:paraId="014B658E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Проводя занятия с детьми в игровой форме, мы тем самым вызываем интерес к учебной деятельности и добиваемся положительной динамики в коррекции фонематического недоразвития, тем самым помогая детям подготовиться к дальнейшему обучению.</w:t>
      </w:r>
    </w:p>
    <w:p w14:paraId="4483B8E0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Кинезиологические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упражнения, используемые в логопедической работе </w:t>
      </w:r>
      <w:r w:rsidRPr="007B6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коррекции нарушений лексико-грамматического строя речи</w:t>
      </w:r>
    </w:p>
    <w:p w14:paraId="0C583D60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Кинезиологические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приёмы можно с успехом применять и на фронтальных занятиях по развитию лексико-грамматического строя речи.</w:t>
      </w:r>
    </w:p>
    <w:p w14:paraId="30373C34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Задачи данного этапа:</w:t>
      </w:r>
    </w:p>
    <w:p w14:paraId="520D76CC" w14:textId="77777777" w:rsidR="007A1839" w:rsidRPr="007B6825" w:rsidRDefault="007A1839" w:rsidP="007B6825">
      <w:pPr>
        <w:numPr>
          <w:ilvl w:val="0"/>
          <w:numId w:val="8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обогащение, уточнение, дифференциация словаря;</w:t>
      </w:r>
    </w:p>
    <w:p w14:paraId="69935D21" w14:textId="77777777" w:rsidR="007A1839" w:rsidRPr="007B6825" w:rsidRDefault="007A1839" w:rsidP="007B6825">
      <w:pPr>
        <w:numPr>
          <w:ilvl w:val="0"/>
          <w:numId w:val="8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грамматического строя речи: навыков словоизменения и словообразования;</w:t>
      </w:r>
    </w:p>
    <w:p w14:paraId="55689FD7" w14:textId="77777777" w:rsidR="007A1839" w:rsidRPr="007B6825" w:rsidRDefault="007A1839" w:rsidP="007B6825">
      <w:pPr>
        <w:numPr>
          <w:ilvl w:val="0"/>
          <w:numId w:val="8"/>
        </w:numPr>
        <w:shd w:val="clear" w:color="auto" w:fill="FFFFFF"/>
        <w:spacing w:before="30" w:after="30" w:line="276" w:lineRule="auto"/>
        <w:ind w:left="1440" w:hanging="2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связной речи.</w:t>
      </w:r>
    </w:p>
    <w:p w14:paraId="29C8E7AE" w14:textId="2DEF9CBB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 Например, когнитивное упражнение «Рыба, птица, зверь» отлично подходит для </w:t>
      </w:r>
      <w:r w:rsidRPr="007B68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уточнения и дифференциации словаря 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лексические темы. Исходное положение детей – сидя на полу. Логопед указывает на каждого ребенка и произносит: «Рыба, птица, зверь, рыба, птица, зверь». Тот игрок, на котором остановилась считалка, должен быстро назвать и изобразить соответствующего животного (например, «рыба – щука», «зверь – медведь»). Если ответ правильный, логопед продолжает игру, если ответ неверный — ребенок выбывает из игры.</w:t>
      </w:r>
    </w:p>
    <w:p w14:paraId="1B6CB942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 может проводиться по разным темам: «Осень: золотая, ранняя, поздняя», «Времена года: зима-весна-лето-осень» и т.д.</w:t>
      </w:r>
    </w:p>
    <w:p w14:paraId="350BD18C" w14:textId="77777777" w:rsidR="007A1839" w:rsidRPr="007B6825" w:rsidRDefault="007A1839" w:rsidP="007B68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Интересно отметить, что человек может мыслить, сидя неподвижно. Однако для закрепления мысли необходимо движение. И.П. Павлов считал, что любая мысль заканчивается движением. Именно поэтому многим людям легче </w:t>
      </w:r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мыслить при повторяющихся физических действиях, например ходьбе, покачивании ногой, постукивании карандашом по столу и др. На двигательной активности построены все нейропсихологические </w:t>
      </w:r>
      <w:proofErr w:type="spellStart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коррекционно</w:t>
      </w:r>
      <w:proofErr w:type="spellEnd"/>
      <w:r w:rsidRPr="007B68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развивающие и формирующие программы! Вот почему следует помнить, что неподвижный ребёнок не обучается!</w:t>
      </w:r>
    </w:p>
    <w:p w14:paraId="2172C705" w14:textId="77777777" w:rsidR="007A1839" w:rsidRPr="007B6825" w:rsidRDefault="007A1839" w:rsidP="007B682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E22659" w14:textId="77777777" w:rsidR="00C81268" w:rsidRPr="007B6825" w:rsidRDefault="00C81268" w:rsidP="007B68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1268" w:rsidRPr="007B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FB4"/>
    <w:multiLevelType w:val="multilevel"/>
    <w:tmpl w:val="E584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E19F4"/>
    <w:multiLevelType w:val="multilevel"/>
    <w:tmpl w:val="CB3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000A5"/>
    <w:multiLevelType w:val="multilevel"/>
    <w:tmpl w:val="F51C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12B39"/>
    <w:multiLevelType w:val="multilevel"/>
    <w:tmpl w:val="B4BE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50A50"/>
    <w:multiLevelType w:val="multilevel"/>
    <w:tmpl w:val="9D2C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B343D"/>
    <w:multiLevelType w:val="multilevel"/>
    <w:tmpl w:val="A9D8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32AB8"/>
    <w:multiLevelType w:val="multilevel"/>
    <w:tmpl w:val="2630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D2DC0"/>
    <w:multiLevelType w:val="multilevel"/>
    <w:tmpl w:val="D45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539637">
    <w:abstractNumId w:val="6"/>
  </w:num>
  <w:num w:numId="2" w16cid:durableId="602303919">
    <w:abstractNumId w:val="2"/>
  </w:num>
  <w:num w:numId="3" w16cid:durableId="125856287">
    <w:abstractNumId w:val="1"/>
  </w:num>
  <w:num w:numId="4" w16cid:durableId="2055931453">
    <w:abstractNumId w:val="7"/>
  </w:num>
  <w:num w:numId="5" w16cid:durableId="1000425315">
    <w:abstractNumId w:val="0"/>
  </w:num>
  <w:num w:numId="6" w16cid:durableId="360783548">
    <w:abstractNumId w:val="5"/>
  </w:num>
  <w:num w:numId="7" w16cid:durableId="289283438">
    <w:abstractNumId w:val="4"/>
  </w:num>
  <w:num w:numId="8" w16cid:durableId="1400057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BC"/>
    <w:rsid w:val="00043A8F"/>
    <w:rsid w:val="000F31C6"/>
    <w:rsid w:val="007A1839"/>
    <w:rsid w:val="007B6825"/>
    <w:rsid w:val="00C81268"/>
    <w:rsid w:val="00E5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FE32"/>
  <w15:chartTrackingRefBased/>
  <w15:docId w15:val="{90F5B29B-2BA3-44CD-8FE5-44BB9F2A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43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ANNA</cp:lastModifiedBy>
  <cp:revision>4</cp:revision>
  <dcterms:created xsi:type="dcterms:W3CDTF">2024-03-17T05:33:00Z</dcterms:created>
  <dcterms:modified xsi:type="dcterms:W3CDTF">2024-03-17T07:38:00Z</dcterms:modified>
</cp:coreProperties>
</file>