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b w:val="true"/>
          <w:color w:val="000000"/>
          <w:sz w:val="61"/>
        </w:rPr>
        <w:t>О</w:t>
      </w:r>
      <w:r>
        <w:rPr>
          <w:rFonts w:ascii="Arial" w:hAnsi="Arial" w:cs="Arial" w:eastAsia="Arial"/>
          <w:b w:val="true"/>
          <w:color w:val="000000"/>
          <w:sz w:val="61"/>
        </w:rPr>
        <w:t xml:space="preserve"> пользе решения шахматных задач.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000000"/>
          <w:sz w:val="59"/>
        </w:rPr>
        <w:t>Всестороннее развитие детей – одна из важнейших целей для современных родителей.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000000"/>
          <w:sz w:val="59"/>
        </w:rPr>
        <w:t>Но как, не заставлять детей развивать логику и мышление, а легко и без принуждения, </w:t>
      </w:r>
      <w:r>
        <w:rPr>
          <w:rFonts w:ascii="Arial" w:hAnsi="Arial" w:cs="Arial" w:eastAsia="Arial"/>
          <w:color w:val="000000"/>
          <w:sz w:val="59"/>
        </w:rPr>
        <w:t>привить </w:t>
      </w:r>
      <w:r>
        <w:rPr>
          <w:rFonts w:ascii="Arial" w:hAnsi="Arial" w:cs="Arial" w:eastAsia="Arial"/>
          <w:color w:val="000000"/>
          <w:sz w:val="59"/>
        </w:rPr>
        <w:t>желание получать знания?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000000"/>
          <w:sz w:val="59"/>
        </w:rPr>
        <w:t>Хороший способ увлечь непоседу – заинтересовать его занятиями в игровой форме, например, в шахматы.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000000"/>
          <w:sz w:val="59"/>
        </w:rPr>
        <w:t xml:space="preserve">Игра в шахматы учит мыслить системно и стратегически, развивает способность к анализу, а самое главное – дети учатся создавать внутренний план действий (действовать в уме). Этот навык является ключевым для развития мышления в целом, и именно при помощи интеллектуальных игр, и в частности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000000"/>
          <w:sz w:val="59"/>
        </w:rPr>
        <w:t>шахмат, его проще всего выработать.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000000"/>
          <w:sz w:val="59"/>
        </w:rPr>
        <w:t>Не менее действенный вариант привлечь внимание – совместное решение увлекательных шахматных задач.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000000"/>
          <w:sz w:val="59"/>
        </w:rPr>
        <w:t>Шахматные задачи - это определённое расположение шахматных фигур на шахматной доске, в которых требуется найти выигрыш за определённое количество ходов.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000000"/>
          <w:sz w:val="59"/>
        </w:rPr>
        <w:t>Задачи для детей, это, как правило, малофигурные окончания, целью которых является поставить МАТ в 1 ход королю соперника или выиграть фигуру, проведя шахматную комбинацию: двойной удар, открытое нападение, связку. </w:t>
      </w:r>
      <w:r>
        <w:rPr>
          <w:rFonts w:ascii="Arial" w:hAnsi="Arial" w:cs="Arial" w:eastAsia="Arial"/>
          <w:color w:val="000000"/>
          <w:sz w:val="59"/>
        </w:rPr>
        <w:t xml:space="preserve">Решение специальных обучающих головоломок не вызывает сложностей, многие ребята способны легко освоить шахматные премудрости уже в старшем дошкольном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000000"/>
          <w:sz w:val="59"/>
        </w:rPr>
        <w:t>возрасте.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9"/>
        </w:rPr>
        <w:t> 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000000"/>
          <w:sz w:val="59"/>
        </w:rPr>
        <w:t>Решение шахматных задач способствует: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9"/>
        </w:rPr>
        <w:t>развитию логического мышления;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numPr>
          <w:numId w:val="2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9"/>
        </w:rPr>
        <w:t>формированию навыков систематизации и обобщения полученных знаний;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numPr>
          <w:numId w:val="3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9"/>
        </w:rPr>
        <w:t>многократному улучшению кратковременной памяти;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numPr>
          <w:numId w:val="4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9"/>
        </w:rPr>
        <w:t>успешному изучению математики в школе;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numPr>
          <w:numId w:val="5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9"/>
        </w:rPr>
        <w:t>развитию творческого подхода к решению различных жизненных ситуаций; </w:t>
      </w:r>
      <w:r>
        <w:rPr>
          <w:rFonts w:ascii="Arial" w:hAnsi="Arial" w:cs="Arial" w:eastAsia="Arial"/>
          <w:color w:val="000000"/>
          <w:sz w:val="59"/>
        </w:rPr>
        <w:t xml:space="preserve">развитию способности принимать решения и отвечать за них,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000000"/>
          <w:sz w:val="59"/>
        </w:rPr>
        <w:t>а значит, и самостоятельности;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numPr>
          <w:numId w:val="6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9"/>
        </w:rPr>
        <w:t>и, конечно, легкому и быстрому обучению игре в шахматы.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000000"/>
          <w:sz w:val="59"/>
        </w:rPr>
        <w:t>Казалось бы, простые элементарные задачи, но на начальном уровне развития формируется интерес к самой игре, дети чувствуют успех, правильно решая задачи. Сколько шахматных задач надо решать детям? Если ребенок еще маленький 5 - 6 лет, то можно ограничится десятью задачами за занятие. С увеличением возраста можно и увеличить количество задач.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i w:val="true"/>
          <w:color w:val="252525"/>
          <w:sz w:val="59"/>
        </w:rPr>
        <w:t>Педагог дополнительного образования Карасева Марина Анатольевна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numbering.xml><?xml version="1.0" encoding="utf-8"?>
<w:numbering xmlns:w="http://schemas.openxmlformats.org/wordprocessingml/2006/main">
  <w:abstractNum w:abstractNumId="2">
    <w:multiLevelType w:val="hybridMultilevel"/>
    <w:lvl w:ilvl="0">
      <w:start w:val="1"/>
      <w:numFmt w:val="bullet"/>
      <w:lvlText w:val=""/>
      <w:lvlJc w:val="left"/>
      <w:pPr>
        <w:ind w:left="360" w:hanging="360"/>
      </w:pPr>
      <w:rPr>
        <w:sz w:val="22"/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lvlText w:val=""/>
      <w:lvlJc w:val="left"/>
      <w:pPr>
        <w:ind w:left="360" w:hanging="360"/>
      </w:pPr>
      <w:rPr>
        <w:sz w:val="22"/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lvlText w:val=""/>
      <w:lvlJc w:val="left"/>
      <w:pPr>
        <w:ind w:left="360" w:hanging="360"/>
      </w:pPr>
      <w:rPr>
        <w:sz w:val="22"/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lvlText w:val=""/>
      <w:lvlJc w:val="left"/>
      <w:pPr>
        <w:ind w:left="360" w:hanging="360"/>
      </w:pPr>
      <w:rPr>
        <w:sz w:val="22"/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lvlText w:val=""/>
      <w:lvlJc w:val="left"/>
      <w:pPr>
        <w:ind w:left="360" w:hanging="360"/>
      </w:pPr>
      <w:rPr>
        <w:sz w:val="22"/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lvlText w:val=""/>
      <w:lvlJc w:val="left"/>
      <w:pPr>
        <w:ind w:left="360" w:hanging="360"/>
      </w:pPr>
      <w:rPr>
        <w:sz w:val="22"/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2024-03-12T17:42:59Z</dcterms:created>
  <dc:creator>Apache POI</dc:creator>
</cp:coreProperties>
</file>