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1695" w14:textId="4D732D78" w:rsidR="009D3617" w:rsidRPr="006F5FDB" w:rsidRDefault="009D3617" w:rsidP="006F5FD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  <w:lang w:eastAsia="ru-RU"/>
        </w:rPr>
      </w:pPr>
      <w:r w:rsidRPr="006F5FDB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  <w:lang w:eastAsia="ru-RU"/>
        </w:rPr>
        <w:t>Статья</w:t>
      </w:r>
    </w:p>
    <w:p w14:paraId="10256B49" w14:textId="14935D61" w:rsidR="009D3617" w:rsidRPr="006F5FDB" w:rsidRDefault="009D3617" w:rsidP="006F5FD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  <w:lang w:eastAsia="ru-RU"/>
        </w:rPr>
      </w:pPr>
      <w:r w:rsidRPr="006F5FDB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  <w:lang w:eastAsia="ru-RU"/>
        </w:rPr>
        <w:t>«</w:t>
      </w:r>
      <w:r w:rsidR="00D34853" w:rsidRPr="00D3485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  <w:lang w:eastAsia="ru-RU"/>
        </w:rPr>
        <w:t>Нетрадиционные техники рисования для детей дошкольного возраста</w:t>
      </w:r>
      <w:r w:rsidRPr="006F5FDB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  <w:lang w:eastAsia="ru-RU"/>
        </w:rPr>
        <w:t>»</w:t>
      </w:r>
    </w:p>
    <w:p w14:paraId="20B330E0" w14:textId="389282FC" w:rsidR="009D3617" w:rsidRPr="006F5FDB" w:rsidRDefault="009D3617" w:rsidP="0048624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F5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Аннотация:</w:t>
      </w:r>
      <w:r w:rsidR="000E5557" w:rsidRPr="006F5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данной статье автор подчеркивает </w:t>
      </w:r>
      <w:r w:rsid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необходимость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стимулирования творческого потенциала </w:t>
      </w:r>
      <w:r w:rsidR="00D34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 </w:t>
      </w:r>
      <w:r w:rsid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через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нестандартны</w:t>
      </w:r>
      <w:r w:rsid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метод</w:t>
      </w:r>
      <w:r w:rsid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ы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4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изобразительной деятельности</w:t>
      </w:r>
      <w:r w:rsidR="00486249" w:rsidRPr="004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14FD2A3E" w14:textId="2D84AD2C" w:rsidR="009D3617" w:rsidRPr="006F5FDB" w:rsidRDefault="009D3617" w:rsidP="006F5FD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F5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Ключевые слова:</w:t>
      </w:r>
      <w:r w:rsidR="006F5FDB" w:rsidRPr="006F5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FDB" w:rsidRPr="006F5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творческие способности, нетрадиционное рисование</w:t>
      </w:r>
      <w:r w:rsidR="000E5557" w:rsidRPr="006F5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EEB1B05" w14:textId="2F0D12F0" w:rsidR="00486249" w:rsidRDefault="00486249" w:rsidP="006F5FD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исследования показывают, что талант и одаренност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формироваться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раннем детстве. Возраст дошкольника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периодом для формирования творческих способностей, которые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необходимой стороной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полноценного развития личности ребенка. Важно понимать, что в этот период формируются не только креативные навыки, но и все остальные аспекты личности малыша.</w:t>
      </w:r>
    </w:p>
    <w:p w14:paraId="2405932D" w14:textId="77777777" w:rsidR="00486249" w:rsidRPr="00486249" w:rsidRDefault="00486249" w:rsidP="0048624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наиболее доступных и любимых детьми видов художественного творчества можно выделить рисование. </w:t>
      </w:r>
    </w:p>
    <w:p w14:paraId="3F7E6AF0" w14:textId="6C4B9593" w:rsidR="00486249" w:rsidRPr="00486249" w:rsidRDefault="00486249" w:rsidP="0048624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занимает особое место с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популярных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обожаемых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детьми видов художественного творчества. Это искусство давно 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доказало свою эффективность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воспитания детей, способствующее их эстетическому, нравственному и трудовому развитию. В последние годы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показывает практика,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 успешно пользуются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нетрадиционны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техник</w:t>
      </w:r>
      <w:r w:rsid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создания изображений. Именно они доказывают важность таких методов в развитии творческого потенциала маленьких художников.</w:t>
      </w:r>
    </w:p>
    <w:p w14:paraId="0113710B" w14:textId="13EB55D6" w:rsidR="00486249" w:rsidRPr="00486249" w:rsidRDefault="00FF1F1B" w:rsidP="0048624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</w:t>
      </w:r>
      <w:r w:rsidR="00486249"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нетрадиционных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="00486249"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</w:t>
      </w:r>
      <w:r w:rsidR="00486249"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486249"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совместных творческих проектах позволяет создать для детей атмосферу успеха, поддерживать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</w:t>
      </w:r>
      <w:r w:rsidR="00486249"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созиданию</w:t>
      </w:r>
      <w:r w:rsidR="00486249"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делает их работы более выразительными, яркими и оригинальными.</w:t>
      </w:r>
    </w:p>
    <w:p w14:paraId="56425BFC" w14:textId="77777777" w:rsidR="00486249" w:rsidRDefault="00486249" w:rsidP="0048624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Искусство рисования является одним из самых доступных и увлекательных способов выражения фантазии и творческого потенциала ребенка. Рисунки, созданные маленькими мастерами, не только отражают их внутренний мир, но и способствуют развитию мелкой моторики, воображения и эмоциональной сферы.</w:t>
      </w:r>
    </w:p>
    <w:p w14:paraId="5D9D4ACB" w14:textId="46837F1E" w:rsidR="00FF1F1B" w:rsidRPr="00FF1F1B" w:rsidRDefault="00FF1F1B" w:rsidP="00FF1F1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Главная прелесть нетрадиционного метода рисования заключается в том, что он помогает избавиться от страха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потерпеть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неудач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позволяет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искренними в своих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творчество. Таким образом, ребенок может создать уникальн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оригинальн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произведение и почувствовать уверенность в себе.</w:t>
      </w:r>
      <w:r w:rsidR="000E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Расскажем подробнее о техниках, которые мы используем в своей педагогической практике. </w:t>
      </w:r>
    </w:p>
    <w:p w14:paraId="1CBC7671" w14:textId="3A3C6719" w:rsidR="00BD6C26" w:rsidRPr="006F5FDB" w:rsidRDefault="00D34853" w:rsidP="009D25B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п</w:t>
      </w:r>
      <w:r w:rsidR="00FF1F1B" w:rsidRPr="00FF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работе с детьми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</w:t>
      </w:r>
      <w:r w:rsidR="000E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применяем технику </w:t>
      </w:r>
      <w:proofErr w:type="spellStart"/>
      <w:r w:rsidR="000E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граттографии</w:t>
      </w:r>
      <w:proofErr w:type="spellEnd"/>
      <w:r w:rsidR="000E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получая </w:t>
      </w:r>
      <w:r w:rsidR="00AC0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картинку посредством </w:t>
      </w:r>
      <w:r w:rsidR="00AC075B" w:rsidRPr="006F5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процарапывания</w:t>
      </w:r>
      <w:r w:rsidR="009D2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заостренным инструментом </w:t>
      </w:r>
      <w:r w:rsidR="009D25BC" w:rsidRPr="009D2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бумажной основы, </w:t>
      </w:r>
      <w:r w:rsidR="009D2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который нанесен </w:t>
      </w:r>
      <w:r w:rsidR="009D25BC" w:rsidRPr="009D2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 тёмного цвета.</w:t>
      </w:r>
      <w:r w:rsidR="00AC0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2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Цветное изображение получится, если под темный слой нанести цветную основу при помощи восковых мелков.</w:t>
      </w:r>
    </w:p>
    <w:p w14:paraId="2C32BC3A" w14:textId="615A7A4E" w:rsidR="003E2BA9" w:rsidRDefault="00FE2545" w:rsidP="00FE254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в восторге 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</w:t>
      </w:r>
      <w:r w:rsidR="003E2BA9" w:rsidRPr="006F5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онотипи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– они 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шедевр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рисуя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гладк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поверхност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отпечатыва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A86C17" w:rsidRPr="00A8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другую поверхность.</w:t>
      </w:r>
    </w:p>
    <w:p w14:paraId="54ED38AB" w14:textId="4CEAE70F" w:rsidR="00104B78" w:rsidRPr="00104B78" w:rsidRDefault="00D34853" w:rsidP="00104B78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н</w:t>
      </w:r>
      <w:r w:rsid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 воспитанники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удовольствием </w:t>
      </w:r>
      <w:r w:rsid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104B78"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</w:t>
      </w:r>
      <w:r w:rsid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уют</w:t>
      </w:r>
      <w:r w:rsidR="00104B78"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фольге — это уникальный способ создания изображений, </w:t>
      </w:r>
      <w:r w:rsid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ребенок </w:t>
      </w:r>
      <w:r w:rsidR="00104B78"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продавлива</w:t>
      </w:r>
      <w:r w:rsid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="00104B78"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рельефн</w:t>
      </w:r>
      <w:r w:rsid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="00104B78"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контур на металлической поверхности.</w:t>
      </w:r>
    </w:p>
    <w:p w14:paraId="4827AB9D" w14:textId="755E68D7" w:rsidR="00104B78" w:rsidRPr="00104B78" w:rsidRDefault="00104B78" w:rsidP="00104B78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обожают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proofErr w:type="spellStart"/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кляксографи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proofErr w:type="spellEnd"/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которой 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</w:t>
      </w:r>
      <w:r w:rsidR="00D34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коктейльную трубочку для выдувания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воздуха на 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бумаге.</w:t>
      </w:r>
    </w:p>
    <w:p w14:paraId="00027DC6" w14:textId="6CE0CB1F" w:rsidR="00F2455D" w:rsidRPr="006F5FDB" w:rsidRDefault="00104B78" w:rsidP="00104B78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эти техники рисования отличаются творческим подходом и нестандартным исполнением, позволяя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юным 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 w:rsidRPr="001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проявить свою индивидуальность и воображение. Благодаря им, обычные материалы и простые инструменты превращаются в настоящие произведения искусства, способные восхитить и поразить зрителя.</w:t>
      </w:r>
    </w:p>
    <w:p w14:paraId="0D0D45A5" w14:textId="50FA9E66" w:rsidR="009D3617" w:rsidRPr="006F5FDB" w:rsidRDefault="009D3617" w:rsidP="006F5FDB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FDB">
        <w:rPr>
          <w:rFonts w:ascii="Times New Roman" w:hAnsi="Times New Roman" w:cs="Times New Roman"/>
          <w:b/>
          <w:bCs/>
          <w:sz w:val="28"/>
          <w:szCs w:val="28"/>
        </w:rPr>
        <w:t>Перечень литературных источников:</w:t>
      </w:r>
    </w:p>
    <w:p w14:paraId="605D5B96" w14:textId="77777777" w:rsidR="00D34853" w:rsidRPr="00D34853" w:rsidRDefault="007C717F" w:rsidP="00D34853">
      <w:pPr>
        <w:pStyle w:val="a3"/>
        <w:numPr>
          <w:ilvl w:val="0"/>
          <w:numId w:val="17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853">
        <w:rPr>
          <w:rFonts w:ascii="Times New Roman" w:hAnsi="Times New Roman" w:cs="Times New Roman"/>
          <w:sz w:val="28"/>
          <w:szCs w:val="28"/>
        </w:rPr>
        <w:t>Никитина А.В. Нетрадиционные техники рисования в ДОУ. Пособие для воспитателей и родителей</w:t>
      </w:r>
      <w:r w:rsidR="00D34853" w:rsidRPr="00D34853">
        <w:rPr>
          <w:rFonts w:ascii="Times New Roman" w:hAnsi="Times New Roman" w:cs="Times New Roman"/>
          <w:sz w:val="28"/>
          <w:szCs w:val="28"/>
        </w:rPr>
        <w:t xml:space="preserve"> / </w:t>
      </w:r>
      <w:r w:rsidR="00D34853" w:rsidRPr="00D34853">
        <w:rPr>
          <w:rFonts w:ascii="Times New Roman" w:hAnsi="Times New Roman" w:cs="Times New Roman"/>
          <w:sz w:val="28"/>
          <w:szCs w:val="28"/>
        </w:rPr>
        <w:t>А.В. Никитина</w:t>
      </w:r>
      <w:r w:rsidRPr="00D34853">
        <w:rPr>
          <w:rFonts w:ascii="Times New Roman" w:hAnsi="Times New Roman" w:cs="Times New Roman"/>
          <w:sz w:val="28"/>
          <w:szCs w:val="28"/>
        </w:rPr>
        <w:t>. – СПб.: КАРО, 2007</w:t>
      </w:r>
      <w:r w:rsidR="006F5FDB" w:rsidRPr="00D34853">
        <w:rPr>
          <w:rFonts w:ascii="Times New Roman" w:hAnsi="Times New Roman" w:cs="Times New Roman"/>
          <w:sz w:val="28"/>
          <w:szCs w:val="28"/>
        </w:rPr>
        <w:t>.</w:t>
      </w:r>
    </w:p>
    <w:p w14:paraId="20D46351" w14:textId="33E06EE5" w:rsidR="00D34853" w:rsidRPr="00D34853" w:rsidRDefault="00D34853" w:rsidP="00D34853">
      <w:pPr>
        <w:pStyle w:val="a3"/>
        <w:numPr>
          <w:ilvl w:val="0"/>
          <w:numId w:val="17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853">
        <w:rPr>
          <w:rFonts w:ascii="Times New Roman" w:hAnsi="Times New Roman" w:cs="Times New Roman"/>
          <w:sz w:val="28"/>
          <w:szCs w:val="28"/>
        </w:rPr>
        <w:t>Немешаева Е. А. Художества без кисточки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34853">
        <w:rPr>
          <w:rFonts w:ascii="Times New Roman" w:hAnsi="Times New Roman" w:cs="Times New Roman"/>
          <w:sz w:val="28"/>
          <w:szCs w:val="28"/>
        </w:rPr>
        <w:t>Е.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53">
        <w:rPr>
          <w:rFonts w:ascii="Times New Roman" w:hAnsi="Times New Roman" w:cs="Times New Roman"/>
          <w:sz w:val="28"/>
          <w:szCs w:val="28"/>
        </w:rPr>
        <w:t xml:space="preserve">Немешаева. </w:t>
      </w:r>
      <w:r w:rsidRPr="00D34853">
        <w:rPr>
          <w:rFonts w:ascii="Times New Roman" w:hAnsi="Times New Roman" w:cs="Times New Roman"/>
          <w:sz w:val="28"/>
          <w:szCs w:val="28"/>
        </w:rPr>
        <w:t xml:space="preserve">- </w:t>
      </w:r>
      <w:r w:rsidRPr="00D34853">
        <w:rPr>
          <w:rFonts w:ascii="Times New Roman" w:hAnsi="Times New Roman" w:cs="Times New Roman"/>
          <w:sz w:val="28"/>
          <w:szCs w:val="28"/>
        </w:rPr>
        <w:t>СПб.: Феникс, 2014.</w:t>
      </w:r>
    </w:p>
    <w:sectPr w:rsidR="00D34853" w:rsidRPr="00D34853" w:rsidSect="009D3617">
      <w:pgSz w:w="11906" w:h="16838"/>
      <w:pgMar w:top="1440" w:right="1080" w:bottom="1440" w:left="1080" w:header="708" w:footer="708" w:gutter="0"/>
      <w:pgBorders w:offsetFrom="page">
        <w:top w:val="triple" w:sz="4" w:space="24" w:color="A8D08D" w:themeColor="accent6" w:themeTint="99"/>
        <w:left w:val="triple" w:sz="4" w:space="24" w:color="A8D08D" w:themeColor="accent6" w:themeTint="99"/>
        <w:bottom w:val="triple" w:sz="4" w:space="24" w:color="A8D08D" w:themeColor="accent6" w:themeTint="99"/>
        <w:right w:val="triple" w:sz="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2A0"/>
    <w:multiLevelType w:val="hybridMultilevel"/>
    <w:tmpl w:val="522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96F"/>
    <w:multiLevelType w:val="hybridMultilevel"/>
    <w:tmpl w:val="079423C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22AC4EB5"/>
    <w:multiLevelType w:val="hybridMultilevel"/>
    <w:tmpl w:val="81D0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749"/>
    <w:multiLevelType w:val="hybridMultilevel"/>
    <w:tmpl w:val="4FD8A204"/>
    <w:lvl w:ilvl="0" w:tplc="022ED672">
      <w:start w:val="1"/>
      <w:numFmt w:val="decimal"/>
      <w:lvlText w:val="%1."/>
      <w:lvlJc w:val="left"/>
      <w:pPr>
        <w:ind w:left="894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908CC190">
      <w:numFmt w:val="bullet"/>
      <w:lvlText w:val="•"/>
      <w:lvlJc w:val="left"/>
      <w:pPr>
        <w:ind w:left="1866" w:hanging="213"/>
      </w:pPr>
      <w:rPr>
        <w:rFonts w:hint="default"/>
        <w:lang w:val="ru-RU" w:eastAsia="en-US" w:bidi="ar-SA"/>
      </w:rPr>
    </w:lvl>
    <w:lvl w:ilvl="2" w:tplc="6BDE9D1A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5A1A0EF2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A87873B0">
      <w:numFmt w:val="bullet"/>
      <w:lvlText w:val="•"/>
      <w:lvlJc w:val="left"/>
      <w:pPr>
        <w:ind w:left="4766" w:hanging="213"/>
      </w:pPr>
      <w:rPr>
        <w:rFonts w:hint="default"/>
        <w:lang w:val="ru-RU" w:eastAsia="en-US" w:bidi="ar-SA"/>
      </w:rPr>
    </w:lvl>
    <w:lvl w:ilvl="5" w:tplc="889A1748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86444A5A">
      <w:numFmt w:val="bullet"/>
      <w:lvlText w:val="•"/>
      <w:lvlJc w:val="left"/>
      <w:pPr>
        <w:ind w:left="6699" w:hanging="213"/>
      </w:pPr>
      <w:rPr>
        <w:rFonts w:hint="default"/>
        <w:lang w:val="ru-RU" w:eastAsia="en-US" w:bidi="ar-SA"/>
      </w:rPr>
    </w:lvl>
    <w:lvl w:ilvl="7" w:tplc="DC10EAB2">
      <w:numFmt w:val="bullet"/>
      <w:lvlText w:val="•"/>
      <w:lvlJc w:val="left"/>
      <w:pPr>
        <w:ind w:left="7666" w:hanging="213"/>
      </w:pPr>
      <w:rPr>
        <w:rFonts w:hint="default"/>
        <w:lang w:val="ru-RU" w:eastAsia="en-US" w:bidi="ar-SA"/>
      </w:rPr>
    </w:lvl>
    <w:lvl w:ilvl="8" w:tplc="69F8DC06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3691C0A"/>
    <w:multiLevelType w:val="hybridMultilevel"/>
    <w:tmpl w:val="9E3A8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5F31"/>
    <w:multiLevelType w:val="hybridMultilevel"/>
    <w:tmpl w:val="4D4A7AF2"/>
    <w:lvl w:ilvl="0" w:tplc="23640634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06316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D1C4CEF0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43E4DE0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5804086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A96C1FB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EF461428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B540D3E2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0BD64BE0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89C16B8"/>
    <w:multiLevelType w:val="hybridMultilevel"/>
    <w:tmpl w:val="72161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2375E"/>
    <w:multiLevelType w:val="hybridMultilevel"/>
    <w:tmpl w:val="B6F21002"/>
    <w:lvl w:ilvl="0" w:tplc="5FBC1626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164DDA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0A0A5D86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3466B30E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A596EA4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83B2ACD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BE00954E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7C7AB5CC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DF9ACEF4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AF913F2"/>
    <w:multiLevelType w:val="hybridMultilevel"/>
    <w:tmpl w:val="A8AC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F2012D"/>
    <w:multiLevelType w:val="hybridMultilevel"/>
    <w:tmpl w:val="76B2E744"/>
    <w:lvl w:ilvl="0" w:tplc="DACAF05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u w:val="thick" w:color="000000"/>
        <w:lang w:val="ru-RU" w:eastAsia="en-US" w:bidi="ar-SA"/>
      </w:rPr>
    </w:lvl>
    <w:lvl w:ilvl="1" w:tplc="B07CF198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0DB6443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3D289D72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C8C4A268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1188CB1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BBDC81C0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7" w:tplc="46AC881A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BDACDEBA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4824AC6"/>
    <w:multiLevelType w:val="hybridMultilevel"/>
    <w:tmpl w:val="B6AEB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173D7"/>
    <w:multiLevelType w:val="hybridMultilevel"/>
    <w:tmpl w:val="836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75EE"/>
    <w:multiLevelType w:val="hybridMultilevel"/>
    <w:tmpl w:val="F886CDD2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 w15:restartNumberingAfterBreak="0">
    <w:nsid w:val="6275687D"/>
    <w:multiLevelType w:val="hybridMultilevel"/>
    <w:tmpl w:val="76E49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30289"/>
    <w:multiLevelType w:val="hybridMultilevel"/>
    <w:tmpl w:val="8FCE76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52343D"/>
    <w:multiLevelType w:val="hybridMultilevel"/>
    <w:tmpl w:val="90BE2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765B47"/>
    <w:multiLevelType w:val="hybridMultilevel"/>
    <w:tmpl w:val="EEA0F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E71D1"/>
    <w:multiLevelType w:val="hybridMultilevel"/>
    <w:tmpl w:val="6114C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42334">
    <w:abstractNumId w:val="5"/>
  </w:num>
  <w:num w:numId="2" w16cid:durableId="759831863">
    <w:abstractNumId w:val="7"/>
  </w:num>
  <w:num w:numId="3" w16cid:durableId="1895198325">
    <w:abstractNumId w:val="1"/>
  </w:num>
  <w:num w:numId="4" w16cid:durableId="548224860">
    <w:abstractNumId w:val="12"/>
  </w:num>
  <w:num w:numId="5" w16cid:durableId="896354851">
    <w:abstractNumId w:val="11"/>
  </w:num>
  <w:num w:numId="6" w16cid:durableId="206452426">
    <w:abstractNumId w:val="9"/>
  </w:num>
  <w:num w:numId="7" w16cid:durableId="1677422999">
    <w:abstractNumId w:val="3"/>
  </w:num>
  <w:num w:numId="8" w16cid:durableId="650796487">
    <w:abstractNumId w:val="6"/>
  </w:num>
  <w:num w:numId="9" w16cid:durableId="580220632">
    <w:abstractNumId w:val="2"/>
  </w:num>
  <w:num w:numId="10" w16cid:durableId="712729133">
    <w:abstractNumId w:val="4"/>
  </w:num>
  <w:num w:numId="11" w16cid:durableId="1872643563">
    <w:abstractNumId w:val="16"/>
  </w:num>
  <w:num w:numId="12" w16cid:durableId="808327698">
    <w:abstractNumId w:val="0"/>
  </w:num>
  <w:num w:numId="13" w16cid:durableId="937182282">
    <w:abstractNumId w:val="17"/>
  </w:num>
  <w:num w:numId="14" w16cid:durableId="1801147845">
    <w:abstractNumId w:val="13"/>
  </w:num>
  <w:num w:numId="15" w16cid:durableId="1788498997">
    <w:abstractNumId w:val="8"/>
  </w:num>
  <w:num w:numId="16" w16cid:durableId="588390640">
    <w:abstractNumId w:val="15"/>
  </w:num>
  <w:num w:numId="17" w16cid:durableId="907882003">
    <w:abstractNumId w:val="10"/>
  </w:num>
  <w:num w:numId="18" w16cid:durableId="1721662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1F"/>
    <w:rsid w:val="00014C18"/>
    <w:rsid w:val="000E5557"/>
    <w:rsid w:val="000E6205"/>
    <w:rsid w:val="000E750C"/>
    <w:rsid w:val="00104B78"/>
    <w:rsid w:val="001C2229"/>
    <w:rsid w:val="002233E6"/>
    <w:rsid w:val="00224D44"/>
    <w:rsid w:val="003006E3"/>
    <w:rsid w:val="00362855"/>
    <w:rsid w:val="003774C0"/>
    <w:rsid w:val="003E2832"/>
    <w:rsid w:val="003E2BA9"/>
    <w:rsid w:val="004332D6"/>
    <w:rsid w:val="00486249"/>
    <w:rsid w:val="00492EB8"/>
    <w:rsid w:val="004F0879"/>
    <w:rsid w:val="00503921"/>
    <w:rsid w:val="00582E65"/>
    <w:rsid w:val="006F5FDB"/>
    <w:rsid w:val="007420DF"/>
    <w:rsid w:val="007477DF"/>
    <w:rsid w:val="007C717F"/>
    <w:rsid w:val="008453B8"/>
    <w:rsid w:val="0085228C"/>
    <w:rsid w:val="008A53F8"/>
    <w:rsid w:val="008A6748"/>
    <w:rsid w:val="008A6BE4"/>
    <w:rsid w:val="008B09D8"/>
    <w:rsid w:val="009279BE"/>
    <w:rsid w:val="0096729A"/>
    <w:rsid w:val="009D25BC"/>
    <w:rsid w:val="009D3617"/>
    <w:rsid w:val="00A171CE"/>
    <w:rsid w:val="00A26A5D"/>
    <w:rsid w:val="00A56BA2"/>
    <w:rsid w:val="00A86C17"/>
    <w:rsid w:val="00AC075B"/>
    <w:rsid w:val="00B0266A"/>
    <w:rsid w:val="00BB0B08"/>
    <w:rsid w:val="00BD6C26"/>
    <w:rsid w:val="00BF0F43"/>
    <w:rsid w:val="00C6311F"/>
    <w:rsid w:val="00CC2A51"/>
    <w:rsid w:val="00CE5005"/>
    <w:rsid w:val="00D34853"/>
    <w:rsid w:val="00D513D5"/>
    <w:rsid w:val="00DB546C"/>
    <w:rsid w:val="00E900B4"/>
    <w:rsid w:val="00F2455D"/>
    <w:rsid w:val="00F97B09"/>
    <w:rsid w:val="00FC3AE8"/>
    <w:rsid w:val="00FE2545"/>
    <w:rsid w:val="00FE30A2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DFD"/>
  <w15:chartTrackingRefBased/>
  <w15:docId w15:val="{282FBB9E-A940-4327-8849-F19B298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43"/>
    <w:pPr>
      <w:ind w:left="720"/>
      <w:contextualSpacing/>
    </w:pPr>
  </w:style>
  <w:style w:type="character" w:customStyle="1" w:styleId="apple-converted-space">
    <w:name w:val="apple-converted-space"/>
    <w:basedOn w:val="a0"/>
    <w:rsid w:val="009D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12</cp:revision>
  <dcterms:created xsi:type="dcterms:W3CDTF">2021-02-05T15:05:00Z</dcterms:created>
  <dcterms:modified xsi:type="dcterms:W3CDTF">2024-03-07T15:07:00Z</dcterms:modified>
</cp:coreProperties>
</file>