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firstLine="170"/>
        <w:spacing/>
        <w:jc w:val="center"/>
        <w:suppressAutoHyphens/>
        <w:hyphenationLines w:val="0"/>
        <w:keepNext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>“</w:t>
      </w:r>
      <w:r>
        <w:rPr>
          <w:rFonts w:eastAsia="Times New Roman"/>
          <w:b/>
          <w:bCs/>
          <w:caps/>
          <w:kern w:val="0"/>
          <w:sz w:val="28"/>
          <w:szCs w:val="28"/>
          <w:lang w:val="ru-ru" w:eastAsia="zh-cn" w:bidi="ar-sa"/>
        </w:rPr>
        <w:t>Мама, папа, я – спортивная  семья</w:t>
      </w: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>”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center"/>
        <w:suppressAutoHyphens/>
        <w:hyphenationLines w:val="0"/>
        <w:keepNext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>(семейный праздник)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 xml:space="preserve">Цель: 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>п</w:t>
      </w: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  <w:t>ропаганда здорового образа жизни, приобщение семьи к физической культуре и спорту.</w:t>
      </w:r>
      <w:r>
        <w:rPr>
          <w:rFonts w:eastAsia="Times New Roman"/>
          <w:b/>
          <w:bCs/>
          <w:color w:val="373737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 xml:space="preserve"> Задачи: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1"/>
        </w:numPr>
        <w:ind w:left="0" w:firstLine="17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формирование здорового образа жизни семей школьников;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1"/>
        </w:numPr>
        <w:ind w:left="0" w:firstLine="17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воспитание физической культуры и нравственной сплоченности семьи;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1"/>
        </w:numPr>
        <w:ind w:left="0" w:firstLine="17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развитие спортивных и двигательных умений и навыков у детей и взрослых;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1"/>
        </w:numPr>
        <w:ind w:left="0" w:firstLine="17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укрепление отношений между школой и семьёй;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1"/>
        </w:numPr>
        <w:ind w:left="0" w:firstLine="17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воспитание чувства коллективизма, сопереживания.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left="72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u w:color="auto" w:val="single"/>
          <w:lang w:val="ru-ru" w:eastAsia="zh-cn" w:bidi="ar-sa"/>
        </w:rPr>
        <w:t>Оборудование: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мячи волейбольные, теннисные, для настольного тенниса, скакалки, обручи, гимнастические палки, ведра, газеты,совки, бадминтонные ракетки, воланчики, стойки.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left="72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val="ru-ru" w:eastAsia="ru-ru" w:bidi="ar-sa"/>
        </w:rPr>
        <w:t xml:space="preserve">                 </w:t>
      </w:r>
      <w:r>
        <w:rPr>
          <w:rFonts w:eastAsia="Times New Roman"/>
          <w:color w:val="000000"/>
          <w:kern w:val="0"/>
          <w:sz w:val="28"/>
          <w:szCs w:val="28"/>
          <w:u w:color="auto" w:val="single"/>
          <w:lang w:val="ru-ru" w:eastAsia="ru-ru" w:bidi="ar-sa"/>
        </w:rPr>
        <w:t xml:space="preserve">Музыкальное сопровождение: </w:t>
      </w:r>
      <w:r>
        <w:rPr>
          <w:rFonts w:eastAsia="Times New Roman"/>
          <w:bCs/>
          <w:color w:val="000000"/>
          <w:kern w:val="0"/>
          <w:sz w:val="28"/>
          <w:szCs w:val="28"/>
          <w:lang w:val="ru-ru" w:eastAsia="ru-ru" w:bidi="ar-sa"/>
        </w:rPr>
        <w:t>музыкальный центр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left="72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u w:color="auto" w:val="single"/>
          <w:lang w:val="ru-ru" w:eastAsia="zh-cn" w:bidi="ar-sa"/>
        </w:rPr>
        <w:t>Место проведения праздника: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спортивный зал.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left="72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u w:color="auto" w:val="single"/>
          <w:lang w:val="ru-ru" w:eastAsia="zh-cn" w:bidi="ar-sa"/>
        </w:rPr>
        <w:t>Участники соревнований: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семейные команды в составе: папа, мама и ребенок.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             Предварительная работа: </w:t>
      </w: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проведение подобных эстафет с детьми на  уроках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Ход праздника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Здравствуйте, дорогие ребята и родители. Сегодня мы собрались все, чтобы провести семейный праздник. Говорят, “Школа – это второй дом”, а мы сегодня соединяем первый и второй дом.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Семья – самое главное в жизни. Это близкие и родные люди. Люди, без которых не может быть нас, кто нас любит и о нас заботится. И мы поступаем так же. С чего начинается семья? С понимания, доброты и заботы.  Думаю, в ваших семьях царят именно такие отношения. А мы сегодня проводим веселый праздник еще и для того, чтобы вы открыли новые черты характера друг друга.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Сегодня в соревнованиях принимают участие  _______ команд.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Команда — девиз...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Разрешите представить членов жюри нашего спортивного праздника. Приветствуем:____________________________________________________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 xml:space="preserve">Ведущий. 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Итак,  команды – на старт.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Команды строятся у финишной линии и приветствуют друг друга.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Приступим к соревнованиям. Как говорится: “На старт, внимание!”.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Куда, куда несут меня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Мои родные ноги?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Порой не знаю я сама,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Куда же попаду 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А как порой они бегут,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Куда, куда меня несут?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Ах, ноги, ноги, вы мои,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Порой меня жалейте вы.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1. “Спортивная ходьба”.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вперед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u w:color="auto" w:val="single"/>
          <w:lang w:val="ru-ru" w:eastAsia="zh-cn" w:bidi="ar-sa"/>
        </w:rPr>
        <w:t xml:space="preserve">- На старт, внимание, марш!    </w:t>
      </w: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  <w:t>(Идет эстафета, звучит музыка.)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ab/>
        <w:t>Мой резвый друг, прыгучий друг –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Он по забору стук да стук!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То вверх летит под облака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Он, голубей пугая,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То бойко пляшет гопака,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С травы росу сбивая.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А то хитрец через забор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На улицу ускачет.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И дом, и улица, и двор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От непоседы плачут.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Ребята, вы догадались, с каким предметом будут следующие конкурсы?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 xml:space="preserve">Ученики. 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С мячом.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 Правильно. И второй конкурс называется “Бег с мячами”.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На линии старта первый участник команды берёт удобным для себя образом шесть теннисных мячей. По сигналу он бежит с ними до поворотной стойки и складывает возле неё мячи. Назад он возвращается «пустой» Следующий участник  бежит «пустым» до лежащих мячей, поднимает их, возвращается назад к команде и передаёт их третьему игроку. Эстафета заканчивается, когда все игроки приняли в ней участие. Победитель определяется по времени с учётом чёткости выполнения задания.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-Задание понятно? Тогда на старт, внимание, марш!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  <w:t>(Звучит музыка, идет эстафета.)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ab/>
        <w:t>Капитан, капитан, улыбнитесь,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Ведь улыбка – это флаг корабля.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Капитан, капитан, не ленитесь,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Только смелым покоряются моря.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-Итак, какой наступил конкурс?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Ученики.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Конкурс капитанов.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Правильно.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 xml:space="preserve">З а д а н и е   д л я   к а п и т а н о в.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2"/>
        </w:numPr>
        <w:ind w:left="720" w:hanging="36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Капитаны должны подойти по команде к мячам, которые лежат на середине зала. Каждому капитану вручаются две гимнастические палки. Этими палками они должны взять мяч и поднять его до уровня своих плеч. Кому удастся это сделать быстрее, тот и победил.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numPr>
          <w:ilvl w:val="0"/>
          <w:numId w:val="2"/>
        </w:numPr>
        <w:ind w:left="720" w:hanging="360"/>
        <w:spacing/>
        <w:jc w:val="both"/>
        <w:suppressAutoHyphens/>
        <w:hyphenationLines w:val="0"/>
        <w:widowControl/>
        <w:tabs defTabSz="708">
          <w:tab w:val="left" w:pos="7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«ГОРОШЕК» (для учеников 5 класса)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Собрать с пола теннисные шарики совочком. Кто соберёт больше за 20 секунд не помогая второй рукой.  </w:t>
      </w: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  <w:t>(Звучит музыка, капитаны соревнуются.)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Конкурс капитанов закончился. Мы продолжаем нашу эстафету.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Кто в мишень бьет лучше всех,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Тому сопутствует успех.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Нужно метким быть, друзья,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Пригодится, знаю я!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3.Э с т а ф е т а “Стрельба”.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Мишенью будет служить обычное ведро, в которое участники станут метать теннисные мячи. Участнику каждой команды вручается  один мяч. Ведро-мишень установлено на расстоянии 5 метров от финишной черты. По сигналу первый игрок подходит к финишной черте и бросает мяч, стремясь попасть в ведро. За ним подходит следующий игрок, и так по очереди. Побеждает команда, которая быстрей закончит эстафету и которая больше забросит мячей.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- На старт, внимание, начали!  </w:t>
      </w: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  <w:t>(Звучит музыка, идет эстафета.)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 А теперь эстафета “Толкание ядра”.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Для ядра мы взяли газету и скомкали ее, чтобы получился плотный небольшой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финишной прямой. Второй игрок подбегает к тому месту, где ядро упало, и становится так, чтобы пальцы ноги касались ядра, – это и будет его исходная позиция, с нее он будет бросать ядро. Таким образом поступают и все остальные участники. В итоге, когда последний участник отметает ядро, и чье ядро будет дальше, тот и победил.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-На старт, внимание, марш! (</w:t>
      </w:r>
      <w:r>
        <w:rPr>
          <w:rFonts w:eastAsia="Times New Roman"/>
          <w:bCs/>
          <w:i/>
          <w:kern w:val="0"/>
          <w:sz w:val="28"/>
          <w:szCs w:val="28"/>
          <w:lang w:val="ru-ru" w:eastAsia="zh-cn" w:bidi="ar-sa"/>
        </w:rPr>
        <w:t>Звучит музыка, идет эстафета.)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5. Конкурс “Сложный переход”.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Представьте, что перед вами болото. Это болото может легко выдержать ученика 5 класса, но не выдерживает взрослого человека. Поэтому ребята помогают перейти болото папе и маме. Им выдается всего три кочки(3 листа бумаги). Ребята переносят кочки, по которым шагают их родители. Нужно переправить родителей в безопасное место, которое обозначают обручи. Задание понятно?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- На старт, начали! </w:t>
      </w:r>
      <w:r>
        <w:rPr>
          <w:rFonts w:eastAsia="Times New Roman"/>
          <w:i/>
          <w:iCs/>
          <w:kern w:val="0"/>
          <w:sz w:val="28"/>
          <w:szCs w:val="28"/>
          <w:lang w:val="ru-ru" w:eastAsia="zh-cn" w:bidi="ar-sa"/>
        </w:rPr>
        <w:t>(Звучит музыка, идет конкурс.)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Ведущий.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Прекрасно справились. Очень все любят своих родителей, что так торопились в безопасное место их переправить. Настало время последнего конкурса. У нас семейные команды очень сильные и дружные, поэтому конкурс последний может стать решающим.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kern w:val="0"/>
          <w:sz w:val="28"/>
          <w:szCs w:val="28"/>
          <w:u w:color="auto" w:val="single"/>
          <w:lang w:val="ru-ru" w:eastAsia="zh-cn" w:bidi="ar-sa"/>
        </w:rPr>
        <w:t>Комбинированная эстафета.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u w:color="auto" w:val="single"/>
          <w:lang w:val="ru-ru" w:eastAsia="zh-cn" w:bidi="ar-sa"/>
        </w:rPr>
        <w:t>1-й участник: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 берёт мяч и несёт его в обруч, но бежать надо спиной к обручу, там он кладет мяч в обруч и приносит из обруча скакалку. 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u w:color="auto" w:val="single"/>
          <w:lang w:val="ru-ru" w:eastAsia="zh-cn" w:bidi="ar-sa"/>
        </w:rPr>
        <w:t>2-й участник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>: на скакалке прыгает до обруча, кладет ее в обруч и приносит из обруча  бадминтоновую ракетку и воланчик.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u w:color="auto" w:val="single"/>
          <w:lang w:val="ru-ru" w:eastAsia="zh-cn" w:bidi="ar-sa"/>
        </w:rPr>
        <w:t>3-й участник: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кладет волан на ракетку и бежит до обруча, там кладет все в обруч и добегает до финиша. Затем всё повторяется ещё раз. На этом конкурс заканчивается.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- Приготовились, начали! </w:t>
      </w:r>
      <w:r>
        <w:rPr>
          <w:rFonts w:eastAsia="Times New Roman"/>
          <w:i/>
          <w:iCs/>
          <w:kern w:val="0"/>
          <w:sz w:val="28"/>
          <w:szCs w:val="28"/>
          <w:lang w:val="ru-ru" w:eastAsia="zh-cn" w:bidi="ar-sa"/>
        </w:rPr>
        <w:t>(Звучит музыка, идет конкурс.)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u w:color="auto" w:val="single"/>
          <w:lang w:val="ru-ru" w:eastAsia="zh-cn" w:bidi="ar-sa"/>
        </w:rPr>
        <w:t>Ведущий</w:t>
      </w: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>.</w:t>
      </w: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Сегодня нет побежденных, потому что пусть кто-то набрал чуть больше баллов, но самое главное – царили дружба, внимание и веселье и спорт, который несет здоровье. Желаю каждой семье благополучия, счастья и любви, радости и понимания и побед во всем.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На прощание небольшое стихотворение, которое я дарю родителям.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Какие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Хорошие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Выросли дети!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У них удивительно ясные лица!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Должно быть, им легче живется на свете,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Им проще пробиться, им легче добиться.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Положим, они говорят, что труднее: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Экзамены, всякие конкурсы эти.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Быть может, и верно. Им, детям, виднее,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Но очень хорошие выросли дети.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Конечно, задорные эти ребята,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А впрочем, по множеству признаков судя,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Мы сами такими же были когда-то,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>И нас не смирение вывело в люди.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Cs/>
          <w:kern w:val="0"/>
          <w:sz w:val="32"/>
          <w:szCs w:val="32"/>
          <w:lang w:val="ru-ru" w:eastAsia="zh-cn" w:bidi="ar-sa"/>
        </w:rPr>
      </w:pPr>
      <w:r>
        <w:rPr>
          <w:rFonts w:eastAsia="Times New Roman"/>
          <w:i/>
          <w:iCs/>
          <w:kern w:val="0"/>
          <w:sz w:val="28"/>
          <w:szCs w:val="28"/>
          <w:lang w:val="ru-ru" w:eastAsia="zh-cn" w:bidi="ar-sa"/>
        </w:rPr>
        <w:t>Звучит музыка.</w:t>
      </w:r>
      <w:r>
        <w:rPr>
          <w:rFonts w:eastAsia="Times New Roman"/>
          <w:bCs/>
          <w:kern w:val="0"/>
          <w:sz w:val="32"/>
          <w:szCs w:val="32"/>
          <w:lang w:val="ru-ru" w:eastAsia="zh-cn" w:bidi="ar-sa"/>
        </w:rPr>
      </w:r>
    </w:p>
    <w:p>
      <w:pPr>
        <w:ind w:firstLine="17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i/>
          <w:i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i/>
          <w:iCs/>
          <w:kern w:val="0"/>
          <w:sz w:val="28"/>
          <w:szCs w:val="28"/>
          <w:lang w:val="ru-ru" w:eastAsia="zh-cn" w:bidi="ar-sa"/>
        </w:rPr>
      </w:r>
    </w:p>
    <w:p>
      <w:pPr>
        <w:ind w:left="720"/>
        <w:spacing w:after="120" w:line="315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/>
          <w:bCs/>
          <w:kern w:val="0"/>
          <w:sz w:val="28"/>
          <w:szCs w:val="28"/>
          <w:lang w:val="ru-ru" w:eastAsia="zh-cn" w:bidi="ar-sa"/>
        </w:rPr>
        <w:t>Литература</w:t>
      </w:r>
    </w:p>
    <w:p>
      <w:pPr>
        <w:pStyle w:val="para4"/>
        <w:spacing w:after="0" w:line="240" w:lineRule="auto"/>
        <w:jc w:val="both"/>
      </w:pPr>
      <w:r>
        <w:rPr>
          <w:color w:val="000000"/>
          <w:sz w:val="28"/>
          <w:szCs w:val="28"/>
        </w:rPr>
        <w:t>1. 300 подвижных игр для младших школьников. Популярное пособие для родителей и педагогов Фатеева Л.П./ Художники М.В. Душин. В. Н. Куров.- Ярославль: академия развития, 2000.- 224с.</w:t>
      </w:r>
      <w:r/>
    </w:p>
    <w:p>
      <w:pPr>
        <w:pStyle w:val="para4"/>
        <w:spacing w:after="0" w:line="240" w:lineRule="auto"/>
        <w:jc w:val="both"/>
      </w:pPr>
      <w:r>
        <w:rPr>
          <w:color w:val="000000"/>
          <w:sz w:val="28"/>
          <w:szCs w:val="28"/>
        </w:rPr>
        <w:t>2. Большакова Э.Н. Сценарии школьных праздников.- СПб.: « Паритет», 2007.- 160с.</w:t>
      </w:r>
      <w:r/>
    </w:p>
    <w:p>
      <w:pPr>
        <w:pStyle w:val="para4"/>
        <w:spacing w:after="0" w:line="240" w:lineRule="auto"/>
        <w:jc w:val="both"/>
      </w:pPr>
      <w:r>
        <w:rPr>
          <w:color w:val="000000"/>
          <w:sz w:val="28"/>
          <w:szCs w:val="28"/>
        </w:rPr>
        <w:t>3. Формирование здорового образа жизни у младших школьников / авт.-сост. Т.Н. Захарова и др.- Волгоград: Учитель, 2007.- 174с.</w:t>
      </w:r>
      <w:r/>
    </w:p>
    <w:p>
      <w:pPr>
        <w:pStyle w:val="para4"/>
        <w:spacing w:after="0" w:line="240" w:lineRule="auto"/>
        <w:jc w:val="both"/>
      </w:pPr>
      <w:r>
        <w:rPr>
          <w:color w:val="000000"/>
          <w:sz w:val="28"/>
          <w:szCs w:val="28"/>
        </w:rPr>
        <w:t>4. Играем, празднуем. Соревнуемся: сценарии совместных мероприятий с родителями / авт.-сост. Т.В. Толстых и др.- Волгоград: Учитель, 2009.-312с.</w:t>
      </w:r>
      <w:r/>
    </w:p>
    <w:p>
      <w:pPr>
        <w:pStyle w:val="para4"/>
        <w:spacing w:after="0" w:line="240" w:lineRule="auto"/>
        <w:jc w:val="both"/>
      </w:pPr>
      <w:r>
        <w:rPr>
          <w:color w:val="000000"/>
          <w:sz w:val="28"/>
          <w:szCs w:val="28"/>
        </w:rPr>
        <w:t>5. Здоровьесберегающая деятельность: планирование,рекомендации, мероприятия, / авт.-сост. Н.В. Лободина, Т.Н. Чурилова.- Волгоград: Учитель, 2011.- 205с.</w:t>
      </w:r>
      <w:r/>
    </w:p>
    <w:p>
      <w:pPr>
        <w:pStyle w:val="para4"/>
        <w:ind w:firstLine="170"/>
        <w:spacing w:after="0" w:line="240" w:lineRule="auto"/>
        <w:jc w:val="both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Symbol">
    <w:charset w:val="00"/>
    <w:family w:val="roman"/>
    <w:pitch w:val="default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Symbol" w:cs="Symbol"/>
        <w:sz w:val="28"/>
        <w:szCs w:val="28"/>
      </w:rPr>
    </w:lvl>
    <w:lvl w:ilvl="1">
      <w:numFmt w:val="bullet"/>
      <w:suff w:val="tab"/>
      <w:lvlText w:val="◦"/>
      <w:lvlJc w:val="left"/>
      <w:pPr>
        <w:ind w:left="720" w:hanging="0"/>
      </w:pPr>
      <w:rPr>
        <w:rFonts w:ascii="OpenSymbol" w:hAnsi="OpenSymbol" w:eastAsia="OpenSymbol" w:cs="OpenSymbol"/>
      </w:rPr>
    </w:lvl>
    <w:lvl w:ilvl="2">
      <w:numFmt w:val="bullet"/>
      <w:suff w:val="tab"/>
      <w:lvlText w:val="▪"/>
      <w:lvlJc w:val="left"/>
      <w:pPr>
        <w:ind w:left="1080" w:hanging="0"/>
      </w:pPr>
      <w:rPr>
        <w:rFonts w:ascii="OpenSymbol" w:hAnsi="OpenSymbol" w:eastAsia="OpenSymbol" w:cs="OpenSymbol"/>
      </w:rPr>
    </w:lvl>
    <w:lvl w:ilvl="3">
      <w:numFmt w:val="bullet"/>
      <w:suff w:val="tab"/>
      <w:lvlText w:val=""/>
      <w:lvlJc w:val="left"/>
      <w:pPr>
        <w:ind w:left="1440" w:hanging="0"/>
      </w:pPr>
      <w:rPr>
        <w:rFonts w:ascii="Symbol" w:hAnsi="Symbol" w:eastAsia="Symbol" w:cs="Symbol"/>
        <w:sz w:val="28"/>
        <w:szCs w:val="28"/>
      </w:rPr>
    </w:lvl>
    <w:lvl w:ilvl="4">
      <w:numFmt w:val="bullet"/>
      <w:suff w:val="tab"/>
      <w:lvlText w:val="◦"/>
      <w:lvlJc w:val="left"/>
      <w:pPr>
        <w:ind w:left="1800" w:hanging="0"/>
      </w:pPr>
      <w:rPr>
        <w:rFonts w:ascii="OpenSymbol" w:hAnsi="OpenSymbol" w:eastAsia="OpenSymbol" w:cs="OpenSymbol"/>
      </w:rPr>
    </w:lvl>
    <w:lvl w:ilvl="5">
      <w:numFmt w:val="bullet"/>
      <w:suff w:val="tab"/>
      <w:lvlText w:val="▪"/>
      <w:lvlJc w:val="left"/>
      <w:pPr>
        <w:ind w:left="2160" w:hanging="0"/>
      </w:pPr>
      <w:rPr>
        <w:rFonts w:ascii="OpenSymbol" w:hAnsi="OpenSymbol" w:eastAsia="OpenSymbol" w:cs="OpenSymbol"/>
      </w:rPr>
    </w:lvl>
    <w:lvl w:ilvl="6">
      <w:numFmt w:val="bullet"/>
      <w:suff w:val="tab"/>
      <w:lvlText w:val=""/>
      <w:lvlJc w:val="left"/>
      <w:pPr>
        <w:ind w:left="2520" w:hanging="0"/>
      </w:pPr>
      <w:rPr>
        <w:rFonts w:ascii="Symbol" w:hAnsi="Symbol" w:eastAsia="Symbol" w:cs="Symbol"/>
        <w:sz w:val="28"/>
        <w:szCs w:val="28"/>
      </w:rPr>
    </w:lvl>
    <w:lvl w:ilvl="7">
      <w:numFmt w:val="bullet"/>
      <w:suff w:val="tab"/>
      <w:lvlText w:val="◦"/>
      <w:lvlJc w:val="left"/>
      <w:pPr>
        <w:ind w:left="2880" w:hanging="0"/>
      </w:pPr>
      <w:rPr>
        <w:rFonts w:ascii="OpenSymbol" w:hAnsi="OpenSymbol" w:eastAsia="OpenSymbol" w:cs="OpenSymbol"/>
      </w:rPr>
    </w:lvl>
    <w:lvl w:ilvl="8">
      <w:numFmt w:val="bullet"/>
      <w:suff w:val="tab"/>
      <w:lvlText w:val="▪"/>
      <w:lvlJc w:val="left"/>
      <w:pPr>
        <w:ind w:left="3240" w:hanging="0"/>
      </w:pPr>
      <w:rPr>
        <w:rFonts w:ascii="OpenSymbol" w:hAnsi="OpenSymbol" w:eastAsia="OpenSymbol" w:cs="OpenSymbol"/>
      </w:rPr>
    </w:lvl>
  </w:abstractNum>
  <w:abstractNum w:abstractNumId="2">
    <w:multiLevelType w:val="hybridMultilevel"/>
    <w:name w:val="WW8Num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117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11120127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 w:after="140" w:line="276" w:lineRule="auto"/>
      <w:suppressAutoHyphens/>
      <w:hyphenationLines w:val="0"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Cs/>
      <w:kern w:val="0"/>
      <w:sz w:val="32"/>
      <w:szCs w:val="32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 w:after="140" w:line="276" w:lineRule="auto"/>
      <w:suppressAutoHyphens/>
      <w:hyphenationLines w:val="0"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Cs/>
      <w:kern w:val="0"/>
      <w:sz w:val="32"/>
      <w:szCs w:val="32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1</cp:revision>
  <dcterms:created xsi:type="dcterms:W3CDTF">2024-03-22T15:08:45Z</dcterms:created>
  <dcterms:modified xsi:type="dcterms:W3CDTF">2024-03-22T15:08:47Z</dcterms:modified>
</cp:coreProperties>
</file>