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A325" w14:textId="77777777" w:rsidR="008B1BEF" w:rsidRPr="00F92237" w:rsidRDefault="008B1BEF" w:rsidP="008B1BEF">
      <w:pPr>
        <w:pStyle w:val="a4"/>
        <w:shd w:val="clear" w:color="auto" w:fill="FFFFFF"/>
        <w:spacing w:before="0" w:beforeAutospacing="0" w:after="0" w:afterAutospacing="0"/>
        <w:ind w:firstLine="709"/>
        <w:rPr>
          <w:sz w:val="28"/>
        </w:rPr>
      </w:pPr>
      <w:r>
        <w:rPr>
          <w:sz w:val="28"/>
        </w:rPr>
        <w:t>УДК 519.87</w:t>
      </w:r>
    </w:p>
    <w:p w14:paraId="23649F6E" w14:textId="77777777" w:rsidR="008B1BEF" w:rsidRPr="00F92237" w:rsidRDefault="008B1BEF" w:rsidP="008B1BEF">
      <w:pPr>
        <w:pStyle w:val="a4"/>
        <w:shd w:val="clear" w:color="auto" w:fill="FFFFFF"/>
        <w:spacing w:before="0" w:beforeAutospacing="0" w:after="0" w:afterAutospacing="0"/>
        <w:ind w:firstLine="709"/>
        <w:jc w:val="right"/>
        <w:rPr>
          <w:sz w:val="28"/>
        </w:rPr>
      </w:pPr>
      <w:r w:rsidRPr="00F92237">
        <w:rPr>
          <w:sz w:val="28"/>
        </w:rPr>
        <w:t>Шевцова Мария Витальевна</w:t>
      </w:r>
    </w:p>
    <w:p w14:paraId="66450265" w14:textId="77777777" w:rsidR="008B1BEF" w:rsidRPr="00F92237" w:rsidRDefault="008B1BEF" w:rsidP="008B1BEF">
      <w:pPr>
        <w:pStyle w:val="a4"/>
        <w:shd w:val="clear" w:color="auto" w:fill="FFFFFF"/>
        <w:spacing w:before="0" w:beforeAutospacing="0" w:after="0" w:afterAutospacing="0"/>
        <w:ind w:firstLine="709"/>
        <w:jc w:val="right"/>
        <w:rPr>
          <w:sz w:val="28"/>
        </w:rPr>
      </w:pPr>
      <w:r>
        <w:rPr>
          <w:sz w:val="28"/>
        </w:rPr>
        <w:t xml:space="preserve">к.ф.-м.н., </w:t>
      </w:r>
      <w:r w:rsidRPr="00F92237">
        <w:rPr>
          <w:sz w:val="28"/>
        </w:rPr>
        <w:t>доцент</w:t>
      </w:r>
      <w:r>
        <w:rPr>
          <w:sz w:val="28"/>
        </w:rPr>
        <w:t xml:space="preserve"> кафедры математики</w:t>
      </w:r>
    </w:p>
    <w:p w14:paraId="0079C8D1" w14:textId="77777777" w:rsidR="008B1BEF" w:rsidRPr="00F92237" w:rsidRDefault="008B1BEF" w:rsidP="008B1BEF">
      <w:pPr>
        <w:pStyle w:val="a4"/>
        <w:shd w:val="clear" w:color="auto" w:fill="FFFFFF"/>
        <w:spacing w:before="0" w:beforeAutospacing="0" w:after="0" w:afterAutospacing="0"/>
        <w:ind w:firstLine="709"/>
        <w:jc w:val="right"/>
        <w:rPr>
          <w:sz w:val="28"/>
        </w:rPr>
      </w:pPr>
      <w:r w:rsidRPr="00F92237">
        <w:rPr>
          <w:sz w:val="28"/>
        </w:rPr>
        <w:t>Белгородский государственный университет</w:t>
      </w:r>
    </w:p>
    <w:p w14:paraId="5B19B185" w14:textId="77777777" w:rsidR="008B1BEF" w:rsidRPr="009A6A4D" w:rsidRDefault="008B1BEF" w:rsidP="008B1BEF">
      <w:pPr>
        <w:pStyle w:val="a4"/>
        <w:shd w:val="clear" w:color="auto" w:fill="FFFFFF"/>
        <w:spacing w:before="0" w:beforeAutospacing="0" w:after="0" w:afterAutospacing="0"/>
        <w:ind w:firstLine="709"/>
        <w:jc w:val="right"/>
        <w:rPr>
          <w:sz w:val="28"/>
        </w:rPr>
      </w:pPr>
      <w:r w:rsidRPr="00F92237">
        <w:rPr>
          <w:sz w:val="28"/>
        </w:rPr>
        <w:t>Белгород</w:t>
      </w:r>
    </w:p>
    <w:p w14:paraId="03BC32FB" w14:textId="77777777" w:rsidR="008B1BEF" w:rsidRPr="009A6A4D" w:rsidRDefault="008B1BEF" w:rsidP="008B1BEF">
      <w:pPr>
        <w:pStyle w:val="a4"/>
        <w:shd w:val="clear" w:color="auto" w:fill="FFFFFF"/>
        <w:spacing w:before="0" w:beforeAutospacing="0" w:after="0" w:afterAutospacing="0"/>
        <w:ind w:firstLine="709"/>
        <w:jc w:val="right"/>
        <w:rPr>
          <w:sz w:val="28"/>
        </w:rPr>
      </w:pPr>
      <w:proofErr w:type="spellStart"/>
      <w:r w:rsidRPr="00F92237">
        <w:rPr>
          <w:sz w:val="28"/>
          <w:lang w:val="en-US"/>
        </w:rPr>
        <w:t>Shevtsova</w:t>
      </w:r>
      <w:proofErr w:type="spellEnd"/>
      <w:r w:rsidRPr="009A6A4D">
        <w:rPr>
          <w:sz w:val="28"/>
        </w:rPr>
        <w:t xml:space="preserve"> </w:t>
      </w:r>
      <w:r w:rsidRPr="00F92237">
        <w:rPr>
          <w:sz w:val="28"/>
          <w:lang w:val="en-US"/>
        </w:rPr>
        <w:t>Maria</w:t>
      </w:r>
      <w:r w:rsidRPr="009A6A4D">
        <w:rPr>
          <w:sz w:val="28"/>
        </w:rPr>
        <w:t xml:space="preserve"> </w:t>
      </w:r>
      <w:proofErr w:type="spellStart"/>
      <w:r w:rsidRPr="00F92237">
        <w:rPr>
          <w:sz w:val="28"/>
          <w:lang w:val="en-US"/>
        </w:rPr>
        <w:t>Vitalievna</w:t>
      </w:r>
      <w:proofErr w:type="spellEnd"/>
      <w:r w:rsidRPr="009A6A4D">
        <w:rPr>
          <w:sz w:val="28"/>
        </w:rPr>
        <w:t xml:space="preserve"> </w:t>
      </w:r>
    </w:p>
    <w:p w14:paraId="65FC8932" w14:textId="77777777" w:rsidR="008B1BEF" w:rsidRPr="008E3082" w:rsidRDefault="008B1BEF" w:rsidP="008B1BEF">
      <w:pPr>
        <w:pStyle w:val="a4"/>
        <w:shd w:val="clear" w:color="auto" w:fill="FFFFFF"/>
        <w:spacing w:before="0" w:beforeAutospacing="0" w:after="0" w:afterAutospacing="0"/>
        <w:ind w:firstLine="709"/>
        <w:jc w:val="right"/>
        <w:rPr>
          <w:sz w:val="28"/>
          <w:lang w:val="en-US"/>
        </w:rPr>
      </w:pPr>
      <w:r w:rsidRPr="00F92237">
        <w:rPr>
          <w:sz w:val="28"/>
          <w:lang w:val="en-US"/>
        </w:rPr>
        <w:t>Belgorod</w:t>
      </w:r>
      <w:r w:rsidRPr="008E3082">
        <w:rPr>
          <w:sz w:val="28"/>
          <w:lang w:val="en-US"/>
        </w:rPr>
        <w:t xml:space="preserve"> </w:t>
      </w:r>
      <w:r w:rsidRPr="00F92237">
        <w:rPr>
          <w:sz w:val="28"/>
          <w:lang w:val="en-US"/>
        </w:rPr>
        <w:t>University</w:t>
      </w:r>
    </w:p>
    <w:p w14:paraId="24281DFB" w14:textId="77777777" w:rsidR="008B1BEF" w:rsidRPr="008E3082" w:rsidRDefault="00231F12" w:rsidP="008B1BEF">
      <w:pPr>
        <w:pStyle w:val="a4"/>
        <w:shd w:val="clear" w:color="auto" w:fill="FFFFFF"/>
        <w:spacing w:before="0" w:beforeAutospacing="0" w:after="0" w:afterAutospacing="0"/>
        <w:ind w:firstLine="709"/>
        <w:jc w:val="right"/>
        <w:rPr>
          <w:sz w:val="28"/>
          <w:lang w:val="en-US"/>
        </w:rPr>
      </w:pPr>
      <w:hyperlink r:id="rId6" w:history="1">
        <w:r w:rsidR="008B1BEF" w:rsidRPr="00F92237">
          <w:rPr>
            <w:rStyle w:val="a5"/>
            <w:sz w:val="28"/>
            <w:lang w:val="en-US"/>
          </w:rPr>
          <w:t>shevtsova</w:t>
        </w:r>
        <w:r w:rsidR="008B1BEF" w:rsidRPr="008E3082">
          <w:rPr>
            <w:rStyle w:val="a5"/>
            <w:sz w:val="28"/>
            <w:lang w:val="en-US"/>
          </w:rPr>
          <w:t>_</w:t>
        </w:r>
        <w:r w:rsidR="008B1BEF" w:rsidRPr="00F92237">
          <w:rPr>
            <w:rStyle w:val="a5"/>
            <w:sz w:val="28"/>
            <w:lang w:val="en-US"/>
          </w:rPr>
          <w:t>m</w:t>
        </w:r>
        <w:r w:rsidR="008B1BEF" w:rsidRPr="008E3082">
          <w:rPr>
            <w:rStyle w:val="a5"/>
            <w:sz w:val="28"/>
            <w:lang w:val="en-US"/>
          </w:rPr>
          <w:t>@</w:t>
        </w:r>
        <w:r w:rsidR="008B1BEF" w:rsidRPr="00F92237">
          <w:rPr>
            <w:rStyle w:val="a5"/>
            <w:sz w:val="28"/>
            <w:lang w:val="en-US"/>
          </w:rPr>
          <w:t>bsu</w:t>
        </w:r>
        <w:r w:rsidR="008B1BEF" w:rsidRPr="008E3082">
          <w:rPr>
            <w:rStyle w:val="a5"/>
            <w:sz w:val="28"/>
            <w:lang w:val="en-US"/>
          </w:rPr>
          <w:t>.</w:t>
        </w:r>
        <w:r w:rsidR="008B1BEF" w:rsidRPr="00F92237">
          <w:rPr>
            <w:rStyle w:val="a5"/>
            <w:sz w:val="28"/>
            <w:lang w:val="en-US"/>
          </w:rPr>
          <w:t>edu</w:t>
        </w:r>
        <w:r w:rsidR="008B1BEF" w:rsidRPr="008E3082">
          <w:rPr>
            <w:rStyle w:val="a5"/>
            <w:sz w:val="28"/>
            <w:lang w:val="en-US"/>
          </w:rPr>
          <w:t>.</w:t>
        </w:r>
        <w:r w:rsidR="008B1BEF" w:rsidRPr="00F92237">
          <w:rPr>
            <w:rStyle w:val="a5"/>
            <w:sz w:val="28"/>
            <w:lang w:val="en-US"/>
          </w:rPr>
          <w:t>ru</w:t>
        </w:r>
      </w:hyperlink>
    </w:p>
    <w:p w14:paraId="3212DF5B" w14:textId="77777777" w:rsidR="008B1BEF" w:rsidRPr="008E3082" w:rsidRDefault="008B1BEF" w:rsidP="008B1BEF">
      <w:pPr>
        <w:pStyle w:val="a4"/>
        <w:shd w:val="clear" w:color="auto" w:fill="FFFFFF"/>
        <w:spacing w:before="0" w:beforeAutospacing="0" w:after="0" w:afterAutospacing="0"/>
        <w:ind w:firstLine="709"/>
        <w:jc w:val="right"/>
        <w:rPr>
          <w:sz w:val="28"/>
          <w:lang w:val="en-US"/>
        </w:rPr>
      </w:pPr>
    </w:p>
    <w:p w14:paraId="190F703E" w14:textId="287B0551" w:rsidR="008B1BEF" w:rsidRPr="00166BF1" w:rsidRDefault="00E143C1" w:rsidP="008B1BEF">
      <w:pPr>
        <w:pStyle w:val="a4"/>
        <w:shd w:val="clear" w:color="auto" w:fill="FFFFFF"/>
        <w:spacing w:before="0" w:beforeAutospacing="0" w:after="0" w:afterAutospacing="0"/>
        <w:ind w:firstLine="709"/>
        <w:jc w:val="right"/>
        <w:rPr>
          <w:sz w:val="28"/>
        </w:rPr>
      </w:pPr>
      <w:r>
        <w:rPr>
          <w:sz w:val="28"/>
        </w:rPr>
        <w:t>Луговая Неля Александровна</w:t>
      </w:r>
    </w:p>
    <w:p w14:paraId="0051A743" w14:textId="77777777" w:rsidR="008B1BEF" w:rsidRPr="00F92237" w:rsidRDefault="008B1BEF" w:rsidP="008B1BEF">
      <w:pPr>
        <w:pStyle w:val="a4"/>
        <w:shd w:val="clear" w:color="auto" w:fill="FFFFFF"/>
        <w:spacing w:before="0" w:beforeAutospacing="0" w:after="0" w:afterAutospacing="0"/>
        <w:ind w:firstLine="709"/>
        <w:jc w:val="right"/>
        <w:rPr>
          <w:sz w:val="28"/>
        </w:rPr>
      </w:pPr>
      <w:r w:rsidRPr="00F92237">
        <w:rPr>
          <w:sz w:val="28"/>
        </w:rPr>
        <w:t>студент</w:t>
      </w:r>
    </w:p>
    <w:p w14:paraId="578A534F" w14:textId="77777777" w:rsidR="008B1BEF" w:rsidRPr="00F92237" w:rsidRDefault="008B1BEF" w:rsidP="008B1BEF">
      <w:pPr>
        <w:pStyle w:val="a4"/>
        <w:shd w:val="clear" w:color="auto" w:fill="FFFFFF"/>
        <w:spacing w:before="0" w:beforeAutospacing="0" w:after="0" w:afterAutospacing="0"/>
        <w:ind w:firstLine="709"/>
        <w:jc w:val="right"/>
        <w:rPr>
          <w:sz w:val="28"/>
        </w:rPr>
      </w:pPr>
      <w:r w:rsidRPr="00F92237">
        <w:rPr>
          <w:sz w:val="28"/>
        </w:rPr>
        <w:t>Белгородский государственный университет</w:t>
      </w:r>
    </w:p>
    <w:p w14:paraId="70AAF0B7" w14:textId="77777777" w:rsidR="008B1BEF" w:rsidRPr="00A63D01" w:rsidRDefault="008B1BEF" w:rsidP="008B1BEF">
      <w:pPr>
        <w:pStyle w:val="a4"/>
        <w:shd w:val="clear" w:color="auto" w:fill="FFFFFF"/>
        <w:spacing w:before="0" w:beforeAutospacing="0" w:after="0" w:afterAutospacing="0"/>
        <w:ind w:firstLine="709"/>
        <w:jc w:val="right"/>
        <w:rPr>
          <w:sz w:val="28"/>
          <w:lang w:val="en-US"/>
        </w:rPr>
      </w:pPr>
      <w:r w:rsidRPr="00F92237">
        <w:rPr>
          <w:sz w:val="28"/>
        </w:rPr>
        <w:t>Белгород</w:t>
      </w:r>
    </w:p>
    <w:p w14:paraId="68E17DBC" w14:textId="7F90191B" w:rsidR="008B1BEF" w:rsidRPr="00A63D01" w:rsidRDefault="00E143C1" w:rsidP="008B1BEF">
      <w:pPr>
        <w:pStyle w:val="a4"/>
        <w:shd w:val="clear" w:color="auto" w:fill="FFFFFF"/>
        <w:spacing w:before="0" w:beforeAutospacing="0" w:after="0" w:afterAutospacing="0"/>
        <w:ind w:firstLine="709"/>
        <w:jc w:val="right"/>
        <w:rPr>
          <w:sz w:val="28"/>
          <w:lang w:val="en-US"/>
        </w:rPr>
      </w:pPr>
      <w:proofErr w:type="spellStart"/>
      <w:r>
        <w:rPr>
          <w:sz w:val="28"/>
          <w:lang w:val="en-US"/>
        </w:rPr>
        <w:t>Lugovaya</w:t>
      </w:r>
      <w:proofErr w:type="spellEnd"/>
      <w:r w:rsidRPr="00A63D01">
        <w:rPr>
          <w:sz w:val="28"/>
          <w:lang w:val="en-US"/>
        </w:rPr>
        <w:t xml:space="preserve"> </w:t>
      </w:r>
      <w:proofErr w:type="spellStart"/>
      <w:r>
        <w:rPr>
          <w:sz w:val="28"/>
          <w:lang w:val="en-US"/>
        </w:rPr>
        <w:t>Nelya</w:t>
      </w:r>
      <w:proofErr w:type="spellEnd"/>
      <w:r w:rsidRPr="00A63D01">
        <w:rPr>
          <w:sz w:val="28"/>
          <w:lang w:val="en-US"/>
        </w:rPr>
        <w:t xml:space="preserve"> </w:t>
      </w:r>
      <w:r>
        <w:rPr>
          <w:sz w:val="28"/>
          <w:lang w:val="en-US"/>
        </w:rPr>
        <w:t>Alexandrovna</w:t>
      </w:r>
    </w:p>
    <w:p w14:paraId="2DA18CCF" w14:textId="77777777" w:rsidR="008B1BEF" w:rsidRPr="00A63D01" w:rsidRDefault="008B1BEF" w:rsidP="008B1BEF">
      <w:pPr>
        <w:pStyle w:val="a4"/>
        <w:shd w:val="clear" w:color="auto" w:fill="FFFFFF"/>
        <w:spacing w:before="0" w:beforeAutospacing="0" w:after="0" w:afterAutospacing="0"/>
        <w:ind w:firstLine="709"/>
        <w:jc w:val="right"/>
        <w:rPr>
          <w:sz w:val="28"/>
          <w:lang w:val="en-US"/>
        </w:rPr>
      </w:pPr>
      <w:r w:rsidRPr="00F92237">
        <w:rPr>
          <w:sz w:val="28"/>
          <w:lang w:val="en-US"/>
        </w:rPr>
        <w:t>Belgorod</w:t>
      </w:r>
      <w:r w:rsidRPr="00A63D01">
        <w:rPr>
          <w:sz w:val="28"/>
          <w:lang w:val="en-US"/>
        </w:rPr>
        <w:t xml:space="preserve"> </w:t>
      </w:r>
      <w:r w:rsidRPr="00F92237">
        <w:rPr>
          <w:sz w:val="28"/>
          <w:lang w:val="en-US"/>
        </w:rPr>
        <w:t>University</w:t>
      </w:r>
    </w:p>
    <w:p w14:paraId="29A3B02D" w14:textId="00CB061A" w:rsidR="008B1BEF" w:rsidRPr="00090C4D" w:rsidRDefault="00231F12" w:rsidP="008B1BEF">
      <w:pPr>
        <w:pStyle w:val="a4"/>
        <w:shd w:val="clear" w:color="auto" w:fill="FFFFFF"/>
        <w:spacing w:before="0" w:beforeAutospacing="0" w:after="0" w:afterAutospacing="0"/>
        <w:ind w:firstLine="709"/>
        <w:jc w:val="right"/>
        <w:rPr>
          <w:sz w:val="28"/>
        </w:rPr>
      </w:pPr>
      <w:hyperlink r:id="rId7" w:history="1">
        <w:r w:rsidR="00E143C1">
          <w:rPr>
            <w:rStyle w:val="a5"/>
            <w:sz w:val="28"/>
            <w:lang w:val="en-US"/>
          </w:rPr>
          <w:t>lugovayanelya</w:t>
        </w:r>
        <w:r w:rsidR="008B1BEF" w:rsidRPr="00E143C1">
          <w:rPr>
            <w:rStyle w:val="a5"/>
            <w:sz w:val="28"/>
          </w:rPr>
          <w:t>@</w:t>
        </w:r>
        <w:r w:rsidR="00E143C1">
          <w:rPr>
            <w:rStyle w:val="a5"/>
            <w:sz w:val="28"/>
            <w:lang w:val="en-US"/>
          </w:rPr>
          <w:t>icloud</w:t>
        </w:r>
        <w:r w:rsidR="00E143C1" w:rsidRPr="00C55556">
          <w:rPr>
            <w:rStyle w:val="a5"/>
            <w:sz w:val="28"/>
          </w:rPr>
          <w:t>.</w:t>
        </w:r>
        <w:r w:rsidR="00E143C1">
          <w:rPr>
            <w:rStyle w:val="a5"/>
            <w:sz w:val="28"/>
            <w:lang w:val="en-US"/>
          </w:rPr>
          <w:t>com</w:t>
        </w:r>
      </w:hyperlink>
    </w:p>
    <w:p w14:paraId="07AA7310" w14:textId="77777777" w:rsidR="008B1BEF" w:rsidRPr="00090C4D" w:rsidRDefault="008B1BEF" w:rsidP="008B1BEF">
      <w:pPr>
        <w:pStyle w:val="a4"/>
        <w:shd w:val="clear" w:color="auto" w:fill="FFFFFF"/>
        <w:spacing w:before="0" w:beforeAutospacing="0" w:after="0" w:afterAutospacing="0" w:line="360" w:lineRule="auto"/>
        <w:ind w:firstLine="709"/>
        <w:jc w:val="right"/>
        <w:rPr>
          <w:sz w:val="28"/>
        </w:rPr>
      </w:pPr>
    </w:p>
    <w:p w14:paraId="310CCF95" w14:textId="33F83420" w:rsidR="008B1BEF" w:rsidRPr="00E143C1" w:rsidRDefault="00A10036" w:rsidP="008B1BEF">
      <w:pPr>
        <w:pStyle w:val="richfactdown-paragraph"/>
        <w:shd w:val="clear" w:color="auto" w:fill="FFFFFF"/>
        <w:spacing w:before="0" w:beforeAutospacing="0" w:after="0" w:afterAutospacing="0"/>
        <w:jc w:val="center"/>
        <w:rPr>
          <w:b/>
          <w:color w:val="000000" w:themeColor="text1"/>
          <w:sz w:val="32"/>
          <w:szCs w:val="28"/>
        </w:rPr>
      </w:pPr>
      <w:r>
        <w:rPr>
          <w:b/>
          <w:color w:val="000000" w:themeColor="text1"/>
          <w:sz w:val="32"/>
          <w:szCs w:val="28"/>
        </w:rPr>
        <w:t>СИСТЕМЫ</w:t>
      </w:r>
      <w:r w:rsidRPr="00E143C1">
        <w:rPr>
          <w:b/>
          <w:color w:val="000000" w:themeColor="text1"/>
          <w:sz w:val="32"/>
          <w:szCs w:val="28"/>
        </w:rPr>
        <w:t xml:space="preserve"> </w:t>
      </w:r>
      <w:r>
        <w:rPr>
          <w:b/>
          <w:color w:val="000000" w:themeColor="text1"/>
          <w:sz w:val="32"/>
          <w:szCs w:val="28"/>
        </w:rPr>
        <w:t>ЛИНЕЙНЫХ</w:t>
      </w:r>
      <w:r w:rsidRPr="00E143C1">
        <w:rPr>
          <w:b/>
          <w:color w:val="000000" w:themeColor="text1"/>
          <w:sz w:val="32"/>
          <w:szCs w:val="28"/>
        </w:rPr>
        <w:t xml:space="preserve"> </w:t>
      </w:r>
      <w:r>
        <w:rPr>
          <w:b/>
          <w:color w:val="000000" w:themeColor="text1"/>
          <w:sz w:val="32"/>
          <w:szCs w:val="28"/>
        </w:rPr>
        <w:t>НЕРАВЕНСТВ</w:t>
      </w:r>
    </w:p>
    <w:p w14:paraId="53844565" w14:textId="77777777" w:rsidR="008B1BEF" w:rsidRPr="00E143C1" w:rsidRDefault="008B1BEF" w:rsidP="008B1BEF">
      <w:pPr>
        <w:pStyle w:val="richfactdown-paragraph"/>
        <w:shd w:val="clear" w:color="auto" w:fill="FFFFFF"/>
        <w:spacing w:before="0" w:beforeAutospacing="0" w:after="0" w:afterAutospacing="0"/>
        <w:jc w:val="center"/>
        <w:rPr>
          <w:b/>
          <w:color w:val="000000" w:themeColor="text1"/>
          <w:sz w:val="32"/>
          <w:szCs w:val="28"/>
        </w:rPr>
      </w:pPr>
    </w:p>
    <w:p w14:paraId="14670B5C" w14:textId="77777777" w:rsidR="008B1BEF" w:rsidRPr="00E143C1" w:rsidRDefault="008B1BEF" w:rsidP="008B1BEF">
      <w:pPr>
        <w:pStyle w:val="richfactdown-paragraph"/>
        <w:shd w:val="clear" w:color="auto" w:fill="FFFFFF"/>
        <w:spacing w:before="0" w:beforeAutospacing="0" w:after="0" w:afterAutospacing="0"/>
        <w:jc w:val="center"/>
        <w:rPr>
          <w:b/>
          <w:color w:val="333333"/>
          <w:sz w:val="32"/>
          <w:szCs w:val="28"/>
        </w:rPr>
      </w:pPr>
    </w:p>
    <w:p w14:paraId="502B8FD4" w14:textId="3519AD95" w:rsidR="008B1BEF" w:rsidRPr="00090C4D" w:rsidRDefault="00BE1573" w:rsidP="008B1BEF">
      <w:pPr>
        <w:pStyle w:val="richfactdown-paragraph"/>
        <w:shd w:val="clear" w:color="auto" w:fill="FFFFFF"/>
        <w:spacing w:before="0" w:beforeAutospacing="0" w:after="0" w:afterAutospacing="0"/>
        <w:jc w:val="center"/>
        <w:rPr>
          <w:b/>
          <w:color w:val="333333"/>
          <w:sz w:val="32"/>
          <w:szCs w:val="32"/>
          <w:lang w:val="en-US"/>
        </w:rPr>
      </w:pPr>
      <w:r w:rsidRPr="00BE1573">
        <w:rPr>
          <w:b/>
          <w:color w:val="000000"/>
          <w:sz w:val="32"/>
          <w:szCs w:val="32"/>
          <w:lang w:val="en-US"/>
        </w:rPr>
        <w:t>SYSTEMS OF LINEAR INEQUALITIES</w:t>
      </w:r>
    </w:p>
    <w:p w14:paraId="323995D4" w14:textId="77777777" w:rsidR="008B1BEF" w:rsidRPr="00AB5BED" w:rsidRDefault="008B1BEF" w:rsidP="008B1BEF">
      <w:pPr>
        <w:rPr>
          <w:b/>
          <w:sz w:val="28"/>
          <w:szCs w:val="28"/>
          <w:lang w:val="en-US"/>
        </w:rPr>
      </w:pPr>
    </w:p>
    <w:p w14:paraId="6635A960" w14:textId="670B1DF3" w:rsidR="008B1BEF" w:rsidRPr="00522CCB" w:rsidRDefault="008B1BEF" w:rsidP="008B1BEF">
      <w:pPr>
        <w:spacing w:after="0" w:line="360" w:lineRule="auto"/>
        <w:ind w:left="0" w:firstLine="709"/>
        <w:rPr>
          <w:color w:val="000000" w:themeColor="text1"/>
          <w:sz w:val="28"/>
          <w:szCs w:val="28"/>
        </w:rPr>
      </w:pPr>
      <w:r>
        <w:rPr>
          <w:b/>
          <w:sz w:val="28"/>
          <w:szCs w:val="28"/>
        </w:rPr>
        <w:t>Аннотация</w:t>
      </w:r>
      <w:r w:rsidRPr="00A63D01">
        <w:rPr>
          <w:b/>
          <w:sz w:val="28"/>
          <w:szCs w:val="28"/>
          <w:lang w:val="en-US"/>
        </w:rPr>
        <w:t xml:space="preserve">. </w:t>
      </w:r>
      <w:r w:rsidRPr="00522CCB">
        <w:rPr>
          <w:color w:val="000000" w:themeColor="text1"/>
          <w:sz w:val="28"/>
          <w:szCs w:val="28"/>
        </w:rPr>
        <w:t xml:space="preserve">В статье рассматриваются </w:t>
      </w:r>
      <w:r w:rsidR="00522CCB" w:rsidRPr="00522CCB">
        <w:rPr>
          <w:color w:val="000000" w:themeColor="text1"/>
          <w:sz w:val="28"/>
          <w:szCs w:val="28"/>
        </w:rPr>
        <w:t>системы линейных неравенств, их виды и способы решения</w:t>
      </w:r>
      <w:r w:rsidR="009B4B73">
        <w:rPr>
          <w:color w:val="000000" w:themeColor="text1"/>
          <w:sz w:val="28"/>
          <w:szCs w:val="28"/>
        </w:rPr>
        <w:t>.</w:t>
      </w:r>
      <w:r w:rsidR="00522CCB" w:rsidRPr="00522CCB">
        <w:rPr>
          <w:color w:val="000000" w:themeColor="text1"/>
          <w:sz w:val="28"/>
          <w:szCs w:val="28"/>
        </w:rPr>
        <w:t xml:space="preserve"> </w:t>
      </w:r>
      <w:r w:rsidR="009B4B73">
        <w:rPr>
          <w:color w:val="000000" w:themeColor="text1"/>
          <w:sz w:val="28"/>
          <w:szCs w:val="28"/>
        </w:rPr>
        <w:t>П</w:t>
      </w:r>
      <w:r w:rsidR="00522CCB" w:rsidRPr="00522CCB">
        <w:rPr>
          <w:color w:val="000000" w:themeColor="text1"/>
          <w:sz w:val="28"/>
          <w:szCs w:val="28"/>
        </w:rPr>
        <w:t xml:space="preserve">однят вопрос исторического открытия систем линейных неравенств, их значение и математический смысл. </w:t>
      </w:r>
      <w:r w:rsidR="009B4B73">
        <w:rPr>
          <w:color w:val="000000" w:themeColor="text1"/>
          <w:sz w:val="28"/>
          <w:szCs w:val="28"/>
        </w:rPr>
        <w:t>Рассмотрен</w:t>
      </w:r>
      <w:r w:rsidR="00522CCB" w:rsidRPr="00522CCB">
        <w:rPr>
          <w:color w:val="000000" w:themeColor="text1"/>
          <w:sz w:val="28"/>
          <w:szCs w:val="28"/>
        </w:rPr>
        <w:t xml:space="preserve"> вопрос о методах решения неравенств и их значимости для человека в выборе в бедующей профессии. </w:t>
      </w:r>
      <w:r w:rsidR="00522CCB" w:rsidRPr="00522CCB">
        <w:rPr>
          <w:sz w:val="28"/>
          <w:szCs w:val="28"/>
        </w:rPr>
        <w:t xml:space="preserve">В данной работе будут изложены основные методы решения линейных неравенств, применительно к конкретным задачам. </w:t>
      </w:r>
      <w:r w:rsidR="00C55556">
        <w:rPr>
          <w:sz w:val="28"/>
          <w:szCs w:val="28"/>
        </w:rPr>
        <w:t>Описаны н</w:t>
      </w:r>
      <w:r w:rsidR="00522CCB" w:rsidRPr="00522CCB">
        <w:rPr>
          <w:sz w:val="28"/>
          <w:szCs w:val="28"/>
        </w:rPr>
        <w:t>аиболее часто использу</w:t>
      </w:r>
      <w:r w:rsidR="00C55556">
        <w:rPr>
          <w:sz w:val="28"/>
          <w:szCs w:val="28"/>
        </w:rPr>
        <w:t>емые</w:t>
      </w:r>
      <w:r w:rsidR="00522CCB" w:rsidRPr="00522CCB">
        <w:rPr>
          <w:sz w:val="28"/>
          <w:szCs w:val="28"/>
        </w:rPr>
        <w:t xml:space="preserve"> методы решения систем линейных неравенств: графический и симплекс-метод.</w:t>
      </w:r>
    </w:p>
    <w:p w14:paraId="5231EE0C" w14:textId="0CE7B7D3" w:rsidR="009B4B73" w:rsidRPr="009B4B73" w:rsidRDefault="008B1BEF" w:rsidP="009B4B73">
      <w:pPr>
        <w:spacing w:after="0" w:line="360" w:lineRule="auto"/>
        <w:ind w:left="0" w:firstLine="709"/>
        <w:rPr>
          <w:sz w:val="28"/>
          <w:szCs w:val="28"/>
          <w:lang w:val="en-US"/>
        </w:rPr>
      </w:pPr>
      <w:r w:rsidRPr="00522CCB">
        <w:rPr>
          <w:b/>
          <w:sz w:val="28"/>
          <w:szCs w:val="28"/>
          <w:lang w:val="en-US"/>
        </w:rPr>
        <w:t>Abstract</w:t>
      </w:r>
      <w:r w:rsidRPr="00522CCB">
        <w:rPr>
          <w:sz w:val="28"/>
          <w:szCs w:val="28"/>
          <w:lang w:val="en-US"/>
        </w:rPr>
        <w:t xml:space="preserve">: </w:t>
      </w:r>
      <w:r w:rsidR="009B4B73" w:rsidRPr="009B4B73">
        <w:rPr>
          <w:sz w:val="28"/>
          <w:szCs w:val="28"/>
          <w:lang w:val="en-US"/>
        </w:rPr>
        <w:t xml:space="preserve">The article discusses systems of linear inequalities, their types and solutions. The question of the historical discovery of systems of linear inequalities, their significance and mathematical meaning is raised. The question of methods for solving inequalities and their importance for a person in choosing a profession in need is considered. In this paper, the main methods for solving linear inequalities, in relation to specific tasks, will be described. The most frequently used methods for </w:t>
      </w:r>
      <w:r w:rsidR="009B4B73" w:rsidRPr="009B4B73">
        <w:rPr>
          <w:sz w:val="28"/>
          <w:szCs w:val="28"/>
          <w:lang w:val="en-US"/>
        </w:rPr>
        <w:lastRenderedPageBreak/>
        <w:t>solving systems of linear inequalities are described: the graphical and simplex method.</w:t>
      </w:r>
    </w:p>
    <w:p w14:paraId="758DC79F" w14:textId="2E2076D6" w:rsidR="008B1BEF" w:rsidRPr="00E17C87" w:rsidRDefault="008B1BEF" w:rsidP="008B1BEF">
      <w:pPr>
        <w:spacing w:after="0" w:line="360" w:lineRule="auto"/>
        <w:ind w:left="0" w:firstLine="709"/>
        <w:rPr>
          <w:sz w:val="28"/>
          <w:szCs w:val="28"/>
        </w:rPr>
      </w:pPr>
      <w:r w:rsidRPr="00A44E8A">
        <w:rPr>
          <w:b/>
          <w:sz w:val="28"/>
          <w:szCs w:val="28"/>
        </w:rPr>
        <w:t>Ключевые</w:t>
      </w:r>
      <w:r w:rsidRPr="00E17C87">
        <w:rPr>
          <w:b/>
          <w:sz w:val="28"/>
          <w:szCs w:val="28"/>
        </w:rPr>
        <w:t xml:space="preserve"> </w:t>
      </w:r>
      <w:r w:rsidRPr="00A44E8A">
        <w:rPr>
          <w:b/>
          <w:sz w:val="28"/>
          <w:szCs w:val="28"/>
        </w:rPr>
        <w:t>слова</w:t>
      </w:r>
      <w:r w:rsidRPr="00E17C87">
        <w:rPr>
          <w:b/>
          <w:sz w:val="28"/>
          <w:szCs w:val="28"/>
        </w:rPr>
        <w:t>:</w:t>
      </w:r>
      <w:r w:rsidRPr="00E17C87">
        <w:rPr>
          <w:sz w:val="28"/>
          <w:szCs w:val="28"/>
        </w:rPr>
        <w:t xml:space="preserve"> </w:t>
      </w:r>
      <w:r w:rsidR="00E17C87" w:rsidRPr="00E17C87">
        <w:rPr>
          <w:sz w:val="28"/>
          <w:szCs w:val="28"/>
        </w:rPr>
        <w:t>Линейные неравенства</w:t>
      </w:r>
      <w:r w:rsidRPr="00E17C87">
        <w:rPr>
          <w:sz w:val="28"/>
          <w:szCs w:val="28"/>
        </w:rPr>
        <w:t xml:space="preserve">, </w:t>
      </w:r>
      <w:r w:rsidR="00E17C87" w:rsidRPr="00E17C87">
        <w:rPr>
          <w:sz w:val="28"/>
          <w:szCs w:val="28"/>
        </w:rPr>
        <w:t>системы линейных неравенств, графический и симплекс-методы.</w:t>
      </w:r>
    </w:p>
    <w:p w14:paraId="5B30160C" w14:textId="48CC7F3D" w:rsidR="008B1BEF" w:rsidRDefault="008B1BEF" w:rsidP="008B1BEF">
      <w:pPr>
        <w:spacing w:after="0" w:line="360" w:lineRule="auto"/>
        <w:ind w:left="0" w:firstLine="709"/>
        <w:rPr>
          <w:sz w:val="28"/>
          <w:szCs w:val="28"/>
          <w:lang w:val="en-US"/>
        </w:rPr>
      </w:pPr>
      <w:r w:rsidRPr="00E17C87">
        <w:rPr>
          <w:b/>
          <w:sz w:val="28"/>
          <w:szCs w:val="28"/>
          <w:lang w:val="en-US"/>
        </w:rPr>
        <w:t>Keywords:</w:t>
      </w:r>
      <w:r w:rsidRPr="00E17C87">
        <w:rPr>
          <w:sz w:val="28"/>
          <w:szCs w:val="28"/>
          <w:lang w:val="en-US"/>
        </w:rPr>
        <w:t xml:space="preserve"> </w:t>
      </w:r>
      <w:r w:rsidR="00E17C87" w:rsidRPr="00E17C87">
        <w:rPr>
          <w:sz w:val="28"/>
          <w:szCs w:val="28"/>
          <w:lang w:val="en-US"/>
        </w:rPr>
        <w:t>Linear inequalities, systems of linear inequalities, graphical and simplex methods.</w:t>
      </w:r>
    </w:p>
    <w:p w14:paraId="0FA5995A" w14:textId="77777777" w:rsidR="00C55556" w:rsidRDefault="00C55556" w:rsidP="008B1BEF">
      <w:pPr>
        <w:spacing w:after="0" w:line="360" w:lineRule="auto"/>
        <w:ind w:left="0" w:firstLine="709"/>
        <w:rPr>
          <w:sz w:val="28"/>
          <w:szCs w:val="28"/>
          <w:lang w:val="en-US"/>
        </w:rPr>
      </w:pPr>
    </w:p>
    <w:p w14:paraId="5EF8D6A1" w14:textId="77777777" w:rsidR="00C55556" w:rsidRDefault="00C55556" w:rsidP="008B1BEF">
      <w:pPr>
        <w:spacing w:after="0" w:line="360" w:lineRule="auto"/>
        <w:ind w:left="0" w:firstLine="709"/>
        <w:rPr>
          <w:sz w:val="28"/>
          <w:szCs w:val="28"/>
          <w:lang w:val="en-US"/>
        </w:rPr>
      </w:pPr>
    </w:p>
    <w:p w14:paraId="0B4EBC87" w14:textId="77777777" w:rsidR="00C55556" w:rsidRDefault="00C55556" w:rsidP="008B1BEF">
      <w:pPr>
        <w:spacing w:after="0" w:line="360" w:lineRule="auto"/>
        <w:ind w:left="0" w:firstLine="709"/>
        <w:rPr>
          <w:sz w:val="28"/>
          <w:szCs w:val="28"/>
          <w:lang w:val="en-US"/>
        </w:rPr>
      </w:pPr>
    </w:p>
    <w:p w14:paraId="1ECC74B5" w14:textId="319A0452" w:rsidR="00C55556" w:rsidRPr="00231F12" w:rsidRDefault="00A63D01" w:rsidP="00A63D01">
      <w:pPr>
        <w:spacing w:after="0" w:line="360" w:lineRule="auto"/>
        <w:ind w:left="0" w:firstLine="709"/>
        <w:jc w:val="center"/>
        <w:rPr>
          <w:sz w:val="28"/>
          <w:szCs w:val="28"/>
        </w:rPr>
      </w:pPr>
      <w:r>
        <w:rPr>
          <w:b/>
          <w:bCs/>
          <w:sz w:val="28"/>
          <w:szCs w:val="28"/>
        </w:rPr>
        <w:t xml:space="preserve">Введение </w:t>
      </w:r>
    </w:p>
    <w:p w14:paraId="1FA4DB09" w14:textId="77777777" w:rsidR="00A10036" w:rsidRDefault="00A10036" w:rsidP="00A10036">
      <w:pPr>
        <w:spacing w:after="0" w:line="360" w:lineRule="auto"/>
        <w:ind w:left="0" w:firstLine="709"/>
        <w:rPr>
          <w:sz w:val="28"/>
          <w:szCs w:val="28"/>
          <w:shd w:val="clear" w:color="auto" w:fill="FFFFFF"/>
        </w:rPr>
      </w:pPr>
      <w:r w:rsidRPr="00A10036">
        <w:rPr>
          <w:sz w:val="28"/>
          <w:szCs w:val="28"/>
          <w:shd w:val="clear" w:color="auto" w:fill="FFFFFF"/>
        </w:rPr>
        <w:t xml:space="preserve">Отдельные свойства систем линейных неравенств рассматривались еще в первой половине 19 века в связи с некоторыми задачами аналитической механики. Систематическое же изучение систем линейных неравенств началось в самом конце 19 века, однако о теории линейных неравенств стало возможным говорить лишь в конце двадцатых годов 20 века, когда уже накопилось достаточное количество связанных с ними результатов. Сейчас теория конечных систем линейных неравенств может рассматриваться как ветвь линейной алгебры, выросшая из неё при дополнительном требовании упорядоченности поля коэффициентов. </w:t>
      </w:r>
    </w:p>
    <w:p w14:paraId="79DCCC87" w14:textId="23BF1FEC" w:rsidR="00A10036" w:rsidRDefault="00A10036" w:rsidP="00A10036">
      <w:pPr>
        <w:spacing w:after="0" w:line="360" w:lineRule="auto"/>
        <w:ind w:left="0" w:firstLine="709"/>
        <w:rPr>
          <w:sz w:val="28"/>
          <w:szCs w:val="28"/>
          <w:shd w:val="clear" w:color="auto" w:fill="FFFFFF"/>
        </w:rPr>
      </w:pPr>
      <w:r w:rsidRPr="00A10036">
        <w:rPr>
          <w:sz w:val="28"/>
          <w:szCs w:val="28"/>
          <w:shd w:val="clear" w:color="auto" w:fill="FFFFFF"/>
        </w:rPr>
        <w:t xml:space="preserve">Линейные неравенства имеют особо важное значение для экономистов, </w:t>
      </w:r>
      <w:proofErr w:type="gramStart"/>
      <w:r w:rsidRPr="00A10036">
        <w:rPr>
          <w:sz w:val="28"/>
          <w:szCs w:val="28"/>
          <w:shd w:val="clear" w:color="auto" w:fill="FFFFFF"/>
        </w:rPr>
        <w:t>т.к</w:t>
      </w:r>
      <w:proofErr w:type="gramEnd"/>
      <w:r w:rsidRPr="00A10036">
        <w:rPr>
          <w:sz w:val="28"/>
          <w:szCs w:val="28"/>
          <w:shd w:val="clear" w:color="auto" w:fill="FFFFFF"/>
        </w:rPr>
        <w:t xml:space="preserve"> именно при помощи линейных неравенств можно смоделировать производственные процессы и найти наиболее выгодные планы производства, транспортировки, размещения ресурсов и т. д. В данной работе будут изложены основные методы решения линейных неравенств, применительно к конкретным задачам. Наиболее часто используются следующие методы решения систем линейных неравенств: графический и симплекс-метод.</w:t>
      </w:r>
    </w:p>
    <w:p w14:paraId="76385987" w14:textId="426F4F4E" w:rsidR="00A63D01" w:rsidRPr="00A63D01" w:rsidRDefault="00A63D01" w:rsidP="00A63D01">
      <w:pPr>
        <w:spacing w:after="0" w:line="360" w:lineRule="auto"/>
        <w:ind w:left="0" w:firstLine="709"/>
        <w:jc w:val="center"/>
        <w:rPr>
          <w:b/>
          <w:bCs/>
          <w:sz w:val="28"/>
          <w:szCs w:val="28"/>
          <w:shd w:val="clear" w:color="auto" w:fill="FFFFFF"/>
        </w:rPr>
      </w:pPr>
      <w:r>
        <w:rPr>
          <w:b/>
          <w:bCs/>
          <w:sz w:val="28"/>
          <w:szCs w:val="28"/>
          <w:shd w:val="clear" w:color="auto" w:fill="FFFFFF"/>
        </w:rPr>
        <w:t>Решение линейного неравенства.</w:t>
      </w:r>
    </w:p>
    <w:p w14:paraId="4C95F91A" w14:textId="77777777" w:rsidR="00A10036" w:rsidRPr="00A10036" w:rsidRDefault="00A10036" w:rsidP="00A10036">
      <w:pPr>
        <w:spacing w:after="0" w:line="360" w:lineRule="auto"/>
        <w:ind w:left="0" w:firstLine="709"/>
        <w:rPr>
          <w:sz w:val="28"/>
          <w:szCs w:val="28"/>
        </w:rPr>
      </w:pPr>
      <w:r w:rsidRPr="00A10036">
        <w:rPr>
          <w:sz w:val="28"/>
          <w:szCs w:val="28"/>
        </w:rPr>
        <w:t xml:space="preserve">Решить линейное неравенство </w:t>
      </w:r>
      <w:proofErr w:type="gramStart"/>
      <w:r w:rsidRPr="00A10036">
        <w:rPr>
          <w:sz w:val="28"/>
          <w:szCs w:val="28"/>
        </w:rPr>
        <w:t>- это</w:t>
      </w:r>
      <w:proofErr w:type="gramEnd"/>
      <w:r w:rsidRPr="00A10036">
        <w:rPr>
          <w:sz w:val="28"/>
          <w:szCs w:val="28"/>
        </w:rPr>
        <w:t xml:space="preserve"> значит найти полуплоскость, точки которой удовлетворяют данному неравенству (плюс саму прямую, если </w:t>
      </w:r>
      <w:r w:rsidRPr="00A10036">
        <w:rPr>
          <w:sz w:val="28"/>
          <w:szCs w:val="28"/>
        </w:rPr>
        <w:lastRenderedPageBreak/>
        <w:t>неравенство нестрогое). Решить неравенство можно аналитически и графически</w:t>
      </w:r>
    </w:p>
    <w:p w14:paraId="4353C3E8" w14:textId="5803B5A5" w:rsidR="00A10036" w:rsidRDefault="00A10036" w:rsidP="00A10036">
      <w:pPr>
        <w:spacing w:after="0" w:line="360" w:lineRule="auto"/>
        <w:ind w:left="0" w:firstLine="709"/>
        <w:rPr>
          <w:sz w:val="28"/>
          <w:szCs w:val="28"/>
        </w:rPr>
      </w:pPr>
      <w:r w:rsidRPr="00A10036">
        <w:rPr>
          <w:sz w:val="28"/>
          <w:szCs w:val="28"/>
        </w:rPr>
        <w:t xml:space="preserve">Если неравенство строгое прямую построим пунктиром, что будет показывать, что </w:t>
      </w:r>
      <w:proofErr w:type="gramStart"/>
      <w:r w:rsidRPr="00A10036">
        <w:rPr>
          <w:sz w:val="28"/>
          <w:szCs w:val="28"/>
        </w:rPr>
        <w:t>точки</w:t>
      </w:r>
      <w:proofErr w:type="gramEnd"/>
      <w:r w:rsidRPr="00A10036">
        <w:rPr>
          <w:sz w:val="28"/>
          <w:szCs w:val="28"/>
        </w:rPr>
        <w:t xml:space="preserve"> принадлежащие прямой не являются решениями неравенства, при нестрогом 6 неравенстве точки принадлежащие прямой являются решениями неравенства. Отметим полуплоскость, точки которой являются решениями неравенств.</w:t>
      </w:r>
      <w:r w:rsidR="00D66299">
        <w:rPr>
          <w:color w:val="000000" w:themeColor="text1"/>
          <w:sz w:val="28"/>
          <w:szCs w:val="28"/>
        </w:rPr>
        <w:t xml:space="preserve"> </w:t>
      </w:r>
      <w:r w:rsidR="00D66299" w:rsidRPr="00117443">
        <w:rPr>
          <w:color w:val="000000" w:themeColor="text1"/>
          <w:sz w:val="28"/>
          <w:szCs w:val="28"/>
        </w:rPr>
        <w:t>[</w:t>
      </w:r>
      <w:r w:rsidR="00D66299">
        <w:rPr>
          <w:color w:val="000000" w:themeColor="text1"/>
          <w:sz w:val="28"/>
          <w:szCs w:val="28"/>
        </w:rPr>
        <w:t>1,4</w:t>
      </w:r>
      <w:r w:rsidR="00D66299" w:rsidRPr="00117443">
        <w:rPr>
          <w:color w:val="000000" w:themeColor="text1"/>
          <w:sz w:val="28"/>
          <w:szCs w:val="28"/>
        </w:rPr>
        <w:t>]</w:t>
      </w:r>
    </w:p>
    <w:p w14:paraId="535E47F3" w14:textId="256F660C" w:rsidR="00A63D01" w:rsidRPr="00A63D01" w:rsidRDefault="00A63D01" w:rsidP="00A63D01">
      <w:pPr>
        <w:spacing w:after="0" w:line="360" w:lineRule="auto"/>
        <w:ind w:left="0" w:firstLine="709"/>
        <w:jc w:val="center"/>
        <w:rPr>
          <w:b/>
          <w:bCs/>
          <w:sz w:val="28"/>
          <w:szCs w:val="28"/>
        </w:rPr>
      </w:pPr>
      <w:r>
        <w:rPr>
          <w:b/>
          <w:bCs/>
          <w:sz w:val="28"/>
          <w:szCs w:val="28"/>
        </w:rPr>
        <w:t>Что такое система линейных неравенств?</w:t>
      </w:r>
    </w:p>
    <w:p w14:paraId="41A3694E" w14:textId="07BBBCB2" w:rsidR="00522CCB" w:rsidRDefault="00A10036" w:rsidP="00A10036">
      <w:pPr>
        <w:spacing w:after="0" w:line="360" w:lineRule="auto"/>
        <w:ind w:left="0" w:firstLine="709"/>
        <w:rPr>
          <w:sz w:val="28"/>
          <w:szCs w:val="28"/>
        </w:rPr>
      </w:pPr>
      <w:r w:rsidRPr="00A10036">
        <w:rPr>
          <w:sz w:val="28"/>
          <w:szCs w:val="28"/>
        </w:rPr>
        <w:t>Система линейных неравенств</w:t>
      </w:r>
      <w:r w:rsidR="00522CCB">
        <w:rPr>
          <w:sz w:val="28"/>
          <w:szCs w:val="28"/>
        </w:rPr>
        <w:t xml:space="preserve"> </w:t>
      </w:r>
      <w:r w:rsidRPr="00A10036">
        <w:rPr>
          <w:sz w:val="28"/>
          <w:szCs w:val="28"/>
        </w:rPr>
        <w:t>— это система, составленная из нескольких неравенств. Решить систему линейных неравенств — это значит найти множество точек плоскости, которые удовлетворяют каждому неравенству системы. Система линейных неравенств может не иметь решений, то есть, быть несовместной.</w:t>
      </w:r>
      <w:r w:rsidR="00D66299" w:rsidRPr="00117443">
        <w:t xml:space="preserve"> </w:t>
      </w:r>
      <w:r w:rsidR="00D66299" w:rsidRPr="00117443">
        <w:rPr>
          <w:color w:val="000000" w:themeColor="text1"/>
          <w:sz w:val="28"/>
          <w:szCs w:val="28"/>
        </w:rPr>
        <w:t>[</w:t>
      </w:r>
      <w:r w:rsidR="00D66299">
        <w:rPr>
          <w:color w:val="000000" w:themeColor="text1"/>
          <w:sz w:val="28"/>
          <w:szCs w:val="28"/>
        </w:rPr>
        <w:t>2,6</w:t>
      </w:r>
      <w:r w:rsidR="00D66299" w:rsidRPr="00117443">
        <w:rPr>
          <w:color w:val="000000" w:themeColor="text1"/>
          <w:sz w:val="28"/>
          <w:szCs w:val="28"/>
        </w:rPr>
        <w:t>]</w:t>
      </w:r>
    </w:p>
    <w:p w14:paraId="566B95BF" w14:textId="4E5A4804" w:rsidR="00A63D01" w:rsidRPr="00A63D01" w:rsidRDefault="00A63D01" w:rsidP="00A63D01">
      <w:pPr>
        <w:spacing w:after="0" w:line="360" w:lineRule="auto"/>
        <w:ind w:left="0" w:firstLine="709"/>
        <w:jc w:val="center"/>
        <w:rPr>
          <w:b/>
          <w:bCs/>
          <w:sz w:val="28"/>
          <w:szCs w:val="28"/>
        </w:rPr>
      </w:pPr>
      <w:r>
        <w:rPr>
          <w:b/>
          <w:bCs/>
          <w:sz w:val="28"/>
          <w:szCs w:val="28"/>
        </w:rPr>
        <w:t>Метод линейного программирования.</w:t>
      </w:r>
    </w:p>
    <w:p w14:paraId="42E18171" w14:textId="306356EE" w:rsidR="00A10036" w:rsidRPr="00522CCB" w:rsidRDefault="00522CCB" w:rsidP="00522CCB">
      <w:pPr>
        <w:spacing w:after="0" w:line="360" w:lineRule="auto"/>
        <w:ind w:left="0" w:firstLine="709"/>
        <w:rPr>
          <w:b/>
          <w:color w:val="000000" w:themeColor="text1"/>
          <w:sz w:val="28"/>
          <w:szCs w:val="28"/>
        </w:rPr>
      </w:pPr>
      <w:r w:rsidRPr="00522CCB">
        <w:rPr>
          <w:sz w:val="28"/>
          <w:szCs w:val="28"/>
        </w:rPr>
        <w:t>О методе решения задачи линейного программирования. Нетрудно понять, что обычные методы классического математического анализа для отыскания наибольшего (наименьшего значения функции неприменимы к рассматриваемой задаче. Эти методы, сводя задачу к отыскиванию множества точек, «подозрительных на экстремум», и к сравнению значений функции в этих точках, становятся малопригодными, если число таких точек велико.</w:t>
      </w:r>
      <w:r w:rsidR="00D66299" w:rsidRPr="00117443">
        <w:rPr>
          <w:color w:val="000000" w:themeColor="text1"/>
          <w:sz w:val="28"/>
          <w:szCs w:val="28"/>
        </w:rPr>
        <w:t>[</w:t>
      </w:r>
      <w:r w:rsidR="00D66299">
        <w:rPr>
          <w:color w:val="000000" w:themeColor="text1"/>
          <w:sz w:val="28"/>
          <w:szCs w:val="28"/>
        </w:rPr>
        <w:t>5</w:t>
      </w:r>
      <w:r w:rsidR="00D66299" w:rsidRPr="00117443">
        <w:rPr>
          <w:color w:val="000000" w:themeColor="text1"/>
          <w:sz w:val="28"/>
          <w:szCs w:val="28"/>
        </w:rPr>
        <w:t>]</w:t>
      </w:r>
      <w:r w:rsidR="00A10036" w:rsidRPr="00522CCB">
        <w:rPr>
          <w:sz w:val="28"/>
          <w:szCs w:val="28"/>
        </w:rPr>
        <w:br/>
      </w:r>
    </w:p>
    <w:p w14:paraId="2B8E136A" w14:textId="05E9151F" w:rsidR="008B1BEF" w:rsidRDefault="008B1BEF" w:rsidP="00D66299">
      <w:pPr>
        <w:spacing w:after="0" w:line="360" w:lineRule="auto"/>
        <w:ind w:left="0" w:firstLine="709"/>
        <w:jc w:val="center"/>
        <w:rPr>
          <w:color w:val="000000" w:themeColor="text1"/>
          <w:sz w:val="28"/>
          <w:szCs w:val="28"/>
        </w:rPr>
      </w:pPr>
      <w:r w:rsidRPr="00A44E8A">
        <w:rPr>
          <w:b/>
          <w:color w:val="000000" w:themeColor="text1"/>
          <w:sz w:val="28"/>
          <w:szCs w:val="28"/>
        </w:rPr>
        <w:t>Заключение</w:t>
      </w:r>
    </w:p>
    <w:p w14:paraId="3005DF7A" w14:textId="1BC465FA" w:rsidR="00BE1573" w:rsidRPr="00BE1573" w:rsidRDefault="00BE1573" w:rsidP="00D66299">
      <w:pPr>
        <w:pStyle w:val="a4"/>
        <w:spacing w:before="0" w:beforeAutospacing="0" w:after="0" w:afterAutospacing="0" w:line="360" w:lineRule="auto"/>
        <w:ind w:firstLine="709"/>
        <w:jc w:val="both"/>
        <w:textAlignment w:val="top"/>
        <w:rPr>
          <w:color w:val="000000"/>
          <w:sz w:val="28"/>
          <w:szCs w:val="28"/>
        </w:rPr>
      </w:pPr>
      <w:r w:rsidRPr="00BE1573">
        <w:rPr>
          <w:color w:val="000000"/>
          <w:sz w:val="28"/>
          <w:szCs w:val="28"/>
        </w:rPr>
        <w:t>Для решения совместной системы линейных неравенств найдена мера устойчивости по критерию в виде евклидовой нормы возмущения параметров. Задача определения решения с наибольшей мерой устойчивости в случае нормы сведена к задаче линейного программирования.</w:t>
      </w:r>
    </w:p>
    <w:p w14:paraId="6C5B1D70" w14:textId="77777777" w:rsidR="00BE1573" w:rsidRDefault="00BE1573" w:rsidP="00D66299">
      <w:pPr>
        <w:pStyle w:val="a4"/>
        <w:spacing w:before="0" w:beforeAutospacing="0" w:after="0" w:afterAutospacing="0" w:line="360" w:lineRule="auto"/>
        <w:ind w:firstLine="709"/>
        <w:jc w:val="both"/>
        <w:textAlignment w:val="top"/>
        <w:rPr>
          <w:rFonts w:ascii="Arial" w:hAnsi="Arial" w:cs="Arial"/>
          <w:color w:val="000000"/>
          <w:sz w:val="23"/>
          <w:szCs w:val="23"/>
        </w:rPr>
      </w:pPr>
      <w:r w:rsidRPr="00BE1573">
        <w:rPr>
          <w:color w:val="000000"/>
          <w:sz w:val="28"/>
          <w:szCs w:val="28"/>
        </w:rPr>
        <w:t xml:space="preserve">Задача определения радиуса несовместности системы линейных неравенств сведена к задачам вычисления собственных значений подматриц расширенной матрицы системы. Предложен метод коррекции матрицы для </w:t>
      </w:r>
      <w:r w:rsidRPr="00BE1573">
        <w:rPr>
          <w:color w:val="000000"/>
          <w:sz w:val="28"/>
          <w:szCs w:val="28"/>
        </w:rPr>
        <w:lastRenderedPageBreak/>
        <w:t>противоречивой модели дискретного динамического процесса, в том числе управляемого</w:t>
      </w:r>
      <w:r>
        <w:rPr>
          <w:rFonts w:ascii="Arial" w:hAnsi="Arial" w:cs="Arial"/>
          <w:color w:val="000000"/>
          <w:sz w:val="23"/>
          <w:szCs w:val="23"/>
        </w:rPr>
        <w:t>.</w:t>
      </w:r>
    </w:p>
    <w:p w14:paraId="7C511BA3" w14:textId="2B173C5C" w:rsidR="008B1BEF" w:rsidRDefault="008B1BEF" w:rsidP="008B1BEF">
      <w:pPr>
        <w:spacing w:after="0" w:line="360" w:lineRule="auto"/>
        <w:ind w:left="0" w:firstLine="709"/>
        <w:rPr>
          <w:b/>
          <w:color w:val="000000" w:themeColor="text1"/>
          <w:sz w:val="28"/>
          <w:szCs w:val="28"/>
        </w:rPr>
      </w:pPr>
    </w:p>
    <w:p w14:paraId="4E9E43E9" w14:textId="77777777" w:rsidR="008B1BEF" w:rsidRPr="00516123" w:rsidRDefault="008B1BEF" w:rsidP="00D66299">
      <w:pPr>
        <w:spacing w:after="0" w:line="360" w:lineRule="auto"/>
        <w:ind w:left="0" w:firstLine="709"/>
        <w:rPr>
          <w:b/>
          <w:color w:val="000000" w:themeColor="text1"/>
          <w:sz w:val="28"/>
          <w:szCs w:val="28"/>
        </w:rPr>
      </w:pPr>
      <w:r w:rsidRPr="00516123">
        <w:rPr>
          <w:b/>
          <w:color w:val="000000" w:themeColor="text1"/>
          <w:sz w:val="28"/>
          <w:szCs w:val="28"/>
        </w:rPr>
        <w:t xml:space="preserve">Список </w:t>
      </w:r>
      <w:r>
        <w:rPr>
          <w:b/>
          <w:color w:val="000000" w:themeColor="text1"/>
          <w:sz w:val="28"/>
          <w:szCs w:val="28"/>
        </w:rPr>
        <w:t>использованных источников</w:t>
      </w:r>
      <w:r w:rsidRPr="00516123">
        <w:rPr>
          <w:b/>
          <w:color w:val="000000" w:themeColor="text1"/>
          <w:sz w:val="28"/>
          <w:szCs w:val="28"/>
        </w:rPr>
        <w:t>:</w:t>
      </w:r>
    </w:p>
    <w:p w14:paraId="17D69550" w14:textId="03C137C0" w:rsidR="00A10036" w:rsidRPr="00A10036" w:rsidRDefault="00A10036" w:rsidP="00D66299">
      <w:pPr>
        <w:spacing w:after="0" w:line="360" w:lineRule="auto"/>
        <w:ind w:left="0" w:firstLine="709"/>
        <w:rPr>
          <w:sz w:val="28"/>
          <w:szCs w:val="28"/>
        </w:rPr>
      </w:pPr>
      <w:r>
        <w:rPr>
          <w:sz w:val="28"/>
          <w:szCs w:val="28"/>
        </w:rPr>
        <w:t xml:space="preserve">1. </w:t>
      </w:r>
      <w:r w:rsidRPr="00A10036">
        <w:rPr>
          <w:sz w:val="28"/>
          <w:szCs w:val="28"/>
        </w:rPr>
        <w:t xml:space="preserve">Бугров Я.С., Никольский С.М. Высшая математика. Дифференциальное и интегральное исчисление. – М.: Наука, 1984. </w:t>
      </w:r>
    </w:p>
    <w:p w14:paraId="6F0286C8" w14:textId="77777777" w:rsidR="00A10036" w:rsidRPr="00A10036" w:rsidRDefault="00A10036" w:rsidP="00D66299">
      <w:pPr>
        <w:spacing w:after="0" w:line="360" w:lineRule="auto"/>
        <w:ind w:left="0" w:firstLine="709"/>
        <w:rPr>
          <w:sz w:val="28"/>
          <w:szCs w:val="28"/>
        </w:rPr>
      </w:pPr>
      <w:r w:rsidRPr="00A10036">
        <w:rPr>
          <w:sz w:val="28"/>
          <w:szCs w:val="28"/>
        </w:rPr>
        <w:t xml:space="preserve">2. Бугров Я.С., Никольский С.М. Высшая математика. Задачник. – М.: Наука, 1982, 1987. 3. Данко П.Е., Попов А.Г., Кожевникова Т.Я. Высшая математика в упражнениях и задачах. – М.: Высшая школа, 1986. </w:t>
      </w:r>
    </w:p>
    <w:p w14:paraId="57193EFC" w14:textId="77777777" w:rsidR="00A10036" w:rsidRPr="00A10036" w:rsidRDefault="00A10036" w:rsidP="00D66299">
      <w:pPr>
        <w:spacing w:after="0" w:line="360" w:lineRule="auto"/>
        <w:ind w:left="0" w:firstLine="709"/>
        <w:rPr>
          <w:sz w:val="28"/>
          <w:szCs w:val="28"/>
        </w:rPr>
      </w:pPr>
      <w:r w:rsidRPr="00A10036">
        <w:rPr>
          <w:sz w:val="28"/>
          <w:szCs w:val="28"/>
        </w:rPr>
        <w:t xml:space="preserve">4. Задачи и упражнения по математическому анализу для втузов. / Под ред. Б.П. Демидовича. – М.: Наука, 1978. </w:t>
      </w:r>
    </w:p>
    <w:p w14:paraId="46648A26" w14:textId="77777777" w:rsidR="00A10036" w:rsidRPr="00A10036" w:rsidRDefault="00A10036" w:rsidP="00D66299">
      <w:pPr>
        <w:spacing w:after="0" w:line="360" w:lineRule="auto"/>
        <w:ind w:left="0" w:firstLine="709"/>
        <w:rPr>
          <w:sz w:val="28"/>
          <w:szCs w:val="28"/>
        </w:rPr>
      </w:pPr>
      <w:r w:rsidRPr="00A10036">
        <w:rPr>
          <w:sz w:val="28"/>
          <w:szCs w:val="28"/>
        </w:rPr>
        <w:t xml:space="preserve">5. </w:t>
      </w:r>
      <w:proofErr w:type="spellStart"/>
      <w:r w:rsidRPr="00A10036">
        <w:rPr>
          <w:sz w:val="28"/>
          <w:szCs w:val="28"/>
        </w:rPr>
        <w:t>Зуховицкий</w:t>
      </w:r>
      <w:proofErr w:type="spellEnd"/>
      <w:r w:rsidRPr="00A10036">
        <w:rPr>
          <w:sz w:val="28"/>
          <w:szCs w:val="28"/>
        </w:rPr>
        <w:t xml:space="preserve"> С.И. и Авдеева Л.И. Линейное и выпуклое программирование, М. Наука 1967 - 460с. </w:t>
      </w:r>
    </w:p>
    <w:p w14:paraId="15047808" w14:textId="7E921CB7" w:rsidR="00C978C4" w:rsidRPr="00A10036" w:rsidRDefault="00A10036" w:rsidP="00D66299">
      <w:pPr>
        <w:spacing w:after="0" w:line="360" w:lineRule="auto"/>
        <w:ind w:left="0" w:firstLine="709"/>
        <w:rPr>
          <w:sz w:val="28"/>
          <w:szCs w:val="28"/>
        </w:rPr>
      </w:pPr>
      <w:r w:rsidRPr="00A10036">
        <w:rPr>
          <w:sz w:val="28"/>
          <w:szCs w:val="28"/>
        </w:rPr>
        <w:t>6. Куликов Л.Я. Алгебра и теория чисел: Учебное пособие для педагогических институтов. - М.: Высшая школа, 1979. - 559 с.</w:t>
      </w:r>
    </w:p>
    <w:sectPr w:rsidR="00C978C4" w:rsidRPr="00A10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81077"/>
    <w:multiLevelType w:val="hybridMultilevel"/>
    <w:tmpl w:val="8D8EE7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66"/>
    <w:rsid w:val="00001B65"/>
    <w:rsid w:val="00065666"/>
    <w:rsid w:val="00231F12"/>
    <w:rsid w:val="00522CCB"/>
    <w:rsid w:val="008B1BEF"/>
    <w:rsid w:val="009B4B73"/>
    <w:rsid w:val="00A10036"/>
    <w:rsid w:val="00A63D01"/>
    <w:rsid w:val="00BE1573"/>
    <w:rsid w:val="00C55556"/>
    <w:rsid w:val="00D66299"/>
    <w:rsid w:val="00D73A28"/>
    <w:rsid w:val="00E143C1"/>
    <w:rsid w:val="00E1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D2B48"/>
  <w15:chartTrackingRefBased/>
  <w15:docId w15:val="{F2B3AF6B-A72D-4D61-9267-5EB94155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BEF"/>
    <w:pPr>
      <w:spacing w:after="11" w:line="268" w:lineRule="auto"/>
      <w:ind w:left="1423"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BEF"/>
    <w:pPr>
      <w:ind w:left="720"/>
      <w:contextualSpacing/>
    </w:pPr>
  </w:style>
  <w:style w:type="paragraph" w:customStyle="1" w:styleId="richfactdown-paragraph">
    <w:name w:val="richfactdown-paragraph"/>
    <w:basedOn w:val="a"/>
    <w:rsid w:val="008B1BEF"/>
    <w:pPr>
      <w:spacing w:before="100" w:beforeAutospacing="1" w:after="100" w:afterAutospacing="1" w:line="240" w:lineRule="auto"/>
      <w:ind w:left="0" w:firstLine="0"/>
      <w:jc w:val="left"/>
    </w:pPr>
    <w:rPr>
      <w:color w:val="auto"/>
      <w:szCs w:val="24"/>
    </w:rPr>
  </w:style>
  <w:style w:type="paragraph" w:styleId="a4">
    <w:name w:val="Normal (Web)"/>
    <w:basedOn w:val="a"/>
    <w:uiPriority w:val="99"/>
    <w:semiHidden/>
    <w:unhideWhenUsed/>
    <w:rsid w:val="008B1BEF"/>
    <w:pPr>
      <w:spacing w:before="100" w:beforeAutospacing="1" w:after="100" w:afterAutospacing="1" w:line="240" w:lineRule="auto"/>
      <w:ind w:left="0" w:firstLine="0"/>
      <w:jc w:val="left"/>
    </w:pPr>
    <w:rPr>
      <w:color w:val="auto"/>
      <w:szCs w:val="24"/>
    </w:rPr>
  </w:style>
  <w:style w:type="character" w:styleId="a5">
    <w:name w:val="Hyperlink"/>
    <w:basedOn w:val="a0"/>
    <w:uiPriority w:val="99"/>
    <w:unhideWhenUsed/>
    <w:rsid w:val="008B1BEF"/>
    <w:rPr>
      <w:color w:val="0563C1" w:themeColor="hyperlink"/>
      <w:u w:val="single"/>
    </w:rPr>
  </w:style>
  <w:style w:type="character" w:customStyle="1" w:styleId="1">
    <w:name w:val="Неразрешенное упоминание1"/>
    <w:basedOn w:val="a0"/>
    <w:uiPriority w:val="99"/>
    <w:semiHidden/>
    <w:unhideWhenUsed/>
    <w:rsid w:val="00E143C1"/>
    <w:rPr>
      <w:color w:val="605E5C"/>
      <w:shd w:val="clear" w:color="auto" w:fill="E1DFDD"/>
    </w:rPr>
  </w:style>
  <w:style w:type="character" w:styleId="a6">
    <w:name w:val="annotation reference"/>
    <w:basedOn w:val="a0"/>
    <w:uiPriority w:val="99"/>
    <w:semiHidden/>
    <w:unhideWhenUsed/>
    <w:rsid w:val="00C55556"/>
    <w:rPr>
      <w:sz w:val="16"/>
      <w:szCs w:val="16"/>
    </w:rPr>
  </w:style>
  <w:style w:type="paragraph" w:styleId="a7">
    <w:name w:val="annotation text"/>
    <w:basedOn w:val="a"/>
    <w:link w:val="a8"/>
    <w:uiPriority w:val="99"/>
    <w:semiHidden/>
    <w:unhideWhenUsed/>
    <w:rsid w:val="00C55556"/>
    <w:pPr>
      <w:spacing w:line="240" w:lineRule="auto"/>
    </w:pPr>
    <w:rPr>
      <w:sz w:val="20"/>
      <w:szCs w:val="20"/>
    </w:rPr>
  </w:style>
  <w:style w:type="character" w:customStyle="1" w:styleId="a8">
    <w:name w:val="Текст примечания Знак"/>
    <w:basedOn w:val="a0"/>
    <w:link w:val="a7"/>
    <w:uiPriority w:val="99"/>
    <w:semiHidden/>
    <w:rsid w:val="00C55556"/>
    <w:rPr>
      <w:rFonts w:ascii="Times New Roman" w:eastAsia="Times New Roman" w:hAnsi="Times New Roman" w:cs="Times New Roman"/>
      <w:color w:val="000000"/>
      <w:sz w:val="20"/>
      <w:szCs w:val="20"/>
      <w:lang w:eastAsia="ru-RU"/>
    </w:rPr>
  </w:style>
  <w:style w:type="paragraph" w:styleId="a9">
    <w:name w:val="annotation subject"/>
    <w:basedOn w:val="a7"/>
    <w:next w:val="a7"/>
    <w:link w:val="aa"/>
    <w:uiPriority w:val="99"/>
    <w:semiHidden/>
    <w:unhideWhenUsed/>
    <w:rsid w:val="00C55556"/>
    <w:rPr>
      <w:b/>
      <w:bCs/>
    </w:rPr>
  </w:style>
  <w:style w:type="character" w:customStyle="1" w:styleId="aa">
    <w:name w:val="Тема примечания Знак"/>
    <w:basedOn w:val="a8"/>
    <w:link w:val="a9"/>
    <w:uiPriority w:val="99"/>
    <w:semiHidden/>
    <w:rsid w:val="00C55556"/>
    <w:rPr>
      <w:rFonts w:ascii="Times New Roman" w:eastAsia="Times New Roman" w:hAnsi="Times New Roman" w:cs="Times New Roman"/>
      <w:b/>
      <w:bCs/>
      <w:color w:val="000000"/>
      <w:sz w:val="20"/>
      <w:szCs w:val="20"/>
      <w:lang w:eastAsia="ru-RU"/>
    </w:rPr>
  </w:style>
  <w:style w:type="paragraph" w:styleId="ab">
    <w:name w:val="Balloon Text"/>
    <w:basedOn w:val="a"/>
    <w:link w:val="ac"/>
    <w:uiPriority w:val="99"/>
    <w:semiHidden/>
    <w:unhideWhenUsed/>
    <w:rsid w:val="00C5555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55556"/>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84356">
      <w:bodyDiv w:val="1"/>
      <w:marLeft w:val="0"/>
      <w:marRight w:val="0"/>
      <w:marTop w:val="0"/>
      <w:marBottom w:val="0"/>
      <w:divBdr>
        <w:top w:val="none" w:sz="0" w:space="0" w:color="auto"/>
        <w:left w:val="none" w:sz="0" w:space="0" w:color="auto"/>
        <w:bottom w:val="none" w:sz="0" w:space="0" w:color="auto"/>
        <w:right w:val="none" w:sz="0" w:space="0" w:color="auto"/>
      </w:divBdr>
    </w:div>
    <w:div w:id="193450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iza.zhur.0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evtsova_m@bsu.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611A2-5F67-49DB-A199-A8DACDCB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811</Words>
  <Characters>4624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Неля Луговая</cp:lastModifiedBy>
  <cp:revision>9</cp:revision>
  <dcterms:created xsi:type="dcterms:W3CDTF">2024-03-22T12:01:00Z</dcterms:created>
  <dcterms:modified xsi:type="dcterms:W3CDTF">2024-03-27T15:56:00Z</dcterms:modified>
</cp:coreProperties>
</file>