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5" w:rsidRPr="00E9485E" w:rsidRDefault="007800D5" w:rsidP="00E9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E9485E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 xml:space="preserve"> «Интегративные подходы на уроках музыки,</w:t>
      </w:r>
    </w:p>
    <w:p w:rsidR="007800D5" w:rsidRPr="00E9485E" w:rsidRDefault="007800D5" w:rsidP="00E9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изобразительного искусства и литературного чтения»</w:t>
      </w:r>
    </w:p>
    <w:p w:rsidR="007800D5" w:rsidRPr="00E9485E" w:rsidRDefault="007800D5" w:rsidP="00E9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учитель высшей квалификационной категории</w:t>
      </w:r>
    </w:p>
    <w:p w:rsidR="007800D5" w:rsidRPr="00E9485E" w:rsidRDefault="007800D5" w:rsidP="00E9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МБОУ «СОШ №2» г. </w:t>
      </w:r>
      <w:proofErr w:type="spellStart"/>
      <w:r w:rsidRPr="00E9485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7800D5" w:rsidRPr="00E9485E" w:rsidRDefault="007800D5" w:rsidP="00E9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Муравьевой Марии Михайловны</w:t>
      </w:r>
    </w:p>
    <w:p w:rsidR="00E9485E" w:rsidRPr="00E9485E" w:rsidRDefault="00E9485E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Внедрение  интегрированного обучения в практику нашей школы связано с желанием учителей эстетического цикла изменить свое отношение к организации учебного процесса. Я начала эту деятельность  еще в 2015году.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Когда я впервые познакомилась с концепцией интегрированного обучения, у меня были сомнения. Междисциплинарные связи</w:t>
      </w:r>
      <w:r w:rsidR="00E9485E" w:rsidRPr="00E94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85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>то то, чем занимаются все. Познакомившись с ней поближе, я поняла, что за этими сомнениями скрывается разница между традиционным подходом к образованию и концепцией интегрированного преподавания предметов эстетического цикла.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Различия очень многочисленны и очень важны.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1.работа учителя или группы учителей в  режиме предметной интеграции и взаимодействия -</w:t>
      </w:r>
      <w:r w:rsidR="00E9485E" w:rsidRPr="00E9485E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это целенаправленная и систематическая работа, а не разовое или разрозненное действие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2.в основе обучения  лежат векторы развития ребенка (умственный,  эмоциональный, образный, творческий, взгляд на жизнь и т.д.), которые базируются на образовании и воспитании, но являются доминирующими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3.формируется целостное мировоззрение с элементами историзма,  чувство единства с природой, понимание себя, своей роли в пространстве мира, ощущение времени 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4.изменение направления обучения на вектор развития и формирования целостного художественного сознания меняет педагогическую природу образовательного процесса.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5.интеграция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в искусстве делает педагогику более индивидуально-ориентированной.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Интеграция означает не добавление одного предмета (или одного искусства) к другому, а активное взаимодействие педагогов как единой команды, общей для конкретных возра</w:t>
      </w:r>
      <w:r w:rsidR="001D1D2C">
        <w:rPr>
          <w:rFonts w:ascii="Times New Roman" w:hAnsi="Times New Roman" w:cs="Times New Roman"/>
          <w:sz w:val="24"/>
          <w:szCs w:val="24"/>
        </w:rPr>
        <w:t>стных зон развития ребенка. Это</w:t>
      </w:r>
      <w:r w:rsidRPr="00E9485E">
        <w:rPr>
          <w:rFonts w:ascii="Times New Roman" w:hAnsi="Times New Roman" w:cs="Times New Roman"/>
          <w:sz w:val="24"/>
          <w:szCs w:val="24"/>
        </w:rPr>
        <w:t>,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естественно, требует выделения единой педагогической  задачи обучения и применения общих понятий, условий, фактов и моделей поведения при подготовке учебных и дополнительных занятий.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Главное </w:t>
      </w:r>
      <w:proofErr w:type="gramStart"/>
      <w:r w:rsidRPr="00E9485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>то общие цели.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Я поставила перед собой следующие цели и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задачи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1.научить детей  рассматривать, сравнивать и анализировать одни и те же факты и явления в разных ситуациях, системах и направлениях, опираясь на динамику и логику рассуждений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2.изменить некоторое содержание и структуру дисциплин и найти пути их интеграции в единый учебный блок.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Интеграция дисциплин  наиболее полно проявляется при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наличии смыслового соответствия между учебными программами, то есть при наличии центральной идеи, объединяющей весь комплекс тем и вопросов, рассматриваемых в двух и более предметах.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Наша работа началась с определения  внутренних мотивов, которые объединяют и структурируют предметы, такие как музыка, изобразительное  искусство и литературное чтение.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Далее мы проверили программу по каждому предмету и выбрали те направления, которые помогут улучшить понимание предмета учащимися в соответствии с планом. Эти темы были переименованы и стали общими для всех предметов или сквозными. Таким образом, каждый предмет был расширен и насыщен, как семантически, так и информационно.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Многолетние исследования привели нас к выводу о существовании трех подходов, составляющих интегративный характер образования, на которых должна строиться вся образовательная деятельность в области гуманитарного художественного образования.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Задачи интегрированного преподавания предметов эстетического цикла следующие: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1.Выход за пределы одного искусства (одного предмета)</w:t>
      </w:r>
      <w:proofErr w:type="gramStart"/>
      <w:r w:rsidRPr="00E948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2.отказ от традиционных форм и методов;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lastRenderedPageBreak/>
        <w:t>3.Включение различных видов творческой деятельности и информации из разных областей знаний.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3.2.перенести педагогический акцент с изучения "произведений искусства" на творческое самовыражение детей, на детское творчество как реализацию культурных традиций и приобщение к культуре через творчество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3.3. с учетом регионального искусства, литературной культуры и музыкального искусства. 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4.тесная взаимосвязь самовыражения в художественных формах с профильной подготовкой детей в рамках военно-патриотического воспитания.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Проработав в этом направлении много лет и узнав о возможностях и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достижениях интегрированного образования, я не хотела бы работать по-другому.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Я пришла к выводу, что в основе обучения должно лежать творчество. Творчество в искусстве основано на создании художественных образов.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Если целенаправленно и систематически работать в условиях интегрированного обучения музыке, чтению и изобразительному искусству на протяжении всего школьного периода, то потребность в творчестве (думать, творить, действовать) превратится в неотъемлемое качество личности ребенка, позволяющему видеть мир как целостную и гармоничную структуру. Ученик становится способным.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На занятиях искусством ребята выступают в разных </w:t>
      </w:r>
      <w:r w:rsidR="001D1D2C">
        <w:rPr>
          <w:rFonts w:ascii="Times New Roman" w:hAnsi="Times New Roman" w:cs="Times New Roman"/>
          <w:sz w:val="24"/>
          <w:szCs w:val="24"/>
        </w:rPr>
        <w:t xml:space="preserve">направлениях от </w:t>
      </w:r>
      <w:r w:rsidRPr="00E9485E">
        <w:rPr>
          <w:rFonts w:ascii="Times New Roman" w:hAnsi="Times New Roman" w:cs="Times New Roman"/>
          <w:sz w:val="24"/>
          <w:szCs w:val="24"/>
        </w:rPr>
        <w:t xml:space="preserve"> (создателя произведения искусства) и также его  потребителем. Они развивают свои когнитивные способности, знакомятся с предметом, расширяют кругозор и приобретают изобразительные навыки.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Отсутствие видимой перегрузки на эстетических предметах </w:t>
      </w:r>
      <w:bookmarkStart w:id="0" w:name="_GoBack"/>
      <w:bookmarkEnd w:id="0"/>
      <w:r w:rsidRPr="00E9485E">
        <w:rPr>
          <w:rFonts w:ascii="Times New Roman" w:hAnsi="Times New Roman" w:cs="Times New Roman"/>
          <w:sz w:val="24"/>
          <w:szCs w:val="24"/>
        </w:rPr>
        <w:t>и положительное отношение учеников к учебе я объясняю тем, что процесс обучения на уроках искусства строится на интересе. Ребенку должно быть интересно и занимательно на уроке. А если ребенку интересно, он  может погрузиться в интересующее его дело, не заботясь о времени. В итоге интерес к учебному процессу выступает и как здоровье сберегающий компонент образовательной технологии.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При интеграции таких предметов, как музыка, с различными видами искусства и школьными науками важно помнить, что цепочка субъектов должна заканчиваться объектом </w:t>
      </w:r>
      <w:proofErr w:type="gramStart"/>
      <w:r w:rsidRPr="00E9485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>убъектом, в</w:t>
      </w:r>
      <w:r w:rsidR="001D1D2C">
        <w:rPr>
          <w:rFonts w:ascii="Times New Roman" w:hAnsi="Times New Roman" w:cs="Times New Roman"/>
          <w:sz w:val="24"/>
          <w:szCs w:val="24"/>
        </w:rPr>
        <w:t xml:space="preserve"> </w:t>
      </w:r>
      <w:r w:rsidRPr="00E9485E">
        <w:rPr>
          <w:rFonts w:ascii="Times New Roman" w:hAnsi="Times New Roman" w:cs="Times New Roman"/>
          <w:sz w:val="24"/>
          <w:szCs w:val="24"/>
        </w:rPr>
        <w:t>котором все происходит: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Музыка + живопись +я (ученик) =моя новая предметная идея или результат моей деятельности;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Музыка + живопись + литература +я (ученик) +мои новые представления о предмете или результат моей деятельности.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Интеграция – это гармонизация целого. Интеграция учебного предмета возможна тогда, когда она обусловлена логикой материала и свободной волей учителя. Без логических предпосылок в учебном материале принудительная интеграция учебных предметов является невозможной. 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85E">
        <w:rPr>
          <w:rFonts w:ascii="Times New Roman" w:hAnsi="Times New Roman" w:cs="Times New Roman"/>
          <w:sz w:val="24"/>
          <w:szCs w:val="24"/>
        </w:rPr>
        <w:t>Эстетические предметы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 xml:space="preserve"> дают такую возможность, и мы ею пользуемся.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Такие уроки позволяют накапливать творческий потенциал ребенка. После серии уроков на заключительном уроке (урок обобщение, или урок – концерт</w:t>
      </w:r>
      <w:proofErr w:type="gramStart"/>
      <w:r w:rsidRPr="00E948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9485E">
        <w:rPr>
          <w:rFonts w:ascii="Times New Roman" w:hAnsi="Times New Roman" w:cs="Times New Roman"/>
          <w:sz w:val="24"/>
          <w:szCs w:val="24"/>
        </w:rPr>
        <w:t xml:space="preserve"> происходит своего рода коллективный творческий взрыв, когда учитель вместе с детьми творчески проживает эмоциональный подъем, заложенный в художественно-образном задании, которое охватывает все произведения искусства по предмету.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Смысл интегрированного обучения заключается в том, чтобы насытить класс искусством, развить эмоционально-эстетическую сферу детей, активизировать их творческий потенциал в самом процессе художественного творчества (живопись, музыка, драма, танец, школьная художественная среда).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Основываясь на своем опыте работы в этом направлении,  я пришла к следующим выводам: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1.повышать свою квалификацию;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2.быстро оценивать ситуацию и свои возможности;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3.учиться самостоятельно; 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4.принимать решения и нести за них ответственность;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lastRenderedPageBreak/>
        <w:t>5.приспосабливаться к меняющимся жизненным и рабочим ситуациям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 xml:space="preserve"> 6. разрабатывать новые способы ведения дел; 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7. развивать новые навыки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sz w:val="24"/>
          <w:szCs w:val="24"/>
        </w:rPr>
        <w:t>6.разрабатывать новые способы работы или изменять существующие способы работы, чтобы оптимизировать их.</w:t>
      </w:r>
    </w:p>
    <w:p w:rsidR="007800D5" w:rsidRPr="00E9485E" w:rsidRDefault="007800D5" w:rsidP="00E94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035493" wp14:editId="07D05F2D">
                <wp:extent cx="137160" cy="137160"/>
                <wp:effectExtent l="0" t="0" r="0" b="0"/>
                <wp:docPr id="1" name="AutoShape 1" descr="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con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/ntgIAAMQFAAAOAAAAZHJzL2Uyb0RvYy54bWysVNtu2zAMfR+wfxD07vpS52KjTtHF8TCg&#10;2wp0+wBFlmNhtqRJSpxu2L+PkpM0aV+GbX4wJFI65CGPeHO77zu0Y9pwKQocX0UYMUFlzcWmwF+/&#10;VMEcI2OJqEknBSvwEzP4dvH2zc2gcpbIVnY10whAhMkHVeDWWpWHoaEt64m5kooJcDZS98TCVm/C&#10;WpMB0PsuTKJoGg5S10pLyowBazk68cLjNw2j9nPTGGZRV2DIzfq/9v+1+4eLG5JvNFEtp4c0yF9k&#10;0RMuIOgJqiSWoK3mr6B6TrU0srFXVPahbBpOmecAbOLoBZvHlijmuUBxjDqVyfw/WPpp96ARr6F3&#10;GAnSQ4vutlb6yAhMNTMUysWpFK5WgzI5XHlUD9qxNepe0m8GCblsidiwO6Og4iPW0aS1HFpGakg6&#10;dhDhBYbbGEBD6+GjrCE6gei+kvtG9y4G1AjtfcOeTg1je4soGOPrWTyFtlJwHdYuAsmPl5U29j2T&#10;PXKLAmvIzoOT3b2x49HjERdLyIp3HdhJ3okLA2COFggNV53PJeFb/DOLstV8NU+DNJmugjQqy+Cu&#10;WqbBtIpnk/K6XC7L+JeLG6d5y+uaCRfmKLc4/bN2HoQ/CuUkOCM7Xjs4l5LRm/Wy02hHQO6V/3zJ&#10;wfN8LLxMw9cLuLygFCdp9C7Jgmo6nwVplU6CbBbNgyjO3mXTKM3SsrqkdM8F+3dKaChwNkkmvktn&#10;Sb/gFvnvNTeS99zCQOl4X+D56RDJnQJXovattYR34/qsFC7951JAu4+N9np1Eh3Vv5b1E8hVS5AT&#10;KA9GHyxaqX9gNMAYKbD5viWaYdR9ECD5LE5TN3f8Jp3MEtjoc8/63EMEBagCW4zG5dKOs2qrNN+0&#10;ECn2hRHSPdKGewm7JzRmdXhcMCo8k8NYc7PofO9PPQ/fxW8AAAD//wMAUEsDBBQABgAIAAAAIQDG&#10;25ae2QAAAAMBAAAPAAAAZHJzL2Rvd25yZXYueG1sTI9BS8NAEIXvgv9hGcGL2E17KBKzKVIQiwjF&#10;VHueZsckmJ1Ns9sk/ntHPdTLPIY3vPdNtppcqwbqQ+PZwHyWgCIuvW24MvC2e7y9AxUissXWMxn4&#10;ogCr/PIiw9T6kV9pKGKlJIRDigbqGLtU61DW5DDMfEcs3ofvHUZZ+0rbHkcJd61eJMlSO2xYGmrs&#10;aF1T+VmcnIGx3A773cuT3t7sN56Pm+O6eH825vpqergHFWmK52P4wRd0yIXp4E9sg2oNyCPxd4q3&#10;mC9BHf5U55n+z55/AwAA//8DAFBLAQItABQABgAIAAAAIQC2gziS/gAAAOEBAAATAAAAAAAAAAAA&#10;AAAAAAAAAABbQ29udGVudF9UeXBlc10ueG1sUEsBAi0AFAAGAAgAAAAhADj9If/WAAAAlAEAAAsA&#10;AAAAAAAAAAAAAAAALwEAAF9yZWxzLy5yZWxzUEsBAi0AFAAGAAgAAAAhAJWmH+e2AgAAxAUAAA4A&#10;AAAAAAAAAAAAAAAALgIAAGRycy9lMm9Eb2MueG1sUEsBAi0AFAAGAAgAAAAhAMbblp7ZAAAAAwEA&#10;AA8AAAAAAAAAAAAAAAAAE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AA08DC" w:rsidRDefault="00AA08DC" w:rsidP="00E9485E">
      <w:pPr>
        <w:tabs>
          <w:tab w:val="left" w:pos="1620"/>
          <w:tab w:val="left" w:pos="9720"/>
        </w:tabs>
        <w:spacing w:line="240" w:lineRule="auto"/>
        <w:jc w:val="both"/>
      </w:pPr>
    </w:p>
    <w:p w:rsidR="00E9485E" w:rsidRDefault="00E9485E" w:rsidP="00E9485E">
      <w:pPr>
        <w:tabs>
          <w:tab w:val="left" w:pos="1620"/>
          <w:tab w:val="left" w:pos="9720"/>
        </w:tabs>
        <w:spacing w:line="240" w:lineRule="auto"/>
        <w:jc w:val="both"/>
      </w:pPr>
    </w:p>
    <w:sectPr w:rsidR="00E9485E" w:rsidSect="007800D5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5"/>
    <w:rsid w:val="001D1BDD"/>
    <w:rsid w:val="001D1D2C"/>
    <w:rsid w:val="007800D5"/>
    <w:rsid w:val="00AA08DC"/>
    <w:rsid w:val="00E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2024-03-12T11:14:00Z</dcterms:created>
  <dcterms:modified xsi:type="dcterms:W3CDTF">2024-03-12T11:41:00Z</dcterms:modified>
</cp:coreProperties>
</file>