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C8" w:rsidRDefault="00DB4FC8" w:rsidP="00D21BF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естественн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- научной грамотности в начальной школе </w:t>
      </w:r>
    </w:p>
    <w:p w:rsidR="00DC04AC" w:rsidRPr="00D21BF5" w:rsidRDefault="00B916F5" w:rsidP="00D21BF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Важной составной частью функциональной грамотности является </w:t>
      </w:r>
      <w:proofErr w:type="gramStart"/>
      <w:r w:rsidRPr="00D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естественно-научная</w:t>
      </w:r>
      <w:proofErr w:type="gramEnd"/>
      <w:r w:rsidRPr="00D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грамотность. Это способность человека осваивать и использовать </w:t>
      </w:r>
      <w:proofErr w:type="gramStart"/>
      <w:r w:rsidRPr="00D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естественно-научные</w:t>
      </w:r>
      <w:proofErr w:type="gramEnd"/>
      <w:r w:rsidRPr="00D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для постановки вопросов, освоения новых знаний, для объяснения естественнонаучных явлений, основанных на научных доказательствах. </w:t>
      </w:r>
      <w:proofErr w:type="gramStart"/>
      <w:r w:rsidRPr="00D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Естественно-научная грамотность включает понимание основных закономерностей и особенностей естествознания, осведомлённости в том, что естественные науки и технологии оказывают влияние на материальную, интеллектуальную, культурную сферы общества.</w:t>
      </w:r>
      <w:proofErr w:type="gramEnd"/>
      <w:r w:rsidRPr="00D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также проявляется в активной гражданской позиции при рассмотрении проблем, связанных с естествознанием.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Одна из задач повышения уровня </w:t>
      </w:r>
      <w:proofErr w:type="gramStart"/>
      <w:r w:rsidRPr="00D21BF5">
        <w:rPr>
          <w:color w:val="000000"/>
          <w:sz w:val="28"/>
          <w:szCs w:val="28"/>
        </w:rPr>
        <w:t>естественно-научной</w:t>
      </w:r>
      <w:proofErr w:type="gramEnd"/>
      <w:r w:rsidRPr="00D21BF5">
        <w:rPr>
          <w:color w:val="000000"/>
          <w:sz w:val="28"/>
          <w:szCs w:val="28"/>
        </w:rPr>
        <w:t xml:space="preserve"> грамотности - использовать учебные задания с учётом реальных жизненных ситуаций, задачи, моделирующие конкретные практические ситуации, задачи на применение знаний в нестандартных ситуациях, задания на преобразование и интерпретацию данных.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Нас волнует вопрос, как сделать процесс формирования </w:t>
      </w:r>
      <w:proofErr w:type="gramStart"/>
      <w:r w:rsidRPr="00D21BF5">
        <w:rPr>
          <w:color w:val="000000"/>
          <w:sz w:val="28"/>
          <w:szCs w:val="28"/>
        </w:rPr>
        <w:t>естественно-научной</w:t>
      </w:r>
      <w:proofErr w:type="gramEnd"/>
      <w:r w:rsidRPr="00D21BF5">
        <w:rPr>
          <w:color w:val="000000"/>
          <w:sz w:val="28"/>
          <w:szCs w:val="28"/>
        </w:rPr>
        <w:t xml:space="preserve"> грамотности продуктивным и вместе с тем интересным для ребёнка. В связи с этим возникает необходимость применения в преподавании разных методов и приёмов   обучения. 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Большие возможности для этого представляет «Окружающий мир», так как является фундаментом для изучения таких естественных наук как: физика, химия, биология, география.</w:t>
      </w:r>
    </w:p>
    <w:p w:rsidR="00B916F5" w:rsidRPr="00D21BF5" w:rsidRDefault="00B916F5" w:rsidP="00D21BF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21B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Решение открытых задач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Школа учит решать закрытые задачи. Жизнь требует решения открытых задач, допускающих разные подходы к решению, разную степень углубления в сущность проблемы, разные подходы к решению, разные варианты ответов.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Однажды у А. Эйнштейна спросили, чем его мышление, мышление гения, отличается от мышления обычного человека. Он ответил: Обычный человек, если потеряет иголку в стоге сена, поищет её некоторое время, найдёт и успокоится. Я же продолжаю поиски до тех пор, пока не найду вторую иголку, третью, четвёртую, и, если повезёт, то даже пятую и шестую».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Нет такой области человеческой деятельности, в которой не было бы открытых задач. В технике, в науке, в быту, в искусстве, в отношениях людей.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Для того</w:t>
      </w:r>
      <w:proofErr w:type="gramStart"/>
      <w:r w:rsidRPr="00D21BF5">
        <w:rPr>
          <w:color w:val="000000"/>
          <w:sz w:val="28"/>
          <w:szCs w:val="28"/>
        </w:rPr>
        <w:t>,</w:t>
      </w:r>
      <w:proofErr w:type="gramEnd"/>
      <w:r w:rsidRPr="00D21BF5">
        <w:rPr>
          <w:color w:val="000000"/>
          <w:sz w:val="28"/>
          <w:szCs w:val="28"/>
        </w:rPr>
        <w:t xml:space="preserve"> чтобы дети научились решать открытые задачи, их сначала надо погрузить в мир открытых задач, дать возможность порешать подобные задачи, затем познакомить с разными приёмами решения таких задач, учить находить противоречие, искать ресурсы, видеть идеальное конечное решение, не бояться </w:t>
      </w:r>
      <w:r w:rsidRPr="00D21BF5">
        <w:rPr>
          <w:color w:val="000000"/>
          <w:sz w:val="28"/>
          <w:szCs w:val="28"/>
        </w:rPr>
        <w:lastRenderedPageBreak/>
        <w:t>предлагать и принимать разные варианты решений (иногда очень смелые или даже фантастические).</w:t>
      </w:r>
    </w:p>
    <w:p w:rsid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Предлагаю вам погрузиться в мир открытых задач. 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1. Реки, впадающие в моря пресные. Почему же морская вода всегда остаётся солёной?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2. Кукушка не высиживает своих птенцов, а подбрасывает свои яйца в другие гнёзда. Почему?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3. Какую пользу могут получать растения от животных, которые их поедают?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4. Что хорошего и что плохого в резком сокращении работы промышленных предприятий?</w:t>
      </w:r>
    </w:p>
    <w:p w:rsidR="00B916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916F5" w:rsidRPr="00D21BF5">
        <w:rPr>
          <w:color w:val="000000"/>
          <w:sz w:val="28"/>
          <w:szCs w:val="28"/>
        </w:rPr>
        <w:t xml:space="preserve"> Актуальной проблемой в современной школе стало искривление осанки учащихся, появление сколиоза, а значит нарушения деятельности внутренних органов. Предложите способы сохранения осанки учащихся.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Одну из подобных задач я предлагаю вам решить: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«Сезон активности энцефалитных клещей начинается в середине апреля, а к середине мая их популяция достигает пика. Опасность укуса клеща сохраняется в июне, июле и начинает уменьшаться вместе с сезонным падением температуры воздуха, но не ранее начала августа. Что делать, чтобы не заболеть клещевым энцефалитом?» Предложите, как можно больше разных вариантов решения данной задачи.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1. Сделать прививку. (Приём «Предварительное действие»).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2. Не следует ходить в лес в период активности клещей. (Приём «Проскок»).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3. Обработка </w:t>
      </w:r>
      <w:proofErr w:type="spellStart"/>
      <w:proofErr w:type="gramStart"/>
      <w:r w:rsidRPr="00D21BF5">
        <w:rPr>
          <w:color w:val="000000"/>
          <w:sz w:val="28"/>
          <w:szCs w:val="28"/>
        </w:rPr>
        <w:t>лесо</w:t>
      </w:r>
      <w:proofErr w:type="spellEnd"/>
      <w:r w:rsidRPr="00D21BF5">
        <w:rPr>
          <w:color w:val="000000"/>
          <w:sz w:val="28"/>
          <w:szCs w:val="28"/>
        </w:rPr>
        <w:t>-парковой</w:t>
      </w:r>
      <w:proofErr w:type="gramEnd"/>
      <w:r w:rsidRPr="00D21BF5">
        <w:rPr>
          <w:color w:val="000000"/>
          <w:sz w:val="28"/>
          <w:szCs w:val="28"/>
        </w:rPr>
        <w:t xml:space="preserve"> зоны химическими средствами против клещей (спец. служба). (Приём «Предварительное действие», Приём «Посредник»)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4. Пользоваться репеллентами (средствами против клещей). (Приём «Предварительное действие», «Посредник»)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5. Правильно одеваться (головной убор, одежда светлых тонов, с капюшоном, с длинными рукавами, манжетами, воротником; рубашку заправлять в брюки, брюки в высокие сапоги). (Приём «Предварительное действие», «Матрёшка»)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6. Каждые 15-20 мин осматривать себя и спутников (одежду, открытые участки тела, волосистую часть головы). (Приём «Предварительное действие»)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7. Если укусил клещ, правильно его извлечь, место укуса обработать, отнести в мед</w:t>
      </w:r>
      <w:proofErr w:type="gramStart"/>
      <w:r w:rsidRPr="00D21BF5">
        <w:rPr>
          <w:color w:val="000000"/>
          <w:sz w:val="28"/>
          <w:szCs w:val="28"/>
        </w:rPr>
        <w:t>.</w:t>
      </w:r>
      <w:proofErr w:type="gramEnd"/>
      <w:r w:rsidRPr="00D21BF5">
        <w:rPr>
          <w:color w:val="000000"/>
          <w:sz w:val="28"/>
          <w:szCs w:val="28"/>
        </w:rPr>
        <w:t xml:space="preserve"> </w:t>
      </w:r>
      <w:proofErr w:type="gramStart"/>
      <w:r w:rsidRPr="00D21BF5">
        <w:rPr>
          <w:color w:val="000000"/>
          <w:sz w:val="28"/>
          <w:szCs w:val="28"/>
        </w:rPr>
        <w:t>л</w:t>
      </w:r>
      <w:proofErr w:type="gramEnd"/>
      <w:r w:rsidRPr="00D21BF5">
        <w:rPr>
          <w:color w:val="000000"/>
          <w:sz w:val="28"/>
          <w:szCs w:val="28"/>
        </w:rPr>
        <w:t>абораторию на анализ, ждать результат. (Приём «Своевременное действие»)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8. Если клещ был заражен энцефалитом, ввести сыворотку в мед</w:t>
      </w:r>
      <w:proofErr w:type="gramStart"/>
      <w:r w:rsidRPr="00D21BF5">
        <w:rPr>
          <w:color w:val="000000"/>
          <w:sz w:val="28"/>
          <w:szCs w:val="28"/>
        </w:rPr>
        <w:t>.</w:t>
      </w:r>
      <w:proofErr w:type="gramEnd"/>
      <w:r w:rsidRPr="00D21BF5">
        <w:rPr>
          <w:color w:val="000000"/>
          <w:sz w:val="28"/>
          <w:szCs w:val="28"/>
        </w:rPr>
        <w:t xml:space="preserve"> </w:t>
      </w:r>
      <w:proofErr w:type="gramStart"/>
      <w:r w:rsidRPr="00D21BF5">
        <w:rPr>
          <w:color w:val="000000"/>
          <w:sz w:val="28"/>
          <w:szCs w:val="28"/>
        </w:rPr>
        <w:t>у</w:t>
      </w:r>
      <w:proofErr w:type="gramEnd"/>
      <w:r w:rsidRPr="00D21BF5">
        <w:rPr>
          <w:color w:val="000000"/>
          <w:sz w:val="28"/>
          <w:szCs w:val="28"/>
        </w:rPr>
        <w:t>чреждении. (Приём «Своевременное действие», «</w:t>
      </w:r>
      <w:proofErr w:type="spellStart"/>
      <w:r w:rsidRPr="00D21BF5">
        <w:rPr>
          <w:color w:val="000000"/>
          <w:sz w:val="28"/>
          <w:szCs w:val="28"/>
        </w:rPr>
        <w:t>Антидействие</w:t>
      </w:r>
      <w:proofErr w:type="spellEnd"/>
      <w:r w:rsidRPr="00D21BF5">
        <w:rPr>
          <w:color w:val="000000"/>
          <w:sz w:val="28"/>
          <w:szCs w:val="28"/>
        </w:rPr>
        <w:t>»)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- Какой вариант, на ваш взгляд, является идеальным конечным решением?</w:t>
      </w:r>
    </w:p>
    <w:p w:rsidR="00B916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B916F5" w:rsidRPr="00D21BF5">
        <w:rPr>
          <w:color w:val="000000"/>
          <w:sz w:val="28"/>
          <w:szCs w:val="28"/>
        </w:rPr>
        <w:t xml:space="preserve">При решении подобных задач можно использовать приёмы ТРКМ: «Мозговой штурм», «Корзина идей» и др., приёмы решения изобретательских задач (ТРИЗ): </w:t>
      </w:r>
      <w:proofErr w:type="gramStart"/>
      <w:r w:rsidR="00B916F5" w:rsidRPr="00D21BF5">
        <w:rPr>
          <w:color w:val="000000"/>
          <w:sz w:val="28"/>
          <w:szCs w:val="28"/>
        </w:rPr>
        <w:t>«Предварительное действие», «Хорошо – плохо», «Обрати вред в пользу», «Посредник», «Наоборот», «Проскок», «Другая точка зрения» и др.</w:t>
      </w:r>
      <w:proofErr w:type="gramEnd"/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- Попробуйте сами придумать открытую задачу или задание с открытыми данными. Тема – «Организм человека. Охрана здоровья».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i/>
          <w:iCs/>
          <w:color w:val="000000"/>
          <w:sz w:val="28"/>
          <w:szCs w:val="28"/>
        </w:rPr>
        <w:t>Модель ситуационной задачи (СЗ)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1. Название СЗ (привлекательное название).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2. Личностно-значимый познавательный вопрос.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3. </w:t>
      </w:r>
      <w:proofErr w:type="gramStart"/>
      <w:r w:rsidRPr="00D21BF5">
        <w:rPr>
          <w:color w:val="000000"/>
          <w:sz w:val="28"/>
          <w:szCs w:val="28"/>
        </w:rPr>
        <w:t>Набор текстов, представленный в разнообразном виде (выдержки из газет, журналов, энциклопедий, других источников; таблицы, графики, статистические данные и т.д.).</w:t>
      </w:r>
      <w:proofErr w:type="gramEnd"/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4. Шесть заданий по работе с текстом СЗ (на ознакомление, понимание, применение, анализ, синтез, оценку).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5. Итоговый ответ на личностно-значимый вопрос СЗ.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b/>
          <w:bCs/>
          <w:color w:val="000000"/>
          <w:sz w:val="28"/>
          <w:szCs w:val="28"/>
        </w:rPr>
        <w:t>Ситуационная задача</w:t>
      </w:r>
    </w:p>
    <w:p w:rsidR="00B916F5" w:rsidRPr="00D21BF5" w:rsidRDefault="00B916F5" w:rsidP="00D21B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Россия – государство, одно из самых обеспеченных пресной водой, однако проблема качества этой воды стоит очень остро. Наша страна входит в число мировых лидеров по загрязнению собственных водных ресурсов. Водоёмы постоянно загрязняются путём попадания в них бесчисленного множества </w:t>
      </w:r>
      <w:proofErr w:type="spellStart"/>
      <w:r w:rsidRPr="00D21BF5">
        <w:rPr>
          <w:color w:val="000000"/>
          <w:sz w:val="28"/>
          <w:szCs w:val="28"/>
        </w:rPr>
        <w:t>недоочищенных</w:t>
      </w:r>
      <w:proofErr w:type="spellEnd"/>
      <w:r w:rsidRPr="00D21BF5">
        <w:rPr>
          <w:color w:val="000000"/>
          <w:sz w:val="28"/>
          <w:szCs w:val="28"/>
        </w:rPr>
        <w:t xml:space="preserve">, согласно нормам, сточных вод промышленных предприятий, сельскохозяйственных комплексов, отходов шахт и иных добывающих полезные ископаемые предприятий. </w:t>
      </w:r>
      <w:proofErr w:type="gramStart"/>
      <w:r w:rsidRPr="00D21BF5">
        <w:rPr>
          <w:color w:val="000000"/>
          <w:sz w:val="28"/>
          <w:szCs w:val="28"/>
        </w:rPr>
        <w:t>Свою</w:t>
      </w:r>
      <w:proofErr w:type="gramEnd"/>
      <w:r w:rsidRPr="00D21BF5">
        <w:rPr>
          <w:color w:val="000000"/>
          <w:sz w:val="28"/>
          <w:szCs w:val="28"/>
        </w:rPr>
        <w:t xml:space="preserve"> вклад в загрязнение водоёмов вносит также железнодорожный и водный транспорт. Вещества, попадающие в водоёмы, активно изменяют физические свойства воды, ее структуру. Появляется достаточно неприятный запах, привкус, также меняется химический состав воды – в нём появляются крайне вредные вещества и их соединения – некоторые из них концентрируются на поверхности водоёмов, другие откладываются на дне. Также отходы и прочие вещества проникают и в подземные воды. </w:t>
      </w:r>
      <w:proofErr w:type="gramStart"/>
      <w:r w:rsidRPr="00D21BF5">
        <w:rPr>
          <w:color w:val="000000"/>
          <w:sz w:val="28"/>
          <w:szCs w:val="28"/>
        </w:rPr>
        <w:t>Таким образом, загрязнение водных ресурсов, это, в общем, изменения свойств воды любым путём: будь то физический, химический, биологический и т. п. Связано оно, как правило, со сбросом в водоём веществ (газообразных, жидких или твёрдых), которые наносят значительный урон народному хозяйству, а также жизни и здоровью населения.</w:t>
      </w:r>
      <w:proofErr w:type="gramEnd"/>
      <w:r w:rsidRPr="00D21BF5">
        <w:rPr>
          <w:color w:val="000000"/>
          <w:sz w:val="28"/>
          <w:szCs w:val="28"/>
        </w:rPr>
        <w:t xml:space="preserve"> Питьевая вода – способ передачи кишечных инфекций и многих других возбудителей заболеваний. По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статистике ВОЗ (Всемирной Организации Здравоохранения) 85% заболеваний передается через воду, и от этих заболеваний умирает ежегодно 25 миллионов человек. С целью уничтожения в воде инфекций проводится ее обеззараживание. Эта процедура может производиться химическими веществами. Чаще всего </w:t>
      </w:r>
      <w:r w:rsidRPr="00D21BF5">
        <w:rPr>
          <w:color w:val="000000"/>
          <w:sz w:val="28"/>
          <w:szCs w:val="28"/>
        </w:rPr>
        <w:lastRenderedPageBreak/>
        <w:t>используются серебро, йод, озон, хлор. Наиболее распространено в России обеззараживание воды хлором – хлорирование. Озонирование воды (обработка воды озоном) проводят не только для уничтожения инфекций (дезинфекция), но и для того, чтобы воду обесцветить, а также удалить запах (дезодорировать). Среди наиболее простых видов обеззараживания воды самый популярный, несложный и недорогой – кипячение. Такое обеззараживание воды очень просто организовать, и оно достаточно надежно избавляет воду от большого числа возбудителей заболеваний. В последнее время для обеззараживания воды начинают активно применяться лампы (установки) ультрафиолетового обеззараживания. Но, всё-таки, единственно верно и полностью эффективного способа обеззараживания воды пока не существует, и в каждом конкретном случае нужно индивидуально подходить к выбору способа обеззараживания воды.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Существуют разные способы определения степени качества воды, которые можно применить, не выходя из дома: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1.   Самый простой эксперимент для определения качества воды — оценка по внешнему виду и по вкусу. Вода должна быть прозрачной, без осадка, без химического или какого-либо другого запаха.</w:t>
      </w:r>
      <w:r w:rsidRPr="00D21BF5">
        <w:rPr>
          <w:color w:val="000000"/>
          <w:sz w:val="28"/>
          <w:szCs w:val="28"/>
        </w:rPr>
        <w:br/>
        <w:t>2.   Для определения степени прозрачности воду слоем 2 см наливают в прозрачный стакан. Попробуйте прочитать текст на бумаге, глядя через стакан с водой. Если это сделать легко — вода прозрачная.</w:t>
      </w:r>
      <w:r w:rsidRPr="00D21BF5">
        <w:rPr>
          <w:color w:val="000000"/>
          <w:sz w:val="28"/>
          <w:szCs w:val="28"/>
        </w:rPr>
        <w:br/>
        <w:t>3.   Цветность воды определяют аналогичным образом: налейте 100 мл воды в прозрачный стакан и рассмотрите его на фоне белой бумаги. Органические вещества, разлагающиеся в воде, придают ей темный цвет.</w:t>
      </w:r>
      <w:r w:rsidRPr="00D21BF5">
        <w:rPr>
          <w:color w:val="000000"/>
          <w:sz w:val="28"/>
          <w:szCs w:val="28"/>
        </w:rPr>
        <w:br/>
        <w:t>4.   В домашних условиях намыливанием можно определить жесткость воды, если в воде плохо пенится мыло — вода жесткая. То же самое можно сказать и о воде, образующей осадок при кипячении. Мягкая вода полезней для организма.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5.   Запах воды также может многое рассказать о ее чистоте. Сначала погрейте воду до 20</w:t>
      </w:r>
      <w:proofErr w:type="gramStart"/>
      <w:r w:rsidRPr="00D21BF5">
        <w:rPr>
          <w:color w:val="000000"/>
          <w:sz w:val="28"/>
          <w:szCs w:val="28"/>
        </w:rPr>
        <w:t xml:space="preserve"> ° С</w:t>
      </w:r>
      <w:proofErr w:type="gramEnd"/>
      <w:r w:rsidRPr="00D21BF5">
        <w:rPr>
          <w:color w:val="000000"/>
          <w:sz w:val="28"/>
          <w:szCs w:val="28"/>
        </w:rPr>
        <w:t>, затем — до 60 °. Гнилостный запах воды говорит о наличии в ее составе сероводорода.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6.   Для анализа воды на вкус в чистой емкости прокипятите небольшой объем воды в течение 5 мин, затем остудите до +20°(+25°) </w:t>
      </w:r>
      <w:proofErr w:type="gramStart"/>
      <w:r w:rsidRPr="00D21BF5">
        <w:rPr>
          <w:color w:val="000000"/>
          <w:sz w:val="28"/>
          <w:szCs w:val="28"/>
        </w:rPr>
        <w:t>С.</w:t>
      </w:r>
      <w:proofErr w:type="gramEnd"/>
      <w:r w:rsidRPr="00D21BF5">
        <w:rPr>
          <w:color w:val="000000"/>
          <w:sz w:val="28"/>
          <w:szCs w:val="28"/>
        </w:rPr>
        <w:t xml:space="preserve"> Если вода имеет сладковатый вкус, она содержит гипс, горький — соли магния, терпкий — соли железа.  Гнилостный вкус придают воде продукты распада растительных или животных организмов. Фильтрацией можно определить наличие в воде посторонних частиц. Для этого воду необходимо отстоять в течение некоторого времени, после чего профильтровать.</w:t>
      </w:r>
      <w:r w:rsidRPr="00D21BF5">
        <w:rPr>
          <w:color w:val="000000"/>
          <w:sz w:val="28"/>
          <w:szCs w:val="28"/>
        </w:rPr>
        <w:br/>
        <w:t>7.   На стекло или зеркало нанесите небольшую каплю воды. Подождите, пока жидкость испарится. После этого посмотрите на поверхность: если она осталась чистой — вода также чистая. Если на стекле образовались какие-то пятна — это признак низкого качества воды. Если у вас есть аквариум — проследите за его обитателями: большинство из них очень чувствительны к качеству воды.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lastRenderedPageBreak/>
        <w:t>Однако и эти методы имеют свои скрытые недостатки. Наиболее полную информацию о качестве Вашей воды можно получить, заказав полный анализ воды у специалистов.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b/>
          <w:bCs/>
          <w:color w:val="000000"/>
          <w:sz w:val="28"/>
          <w:szCs w:val="28"/>
        </w:rPr>
        <w:t>Проектные задачи (Метод проектов).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Проектная задача - задача, в которой через систему или набор заданий целенаправленно стимулируется система действий ребёнка, направленных на получение ещё никогда не существовавшего в практике ребёнка результата (продукта). Принципиально носит групповой характер. Для проектной задачи учитель предлагает детям все необходимые средства и материалы в виде набора заданий и требуемых для их выполнения данных.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b/>
          <w:bCs/>
          <w:color w:val="000000"/>
          <w:sz w:val="28"/>
          <w:szCs w:val="28"/>
        </w:rPr>
        <w:t>«ПУТЕШЕСТВИЕ ПО ЗОЛОТОМУ КОЛЬЦУ»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Содержание проектной задачи: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1. Описание конкретно-практической, проблемной ситуации.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- Нам предложили отправиться в путешествие по Золотому кольцу России – одному из популярных туристических маршрутов. Он был создан в конце 1960-х гг. и проходит по старинным русским городам, внесшим значительный вклад в историю страны и ее культуру. Каждому человеку обязательно стоит посетить все эти места, увидеть памятники русской истории и прочувствовать неповторимую атмосферу этих мест.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2. Формулировка задачи.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- В связи с этим, мы должны подготовить наше путешествие, в котором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познакомимся с историей, достопримечательностями. Вам нужно выполнить задания и составить рекламный буклет или презентацию. Вы можете использовать иллюстрации, дополнять те</w:t>
      </w:r>
      <w:proofErr w:type="gramStart"/>
      <w:r w:rsidRPr="00D21BF5">
        <w:rPr>
          <w:color w:val="000000"/>
          <w:sz w:val="28"/>
          <w:szCs w:val="28"/>
        </w:rPr>
        <w:t>кст св</w:t>
      </w:r>
      <w:proofErr w:type="gramEnd"/>
      <w:r w:rsidRPr="00D21BF5">
        <w:rPr>
          <w:color w:val="000000"/>
          <w:sz w:val="28"/>
          <w:szCs w:val="28"/>
        </w:rPr>
        <w:t>оими сведениями об истории городов, пользоваться дополнительной литературой.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3. Система заданий для решения задачи.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Задание 1.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- Вам нужно выбрать наиболее удачный период времени для поездки </w:t>
      </w:r>
      <w:proofErr w:type="spellStart"/>
      <w:r w:rsidRPr="00D21BF5">
        <w:rPr>
          <w:color w:val="000000"/>
          <w:sz w:val="28"/>
          <w:szCs w:val="28"/>
        </w:rPr>
        <w:t>поЗолотому</w:t>
      </w:r>
      <w:proofErr w:type="spellEnd"/>
      <w:r w:rsidRPr="00D21BF5">
        <w:rPr>
          <w:color w:val="000000"/>
          <w:sz w:val="28"/>
          <w:szCs w:val="28"/>
        </w:rPr>
        <w:t xml:space="preserve"> кольцу с точки зрения погоды, чтобы не было очень холодно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или дождливо, или быстро темнело. А для этого внимательно посмотрите </w:t>
      </w:r>
      <w:proofErr w:type="gramStart"/>
      <w:r w:rsidRPr="00D21BF5">
        <w:rPr>
          <w:color w:val="000000"/>
          <w:sz w:val="28"/>
          <w:szCs w:val="28"/>
        </w:rPr>
        <w:t>на</w:t>
      </w:r>
      <w:proofErr w:type="gramEnd"/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графики погоды на маршруте. Объясните свой выбор.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Задание 2.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- Города Золотого кольца, соединяясь дорогами, выстраивают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символический круг, в котором каждый город блистает своей богатой историей и достопримечательностями, а вместе они составляют сокровищницу русской </w:t>
      </w:r>
      <w:r w:rsidRPr="00D21BF5">
        <w:rPr>
          <w:color w:val="000000"/>
          <w:sz w:val="28"/>
          <w:szCs w:val="28"/>
        </w:rPr>
        <w:lastRenderedPageBreak/>
        <w:t>культуры. Если мы будем ехать по Золотому кольцу на автобусе со скоростью 80 км/ч (без остановок), то будем ехать примерно 10 часов. Посчитайте общую длину нашего путешествия и протяженность Золотого кольца.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Задание 3.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В своё путешествие по Золотому кольцу мы отправимся из Москвы. Мы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поедем на северо-восток. Какой же город мы посетим первым? (Работа с картой). Из какого города мы вернемся в Москву, когда наше путешествие </w:t>
      </w:r>
      <w:proofErr w:type="gramStart"/>
      <w:r w:rsidRPr="00D21BF5">
        <w:rPr>
          <w:color w:val="000000"/>
          <w:sz w:val="28"/>
          <w:szCs w:val="28"/>
        </w:rPr>
        <w:t>по</w:t>
      </w:r>
      <w:proofErr w:type="gramEnd"/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Золотому кольцу России закончится? Поместите карту в свой буклет.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noProof/>
          <w:color w:val="000000"/>
          <w:sz w:val="28"/>
          <w:szCs w:val="28"/>
        </w:rPr>
        <w:drawing>
          <wp:inline distT="0" distB="0" distL="0" distR="0" wp14:anchorId="5EE30C99" wp14:editId="47673926">
            <wp:extent cx="3103245" cy="2066290"/>
            <wp:effectExtent l="0" t="0" r="1905" b="0"/>
            <wp:docPr id="1" name="Рисунок 1" descr="https://fsd.multiurok.ru/html/2021/10/17/s_616c2f3d2d0cc/php0svWr4_Estestvenno-nauchnaya-gramotnost.-Naster-klass_html_1ea5be771bc78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0/17/s_616c2f3d2d0cc/php0svWr4_Estestvenno-nauchnaya-gramotnost.-Naster-klass_html_1ea5be771bc78a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Задание 4. Игра «Портрет города»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1. Один из старейших русских городов. Стольный град, Первопрестольная, Златоглавая, Белокаменная называют его. (Москва).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2. Красота города и его окрестностей всегда привлекала художников. Его так и называют – Город художников. Особенно его любил И. И. Левитан. (Плёс)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3. В этом городе находится замечательный памятник старины – Золотые ворота. (Владимир)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4. Название города произошло от слова «угол». Река Волга здесь изгибается, течёт «углом». (Углич)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5. Этот город ещё в древние времена с уважением называли Великий. (Ростов)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6. Название города переводится с древнерусского, как «</w:t>
      </w:r>
      <w:proofErr w:type="gramStart"/>
      <w:r w:rsidRPr="00D21BF5">
        <w:rPr>
          <w:color w:val="000000"/>
          <w:sz w:val="28"/>
          <w:szCs w:val="28"/>
        </w:rPr>
        <w:t>перенявший</w:t>
      </w:r>
      <w:proofErr w:type="gramEnd"/>
      <w:r w:rsidRPr="00D21BF5">
        <w:rPr>
          <w:color w:val="000000"/>
          <w:sz w:val="28"/>
          <w:szCs w:val="28"/>
        </w:rPr>
        <w:t xml:space="preserve"> славу». Одна из главных его ценностей – озеро </w:t>
      </w:r>
      <w:proofErr w:type="spellStart"/>
      <w:r w:rsidRPr="00D21BF5">
        <w:rPr>
          <w:color w:val="000000"/>
          <w:sz w:val="28"/>
          <w:szCs w:val="28"/>
        </w:rPr>
        <w:t>Плещеево</w:t>
      </w:r>
      <w:proofErr w:type="spellEnd"/>
      <w:r w:rsidRPr="00D21BF5">
        <w:rPr>
          <w:color w:val="000000"/>
          <w:sz w:val="28"/>
          <w:szCs w:val="28"/>
        </w:rPr>
        <w:t>, изумительное по красоте и чистоте. (Переславль-Залесский)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7. Самый крупный город Золотого кольца. Его называют родиной русского театра. (Ярославль).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8. Улицы этого города имеют веерную форму. По легенде Екатерина II на </w:t>
      </w:r>
      <w:proofErr w:type="gramStart"/>
      <w:r w:rsidRPr="00D21BF5">
        <w:rPr>
          <w:color w:val="000000"/>
          <w:sz w:val="28"/>
          <w:szCs w:val="28"/>
        </w:rPr>
        <w:t>вопрос</w:t>
      </w:r>
      <w:proofErr w:type="gramEnd"/>
      <w:r w:rsidRPr="00D21BF5">
        <w:rPr>
          <w:color w:val="000000"/>
          <w:sz w:val="28"/>
          <w:szCs w:val="28"/>
        </w:rPr>
        <w:t xml:space="preserve"> каким бы она хотела видеть этот город, развернула веер и город сделали таким необычным. (Кострома)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lastRenderedPageBreak/>
        <w:t>9. В этом городе есть всемирно-известный Музей деревянного зодчества. (Суздаль)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Задание 5.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Представьте себя экскурсоводами и опишите достопримечательности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этих городов. Данные занесите в сводную таблицу.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b/>
          <w:bCs/>
          <w:color w:val="000000"/>
          <w:sz w:val="28"/>
          <w:szCs w:val="28"/>
        </w:rPr>
        <w:t>Достопримечательности городов Золотого кольца России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- Поместите полученную таблицу со сведениями о достопримечательностях городов в свой рекламный продукт.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4. Представление результатов выполненных заданий в общем контексте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решения всей задачи.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- Оформите свой рекламный продукт или презентацию, включив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текст с ответами на вопросы: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1. Так почему же эти города России стали «Золотым кольцом»?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2. В каком значении употреблено словосочетание «Золотое кольцо», </w:t>
      </w:r>
      <w:proofErr w:type="gramStart"/>
      <w:r w:rsidRPr="00D21BF5">
        <w:rPr>
          <w:color w:val="000000"/>
          <w:sz w:val="28"/>
          <w:szCs w:val="28"/>
        </w:rPr>
        <w:t>в</w:t>
      </w:r>
      <w:proofErr w:type="gramEnd"/>
    </w:p>
    <w:p w:rsidR="00D21B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прямом или переносном?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3. Можно ли сказать, что маршрут назван «Золотым кольцом» потому, что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эти города украшают нашу Родину, а достопримечательности их</w:t>
      </w:r>
    </w:p>
    <w:p w:rsidR="00B916F5" w:rsidRPr="00D21BF5" w:rsidRDefault="00B916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бесценны?</w:t>
      </w: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b/>
          <w:bCs/>
          <w:color w:val="000000"/>
          <w:sz w:val="28"/>
          <w:szCs w:val="28"/>
        </w:rPr>
        <w:t>Опыты и эксперименты</w:t>
      </w: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D21BF5">
        <w:rPr>
          <w:b/>
          <w:bCs/>
          <w:color w:val="000000"/>
          <w:sz w:val="28"/>
          <w:szCs w:val="28"/>
        </w:rPr>
        <w:t>(Исследовательский метод.</w:t>
      </w:r>
      <w:proofErr w:type="gramEnd"/>
      <w:r w:rsidRPr="00D21BF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D21BF5">
        <w:rPr>
          <w:b/>
          <w:bCs/>
          <w:color w:val="000000"/>
          <w:sz w:val="28"/>
          <w:szCs w:val="28"/>
        </w:rPr>
        <w:t>Моделирование).</w:t>
      </w:r>
      <w:proofErr w:type="gramEnd"/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Опыт и эксперимент – это методы исследования в управляемых условиях. Они помогают лучше понять явления, происходящие в природе, выяснить причинно-следственную связь этих явлений, развивают наблюдательность и мышление учащихся. Дают возможность познакомить детей с законами природы в доступной форме. Использование опытов и экспериментов является эффективным средством формирования </w:t>
      </w:r>
      <w:proofErr w:type="gramStart"/>
      <w:r w:rsidRPr="00D21BF5">
        <w:rPr>
          <w:color w:val="000000"/>
          <w:sz w:val="28"/>
          <w:szCs w:val="28"/>
        </w:rPr>
        <w:t>естественно-научной</w:t>
      </w:r>
      <w:proofErr w:type="gramEnd"/>
      <w:r w:rsidRPr="00D21BF5">
        <w:rPr>
          <w:color w:val="000000"/>
          <w:sz w:val="28"/>
          <w:szCs w:val="28"/>
        </w:rPr>
        <w:t xml:space="preserve"> грамотности.</w:t>
      </w: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Кроме реальных опытов и экспериментов можно использовать задания с их описанием. Одно такое задание мы сейчас выполним.</w:t>
      </w: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>Оно направлено на извлечение вывода из опыта, объяснение явления с привлечением новых знаний.</w:t>
      </w: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lastRenderedPageBreak/>
        <w:t>«В два стакана налили воду: в один – кипячёную, в другой – воду из-под крана. Через полчаса понаблюдай за пузырьками воздуха в воде. Запиши вывод из опыта и ответ на вопрос».</w:t>
      </w: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</w:rPr>
        <w:t xml:space="preserve">Вывод: в воде из </w:t>
      </w:r>
      <w:proofErr w:type="gramStart"/>
      <w:r w:rsidRPr="00D21BF5">
        <w:rPr>
          <w:color w:val="000000"/>
          <w:sz w:val="28"/>
          <w:szCs w:val="28"/>
        </w:rPr>
        <w:t>под</w:t>
      </w:r>
      <w:proofErr w:type="gramEnd"/>
      <w:r w:rsidRPr="00D21BF5">
        <w:rPr>
          <w:color w:val="000000"/>
          <w:sz w:val="28"/>
          <w:szCs w:val="28"/>
        </w:rPr>
        <w:t xml:space="preserve"> крана больше воздуха. Поэтому в аквариум наливают воду из-под крана.</w:t>
      </w:r>
    </w:p>
    <w:p w:rsidR="00D21BF5" w:rsidRPr="00D21BF5" w:rsidRDefault="00D21BF5" w:rsidP="00D21B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1BF5">
        <w:rPr>
          <w:color w:val="000000"/>
          <w:sz w:val="28"/>
          <w:szCs w:val="28"/>
          <w:shd w:val="clear" w:color="auto" w:fill="FFFFFF"/>
        </w:rPr>
        <w:t xml:space="preserve">Использование вышеперечисленных методов и приёмов, их сочетание на уроках окружающего мира и на других предметах, а также во внеурочной деятельности, существенно повышает уровень </w:t>
      </w:r>
      <w:proofErr w:type="gramStart"/>
      <w:r w:rsidRPr="00D21BF5">
        <w:rPr>
          <w:color w:val="000000"/>
          <w:sz w:val="28"/>
          <w:szCs w:val="28"/>
          <w:shd w:val="clear" w:color="auto" w:fill="FFFFFF"/>
        </w:rPr>
        <w:t>естественно-научно</w:t>
      </w:r>
      <w:proofErr w:type="gramEnd"/>
      <w:r w:rsidRPr="00D21BF5">
        <w:rPr>
          <w:color w:val="000000"/>
          <w:sz w:val="28"/>
          <w:szCs w:val="28"/>
          <w:shd w:val="clear" w:color="auto" w:fill="FFFFFF"/>
        </w:rPr>
        <w:t xml:space="preserve"> грамотности учащихся, уровень их общего развития, позволяет сделать процесс обучения творческим и увлекательным.</w:t>
      </w:r>
    </w:p>
    <w:p w:rsidR="00B916F5" w:rsidRDefault="00B916F5" w:rsidP="00B916F5">
      <w:pPr>
        <w:pStyle w:val="a4"/>
      </w:pPr>
    </w:p>
    <w:sectPr w:rsidR="00B916F5" w:rsidSect="00D21B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61BE"/>
    <w:multiLevelType w:val="hybridMultilevel"/>
    <w:tmpl w:val="0A82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F5"/>
    <w:rsid w:val="00B916F5"/>
    <w:rsid w:val="00D21BF5"/>
    <w:rsid w:val="00DB4FC8"/>
    <w:rsid w:val="00D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1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1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2024-03-06T19:35:00Z</dcterms:created>
  <dcterms:modified xsi:type="dcterms:W3CDTF">2024-03-06T20:27:00Z</dcterms:modified>
</cp:coreProperties>
</file>