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F90AD" w14:textId="361EC12C" w:rsidR="005F0265" w:rsidRPr="006147C6" w:rsidRDefault="001A729C" w:rsidP="005F0265">
      <w:pPr>
        <w:pStyle w:val="aff1"/>
        <w:spacing w:line="360" w:lineRule="auto"/>
        <w:rPr>
          <w:rFonts w:ascii="Arial" w:hAnsi="Arial" w:cs="Arial"/>
          <w:b/>
          <w:sz w:val="28"/>
          <w:szCs w:val="28"/>
        </w:rPr>
      </w:pPr>
      <w:r w:rsidRPr="001A729C">
        <w:rPr>
          <w:noProof/>
          <w:lang w:eastAsia="ru-RU"/>
        </w:rPr>
        <w:drawing>
          <wp:anchor distT="0" distB="0" distL="114300" distR="114300" simplePos="0" relativeHeight="251661312" behindDoc="1" locked="0" layoutInCell="1" allowOverlap="1" wp14:anchorId="5307A9C9" wp14:editId="54E57EF0">
            <wp:simplePos x="0" y="0"/>
            <wp:positionH relativeFrom="column">
              <wp:posOffset>10238762</wp:posOffset>
            </wp:positionH>
            <wp:positionV relativeFrom="paragraph">
              <wp:posOffset>501803</wp:posOffset>
            </wp:positionV>
            <wp:extent cx="3294993" cy="2017986"/>
            <wp:effectExtent l="0" t="0" r="0" b="0"/>
            <wp:wrapNone/>
            <wp:docPr id="2" name="Рисунок 0" descr="element1-rus-ok-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1-rus-ok-prev.jpg"/>
                    <pic:cNvPicPr/>
                  </pic:nvPicPr>
                  <pic:blipFill>
                    <a:blip r:embed="rId8" cstate="print"/>
                    <a:stretch>
                      <a:fillRect/>
                    </a:stretch>
                  </pic:blipFill>
                  <pic:spPr>
                    <a:xfrm>
                      <a:off x="0" y="0"/>
                      <a:ext cx="3295650" cy="2019300"/>
                    </a:xfrm>
                    <a:prstGeom prst="rect">
                      <a:avLst/>
                    </a:prstGeom>
                    <a:blipFill>
                      <a:blip r:embed="rId9"/>
                      <a:tile tx="0" ty="0" sx="100000" sy="100000" flip="none" algn="tl"/>
                    </a:blipFill>
                  </pic:spPr>
                </pic:pic>
              </a:graphicData>
            </a:graphic>
          </wp:anchor>
        </w:drawing>
      </w:r>
      <w:r w:rsidRPr="001A729C">
        <w:rPr>
          <w:noProof/>
          <w:lang w:eastAsia="ru-RU"/>
        </w:rPr>
        <w:drawing>
          <wp:anchor distT="0" distB="0" distL="114300" distR="114300" simplePos="0" relativeHeight="251659264" behindDoc="1" locked="0" layoutInCell="1" allowOverlap="1" wp14:anchorId="4C623B93" wp14:editId="6F944B25">
            <wp:simplePos x="0" y="0"/>
            <wp:positionH relativeFrom="column">
              <wp:posOffset>10086362</wp:posOffset>
            </wp:positionH>
            <wp:positionV relativeFrom="paragraph">
              <wp:posOffset>349403</wp:posOffset>
            </wp:positionV>
            <wp:extent cx="3294993" cy="2017986"/>
            <wp:effectExtent l="0" t="0" r="0" b="0"/>
            <wp:wrapNone/>
            <wp:docPr id="1" name="Рисунок 0" descr="element1-rus-ok-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1-rus-ok-prev.jpg"/>
                    <pic:cNvPicPr/>
                  </pic:nvPicPr>
                  <pic:blipFill>
                    <a:blip r:embed="rId8" cstate="print"/>
                    <a:stretch>
                      <a:fillRect/>
                    </a:stretch>
                  </pic:blipFill>
                  <pic:spPr>
                    <a:xfrm>
                      <a:off x="0" y="0"/>
                      <a:ext cx="3295650" cy="2019300"/>
                    </a:xfrm>
                    <a:prstGeom prst="rect">
                      <a:avLst/>
                    </a:prstGeom>
                    <a:blipFill>
                      <a:blip r:embed="rId9"/>
                      <a:tile tx="0" ty="0" sx="100000" sy="100000" flip="none" algn="tl"/>
                    </a:blipFill>
                  </pic:spPr>
                </pic:pic>
              </a:graphicData>
            </a:graphic>
          </wp:anchor>
        </w:drawing>
      </w:r>
      <w:r w:rsidRPr="001A729C">
        <w:rPr>
          <w:rFonts w:ascii="Arial" w:hAnsi="Arial" w:cs="Arial"/>
          <w:b/>
          <w:noProof/>
          <w:sz w:val="28"/>
          <w:szCs w:val="28"/>
          <w:lang w:eastAsia="ru-RU"/>
        </w:rPr>
        <w:drawing>
          <wp:anchor distT="0" distB="0" distL="114300" distR="114300" simplePos="0" relativeHeight="251663360" behindDoc="1" locked="0" layoutInCell="1" allowOverlap="1" wp14:anchorId="2713B4FE" wp14:editId="3A133324">
            <wp:simplePos x="0" y="0"/>
            <wp:positionH relativeFrom="column">
              <wp:posOffset>10391162</wp:posOffset>
            </wp:positionH>
            <wp:positionV relativeFrom="paragraph">
              <wp:posOffset>654203</wp:posOffset>
            </wp:positionV>
            <wp:extent cx="3294993" cy="2017986"/>
            <wp:effectExtent l="0" t="0" r="0" b="0"/>
            <wp:wrapNone/>
            <wp:docPr id="3" name="Рисунок 0" descr="element1-rus-ok-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1-rus-ok-prev.jpg"/>
                    <pic:cNvPicPr/>
                  </pic:nvPicPr>
                  <pic:blipFill>
                    <a:blip r:embed="rId8" cstate="print"/>
                    <a:stretch>
                      <a:fillRect/>
                    </a:stretch>
                  </pic:blipFill>
                  <pic:spPr>
                    <a:xfrm>
                      <a:off x="0" y="0"/>
                      <a:ext cx="3295650" cy="2019300"/>
                    </a:xfrm>
                    <a:prstGeom prst="rect">
                      <a:avLst/>
                    </a:prstGeom>
                    <a:blipFill>
                      <a:blip r:embed="rId9"/>
                      <a:tile tx="0" ty="0" sx="100000" sy="100000" flip="none" algn="tl"/>
                    </a:blipFill>
                  </pic:spPr>
                </pic:pic>
              </a:graphicData>
            </a:graphic>
          </wp:anchor>
        </w:drawing>
      </w:r>
    </w:p>
    <w:p w14:paraId="2C30227A" w14:textId="77777777" w:rsidR="005F0265" w:rsidRDefault="005F0265" w:rsidP="005F0265">
      <w:pPr>
        <w:rPr>
          <w:rFonts w:ascii="EuropeDemiC" w:hAnsi="EuropeDemiC"/>
          <w:sz w:val="20"/>
          <w:szCs w:val="20"/>
        </w:rPr>
      </w:pPr>
    </w:p>
    <w:p w14:paraId="4DA76F1F" w14:textId="77777777" w:rsidR="00645D9C" w:rsidRDefault="00645D9C" w:rsidP="005F0265">
      <w:pPr>
        <w:rPr>
          <w:rFonts w:ascii="EuropeDemiC" w:hAnsi="EuropeDemiC"/>
          <w:sz w:val="20"/>
          <w:szCs w:val="20"/>
        </w:rPr>
      </w:pPr>
    </w:p>
    <w:p w14:paraId="2B5ED912" w14:textId="6CEC429E" w:rsidR="00645D9C" w:rsidRDefault="00645D9C" w:rsidP="005F0265">
      <w:pPr>
        <w:rPr>
          <w:rFonts w:ascii="EuropeDemiC" w:hAnsi="EuropeDemiC"/>
          <w:sz w:val="20"/>
          <w:szCs w:val="20"/>
        </w:rPr>
      </w:pPr>
    </w:p>
    <w:p w14:paraId="3EC4A188" w14:textId="77777777" w:rsidR="007333D3" w:rsidRPr="00645D9C" w:rsidRDefault="007333D3" w:rsidP="005F0265">
      <w:pPr>
        <w:rPr>
          <w:rFonts w:ascii="EuropeDemiC" w:hAnsi="EuropeDemiC"/>
          <w:sz w:val="20"/>
          <w:szCs w:val="20"/>
        </w:rPr>
      </w:pPr>
    </w:p>
    <w:p w14:paraId="70BA5516" w14:textId="77777777" w:rsidR="005F0265" w:rsidRPr="006147C6" w:rsidRDefault="005F0265" w:rsidP="005F0265">
      <w:pPr>
        <w:rPr>
          <w:rFonts w:ascii="EuropeDemiC" w:hAnsi="EuropeDemiC"/>
          <w:sz w:val="20"/>
          <w:szCs w:val="20"/>
        </w:rPr>
      </w:pPr>
    </w:p>
    <w:p w14:paraId="375F2D1F" w14:textId="77777777" w:rsidR="005F0265" w:rsidRPr="006147C6" w:rsidRDefault="005F0265" w:rsidP="005F0265">
      <w:pPr>
        <w:rPr>
          <w:rFonts w:ascii="EuropeDemiC" w:hAnsi="EuropeDemiC"/>
          <w:sz w:val="20"/>
          <w:szCs w:val="20"/>
        </w:rPr>
      </w:pPr>
    </w:p>
    <w:p w14:paraId="5952C91D" w14:textId="77777777" w:rsidR="005F0265" w:rsidRPr="006147C6" w:rsidRDefault="005F0265" w:rsidP="005F0265">
      <w:pPr>
        <w:rPr>
          <w:rFonts w:ascii="EuropeDemiC" w:hAnsi="EuropeDemiC"/>
          <w:sz w:val="20"/>
          <w:szCs w:val="20"/>
        </w:rPr>
      </w:pPr>
    </w:p>
    <w:p w14:paraId="57FA48FB" w14:textId="77777777" w:rsidR="005F0265" w:rsidRPr="006147C6" w:rsidRDefault="005F0265" w:rsidP="005F0265">
      <w:pPr>
        <w:rPr>
          <w:rFonts w:ascii="EuropeDemiC" w:hAnsi="EuropeDemiC"/>
          <w:sz w:val="20"/>
          <w:szCs w:val="20"/>
        </w:rPr>
      </w:pPr>
    </w:p>
    <w:p w14:paraId="37CEB128" w14:textId="77777777" w:rsidR="005F0265" w:rsidRPr="006147C6" w:rsidRDefault="005F0265" w:rsidP="005F0265">
      <w:pPr>
        <w:rPr>
          <w:rFonts w:ascii="EuropeDemiC" w:hAnsi="EuropeDemiC"/>
          <w:sz w:val="20"/>
          <w:szCs w:val="20"/>
        </w:rPr>
      </w:pPr>
    </w:p>
    <w:p w14:paraId="0F6F1B8F" w14:textId="77777777" w:rsidR="005F0265" w:rsidRPr="006147C6" w:rsidRDefault="005F0265" w:rsidP="005F0265">
      <w:pPr>
        <w:rPr>
          <w:rFonts w:ascii="EuropeDemiC" w:hAnsi="EuropeDemiC"/>
          <w:sz w:val="20"/>
          <w:szCs w:val="20"/>
        </w:rPr>
      </w:pPr>
    </w:p>
    <w:p w14:paraId="3480F020" w14:textId="77777777" w:rsidR="005F0265" w:rsidRPr="006147C6" w:rsidRDefault="005F0265" w:rsidP="005F0265">
      <w:pPr>
        <w:rPr>
          <w:rFonts w:ascii="EuropeDemiC" w:hAnsi="EuropeDemiC"/>
          <w:sz w:val="20"/>
          <w:szCs w:val="20"/>
        </w:rPr>
      </w:pPr>
    </w:p>
    <w:p w14:paraId="5188D7C9" w14:textId="77777777" w:rsidR="005F0265" w:rsidRDefault="005F0265" w:rsidP="005F0265">
      <w:pPr>
        <w:rPr>
          <w:rFonts w:ascii="EuropeDemiC" w:hAnsi="EuropeDemiC"/>
          <w:sz w:val="20"/>
          <w:szCs w:val="20"/>
        </w:rPr>
      </w:pPr>
    </w:p>
    <w:p w14:paraId="09CB23E6" w14:textId="77777777" w:rsidR="00B47FD2" w:rsidRDefault="00B47FD2" w:rsidP="005F0265">
      <w:pPr>
        <w:rPr>
          <w:rFonts w:ascii="EuropeDemiC" w:hAnsi="EuropeDemiC"/>
          <w:sz w:val="20"/>
          <w:szCs w:val="20"/>
        </w:rPr>
      </w:pPr>
    </w:p>
    <w:p w14:paraId="512CD4EB" w14:textId="77777777" w:rsidR="00B47FD2" w:rsidRPr="006147C6" w:rsidRDefault="00B47FD2" w:rsidP="005F0265">
      <w:pPr>
        <w:rPr>
          <w:rFonts w:ascii="EuropeDemiC" w:hAnsi="EuropeDemiC"/>
          <w:sz w:val="20"/>
          <w:szCs w:val="20"/>
        </w:rPr>
      </w:pPr>
    </w:p>
    <w:tbl>
      <w:tblPr>
        <w:tblW w:w="4857" w:type="pct"/>
        <w:jc w:val="center"/>
        <w:tblBorders>
          <w:bottom w:val="single" w:sz="8" w:space="0" w:color="FFD200"/>
        </w:tblBorders>
        <w:tblLook w:val="01E0" w:firstRow="1" w:lastRow="1" w:firstColumn="1" w:lastColumn="1" w:noHBand="0" w:noVBand="0"/>
      </w:tblPr>
      <w:tblGrid>
        <w:gridCol w:w="9362"/>
      </w:tblGrid>
      <w:tr w:rsidR="008A1865" w:rsidRPr="00061E70" w14:paraId="1EC78A4B" w14:textId="77777777" w:rsidTr="0035482A">
        <w:trPr>
          <w:trHeight w:val="356"/>
          <w:jc w:val="center"/>
        </w:trPr>
        <w:tc>
          <w:tcPr>
            <w:tcW w:w="5000" w:type="pct"/>
            <w:tcBorders>
              <w:bottom w:val="single" w:sz="12" w:space="0" w:color="FFD200"/>
            </w:tcBorders>
          </w:tcPr>
          <w:p w14:paraId="3FF11536" w14:textId="19BF3A41" w:rsidR="008A1865" w:rsidRPr="00061E70" w:rsidRDefault="007333D3" w:rsidP="007333D3">
            <w:pPr>
              <w:jc w:val="center"/>
              <w:rPr>
                <w:b/>
                <w:spacing w:val="-4"/>
                <w:sz w:val="36"/>
                <w:szCs w:val="36"/>
              </w:rPr>
            </w:pPr>
            <w:r w:rsidRPr="007333D3">
              <w:rPr>
                <w:b/>
                <w:spacing w:val="-4"/>
                <w:sz w:val="36"/>
                <w:szCs w:val="36"/>
              </w:rPr>
              <w:t>АЛЬТЕРНАТИВНЫЕ МЕТОДЫ ПОЛУЧЕНИЯ ЭТИЛЕНА</w:t>
            </w:r>
          </w:p>
        </w:tc>
      </w:tr>
    </w:tbl>
    <w:p w14:paraId="71F6D5A7" w14:textId="77777777" w:rsidR="005F0265" w:rsidRPr="008A1865" w:rsidRDefault="005F0265" w:rsidP="008A1865">
      <w:pPr>
        <w:jc w:val="center"/>
        <w:rPr>
          <w:rFonts w:ascii="Arial" w:hAnsi="Arial" w:cs="Arial"/>
          <w:b/>
          <w:sz w:val="16"/>
          <w:szCs w:val="16"/>
        </w:rPr>
      </w:pPr>
    </w:p>
    <w:p w14:paraId="256F59C9" w14:textId="77777777" w:rsidR="005F0265" w:rsidRDefault="005F0265" w:rsidP="008A1865">
      <w:pPr>
        <w:jc w:val="center"/>
        <w:rPr>
          <w:rFonts w:ascii="Arial" w:hAnsi="Arial" w:cs="Arial"/>
          <w:b/>
          <w:sz w:val="16"/>
          <w:szCs w:val="16"/>
        </w:rPr>
      </w:pPr>
    </w:p>
    <w:p w14:paraId="3BD44013" w14:textId="77777777" w:rsidR="00BF3A42" w:rsidRPr="008A1865" w:rsidRDefault="00BF3A42" w:rsidP="008A1865">
      <w:pPr>
        <w:jc w:val="center"/>
        <w:rPr>
          <w:rFonts w:ascii="Arial" w:hAnsi="Arial" w:cs="Arial"/>
          <w:b/>
          <w:sz w:val="16"/>
          <w:szCs w:val="16"/>
        </w:rPr>
      </w:pPr>
    </w:p>
    <w:p w14:paraId="58AADA63" w14:textId="77777777" w:rsidR="005F0265" w:rsidRPr="008A1865" w:rsidRDefault="005F0265" w:rsidP="005F0265">
      <w:pPr>
        <w:jc w:val="center"/>
        <w:rPr>
          <w:rFonts w:ascii="Arial" w:hAnsi="Arial" w:cs="Arial"/>
          <w:b/>
          <w:sz w:val="16"/>
          <w:szCs w:val="16"/>
        </w:rPr>
      </w:pPr>
    </w:p>
    <w:p w14:paraId="2D88FEBA" w14:textId="77777777" w:rsidR="005F0265" w:rsidRPr="008A1865" w:rsidRDefault="005F0265" w:rsidP="005F0265">
      <w:pPr>
        <w:jc w:val="center"/>
        <w:rPr>
          <w:rFonts w:ascii="Arial" w:hAnsi="Arial" w:cs="Arial"/>
          <w:b/>
          <w:sz w:val="16"/>
          <w:szCs w:val="16"/>
        </w:rPr>
      </w:pPr>
    </w:p>
    <w:p w14:paraId="7BA0FB96" w14:textId="77777777" w:rsidR="005F0265" w:rsidRPr="008A1865" w:rsidRDefault="005F0265" w:rsidP="005F0265">
      <w:pPr>
        <w:jc w:val="center"/>
        <w:rPr>
          <w:rFonts w:ascii="Arial" w:hAnsi="Arial" w:cs="Arial"/>
          <w:b/>
          <w:sz w:val="16"/>
          <w:szCs w:val="16"/>
        </w:rPr>
      </w:pPr>
    </w:p>
    <w:p w14:paraId="69E09769" w14:textId="77777777" w:rsidR="005F0265" w:rsidRDefault="005F0265" w:rsidP="005F0265">
      <w:pPr>
        <w:jc w:val="center"/>
        <w:rPr>
          <w:rFonts w:ascii="Arial" w:hAnsi="Arial" w:cs="Arial"/>
          <w:b/>
          <w:sz w:val="16"/>
          <w:szCs w:val="16"/>
        </w:rPr>
      </w:pPr>
      <w:bookmarkStart w:id="0" w:name="_GoBack"/>
      <w:bookmarkEnd w:id="0"/>
    </w:p>
    <w:p w14:paraId="681D82F7" w14:textId="77777777" w:rsidR="00645D9C" w:rsidRDefault="00645D9C" w:rsidP="005F0265">
      <w:pPr>
        <w:jc w:val="center"/>
        <w:rPr>
          <w:rFonts w:ascii="Arial" w:hAnsi="Arial" w:cs="Arial"/>
          <w:b/>
          <w:sz w:val="16"/>
          <w:szCs w:val="16"/>
        </w:rPr>
      </w:pPr>
    </w:p>
    <w:p w14:paraId="4F36262E" w14:textId="77777777" w:rsidR="00645D9C" w:rsidRDefault="00645D9C" w:rsidP="005F0265">
      <w:pPr>
        <w:jc w:val="center"/>
        <w:rPr>
          <w:rFonts w:ascii="Arial" w:hAnsi="Arial" w:cs="Arial"/>
          <w:b/>
          <w:sz w:val="16"/>
          <w:szCs w:val="16"/>
        </w:rPr>
      </w:pPr>
    </w:p>
    <w:p w14:paraId="6B63947D" w14:textId="77777777" w:rsidR="00645D9C" w:rsidRDefault="00645D9C" w:rsidP="005F0265">
      <w:pPr>
        <w:jc w:val="center"/>
        <w:rPr>
          <w:rFonts w:ascii="Arial" w:hAnsi="Arial" w:cs="Arial"/>
          <w:b/>
          <w:sz w:val="16"/>
          <w:szCs w:val="16"/>
        </w:rPr>
      </w:pPr>
    </w:p>
    <w:p w14:paraId="6644812F" w14:textId="77777777" w:rsidR="00645D9C" w:rsidRDefault="00645D9C" w:rsidP="005F0265">
      <w:pPr>
        <w:jc w:val="center"/>
        <w:rPr>
          <w:rFonts w:ascii="Arial" w:hAnsi="Arial" w:cs="Arial"/>
          <w:b/>
          <w:sz w:val="16"/>
          <w:szCs w:val="16"/>
        </w:rPr>
      </w:pPr>
    </w:p>
    <w:p w14:paraId="6D1CD8FD" w14:textId="77777777" w:rsidR="00645D9C" w:rsidRDefault="00645D9C" w:rsidP="005F0265">
      <w:pPr>
        <w:jc w:val="center"/>
        <w:rPr>
          <w:rFonts w:ascii="Arial" w:hAnsi="Arial" w:cs="Arial"/>
          <w:b/>
          <w:sz w:val="16"/>
          <w:szCs w:val="16"/>
        </w:rPr>
      </w:pPr>
    </w:p>
    <w:p w14:paraId="06BD57DA" w14:textId="77777777" w:rsidR="00645D9C" w:rsidRPr="0097011A" w:rsidRDefault="00645D9C" w:rsidP="0097011A">
      <w:pPr>
        <w:rPr>
          <w:b/>
          <w:sz w:val="18"/>
          <w:szCs w:val="16"/>
        </w:rPr>
      </w:pPr>
    </w:p>
    <w:p w14:paraId="2468CF33" w14:textId="77777777" w:rsidR="0097011A" w:rsidRPr="0097011A" w:rsidRDefault="0097011A" w:rsidP="0097011A">
      <w:pPr>
        <w:rPr>
          <w:b/>
          <w:bCs/>
        </w:rPr>
      </w:pPr>
      <w:r w:rsidRPr="0097011A">
        <w:rPr>
          <w:b/>
          <w:bCs/>
        </w:rPr>
        <w:t xml:space="preserve">Автор проекта: </w:t>
      </w:r>
    </w:p>
    <w:p w14:paraId="49E7AA92" w14:textId="77777777" w:rsidR="0097011A" w:rsidRPr="0097011A" w:rsidRDefault="0097011A" w:rsidP="0097011A">
      <w:pPr>
        <w:rPr>
          <w:b/>
          <w:bCs/>
        </w:rPr>
      </w:pPr>
      <w:r w:rsidRPr="0097011A">
        <w:rPr>
          <w:b/>
          <w:bCs/>
        </w:rPr>
        <w:t>Сейкина Аделина Андреевна</w:t>
      </w:r>
    </w:p>
    <w:p w14:paraId="04B48B11" w14:textId="7B241200" w:rsidR="0097011A" w:rsidRPr="0097011A" w:rsidRDefault="007333D3" w:rsidP="0097011A">
      <w:pPr>
        <w:rPr>
          <w:b/>
          <w:bCs/>
        </w:rPr>
      </w:pPr>
      <w:r>
        <w:rPr>
          <w:b/>
          <w:bCs/>
        </w:rPr>
        <w:t xml:space="preserve">Колледж филиала </w:t>
      </w:r>
      <w:r w:rsidR="0097011A" w:rsidRPr="0097011A">
        <w:rPr>
          <w:b/>
          <w:bCs/>
        </w:rPr>
        <w:t>ФГБОУ ВО СамГТУ в г.Сызрани</w:t>
      </w:r>
    </w:p>
    <w:p w14:paraId="1D47CDCA" w14:textId="77777777" w:rsidR="0097011A" w:rsidRPr="0097011A" w:rsidRDefault="0097011A" w:rsidP="0097011A">
      <w:pPr>
        <w:rPr>
          <w:b/>
          <w:bCs/>
        </w:rPr>
      </w:pPr>
      <w:r w:rsidRPr="0097011A">
        <w:rPr>
          <w:b/>
          <w:bCs/>
        </w:rPr>
        <w:t>Должность:</w:t>
      </w:r>
    </w:p>
    <w:p w14:paraId="66AE8437" w14:textId="5BD31082" w:rsidR="0097011A" w:rsidRPr="0097011A" w:rsidRDefault="0097011A" w:rsidP="0097011A">
      <w:pPr>
        <w:rPr>
          <w:b/>
          <w:bCs/>
        </w:rPr>
      </w:pPr>
      <w:r w:rsidRPr="0097011A">
        <w:rPr>
          <w:b/>
          <w:bCs/>
        </w:rPr>
        <w:t>Преподаватель</w:t>
      </w:r>
      <w:r w:rsidR="007333D3">
        <w:rPr>
          <w:b/>
          <w:bCs/>
        </w:rPr>
        <w:t xml:space="preserve"> колледжа</w:t>
      </w:r>
    </w:p>
    <w:p w14:paraId="216B5049" w14:textId="77777777" w:rsidR="00645D9C" w:rsidRPr="0097011A" w:rsidRDefault="00645D9C" w:rsidP="0097011A">
      <w:pPr>
        <w:rPr>
          <w:b/>
          <w:sz w:val="18"/>
          <w:szCs w:val="16"/>
        </w:rPr>
      </w:pPr>
    </w:p>
    <w:p w14:paraId="2CF3B32C" w14:textId="77777777" w:rsidR="00645D9C" w:rsidRPr="00061E70" w:rsidRDefault="00645D9C" w:rsidP="005F0265">
      <w:pPr>
        <w:jc w:val="center"/>
        <w:rPr>
          <w:b/>
          <w:sz w:val="16"/>
          <w:szCs w:val="16"/>
        </w:rPr>
      </w:pPr>
    </w:p>
    <w:p w14:paraId="1C2D70BC" w14:textId="77777777" w:rsidR="00645D9C" w:rsidRPr="00061E70" w:rsidRDefault="00645D9C" w:rsidP="005F0265">
      <w:pPr>
        <w:jc w:val="center"/>
        <w:rPr>
          <w:b/>
          <w:sz w:val="16"/>
          <w:szCs w:val="16"/>
        </w:rPr>
      </w:pPr>
    </w:p>
    <w:p w14:paraId="164A964B" w14:textId="77777777" w:rsidR="00645D9C" w:rsidRPr="00061E70" w:rsidRDefault="00645D9C" w:rsidP="005F0265">
      <w:pPr>
        <w:jc w:val="center"/>
        <w:rPr>
          <w:b/>
          <w:sz w:val="16"/>
          <w:szCs w:val="16"/>
        </w:rPr>
      </w:pPr>
    </w:p>
    <w:p w14:paraId="4674855A" w14:textId="77777777" w:rsidR="008A1865" w:rsidRPr="00061E70" w:rsidRDefault="008A1865" w:rsidP="005F0265">
      <w:pPr>
        <w:jc w:val="center"/>
        <w:rPr>
          <w:b/>
          <w:sz w:val="16"/>
          <w:szCs w:val="16"/>
        </w:rPr>
      </w:pPr>
    </w:p>
    <w:p w14:paraId="7F2C99D2" w14:textId="77777777" w:rsidR="008A1865" w:rsidRPr="00061E70" w:rsidRDefault="008A1865" w:rsidP="005F0265">
      <w:pPr>
        <w:jc w:val="center"/>
        <w:rPr>
          <w:b/>
          <w:sz w:val="16"/>
          <w:szCs w:val="16"/>
        </w:rPr>
      </w:pPr>
    </w:p>
    <w:p w14:paraId="6D15FC1B" w14:textId="77777777" w:rsidR="008A1865" w:rsidRPr="00061E70" w:rsidRDefault="008A1865" w:rsidP="005F0265">
      <w:pPr>
        <w:jc w:val="center"/>
        <w:rPr>
          <w:b/>
          <w:sz w:val="16"/>
          <w:szCs w:val="16"/>
        </w:rPr>
      </w:pPr>
    </w:p>
    <w:p w14:paraId="7F758A85" w14:textId="77777777" w:rsidR="008A1865" w:rsidRPr="00061E70" w:rsidRDefault="008A1865" w:rsidP="005F0265">
      <w:pPr>
        <w:jc w:val="center"/>
        <w:rPr>
          <w:b/>
          <w:sz w:val="16"/>
          <w:szCs w:val="16"/>
        </w:rPr>
      </w:pPr>
    </w:p>
    <w:p w14:paraId="5B50141D" w14:textId="77777777" w:rsidR="008A1865" w:rsidRPr="00061E70" w:rsidRDefault="008A1865" w:rsidP="005F0265">
      <w:pPr>
        <w:jc w:val="center"/>
        <w:rPr>
          <w:b/>
          <w:sz w:val="16"/>
          <w:szCs w:val="16"/>
        </w:rPr>
      </w:pPr>
    </w:p>
    <w:p w14:paraId="2A2089DB" w14:textId="77777777" w:rsidR="008A1865" w:rsidRPr="00061E70" w:rsidRDefault="008A1865" w:rsidP="005F0265">
      <w:pPr>
        <w:jc w:val="center"/>
        <w:rPr>
          <w:b/>
          <w:sz w:val="16"/>
          <w:szCs w:val="16"/>
        </w:rPr>
      </w:pPr>
    </w:p>
    <w:p w14:paraId="4BD04F03" w14:textId="7D424907" w:rsidR="005F0265" w:rsidRPr="00061E70" w:rsidRDefault="005F0265" w:rsidP="0097011A">
      <w:pPr>
        <w:rPr>
          <w:b/>
          <w:sz w:val="16"/>
          <w:szCs w:val="16"/>
        </w:rPr>
      </w:pPr>
    </w:p>
    <w:p w14:paraId="1173FFA2" w14:textId="77777777" w:rsidR="005F0265" w:rsidRPr="00061E70" w:rsidRDefault="005F0265" w:rsidP="005F0265">
      <w:pPr>
        <w:jc w:val="center"/>
        <w:rPr>
          <w:b/>
          <w:sz w:val="16"/>
          <w:szCs w:val="16"/>
        </w:rPr>
      </w:pPr>
    </w:p>
    <w:p w14:paraId="2A229FA7" w14:textId="77777777" w:rsidR="005F0265" w:rsidRPr="00061E70" w:rsidRDefault="005F0265" w:rsidP="005F0265">
      <w:pPr>
        <w:jc w:val="center"/>
        <w:rPr>
          <w:b/>
          <w:sz w:val="16"/>
          <w:szCs w:val="16"/>
        </w:rPr>
      </w:pPr>
    </w:p>
    <w:p w14:paraId="595BEA70" w14:textId="7B120FC6" w:rsidR="005F0265" w:rsidRPr="00061E70" w:rsidRDefault="005F0265" w:rsidP="0097011A">
      <w:pPr>
        <w:rPr>
          <w:b/>
          <w:sz w:val="16"/>
          <w:szCs w:val="16"/>
        </w:rPr>
      </w:pPr>
    </w:p>
    <w:p w14:paraId="363DA487" w14:textId="77777777" w:rsidR="005F0265" w:rsidRPr="00061E70" w:rsidRDefault="005F0265" w:rsidP="005F0265">
      <w:pPr>
        <w:jc w:val="center"/>
        <w:rPr>
          <w:b/>
          <w:sz w:val="16"/>
          <w:szCs w:val="16"/>
        </w:rPr>
      </w:pPr>
    </w:p>
    <w:p w14:paraId="75DDA0B6" w14:textId="77777777" w:rsidR="005F0265" w:rsidRPr="00061E70" w:rsidRDefault="005F0265" w:rsidP="005F0265">
      <w:pPr>
        <w:jc w:val="center"/>
        <w:rPr>
          <w:b/>
          <w:sz w:val="16"/>
          <w:szCs w:val="16"/>
        </w:rPr>
      </w:pPr>
    </w:p>
    <w:p w14:paraId="526B65DE" w14:textId="77777777" w:rsidR="005F0265" w:rsidRPr="00061E70" w:rsidRDefault="005F0265" w:rsidP="005F0265">
      <w:pPr>
        <w:jc w:val="center"/>
        <w:rPr>
          <w:b/>
          <w:sz w:val="16"/>
          <w:szCs w:val="16"/>
        </w:rPr>
      </w:pPr>
    </w:p>
    <w:p w14:paraId="323CD1C9" w14:textId="3B5AE3D7" w:rsidR="005F0265" w:rsidRPr="007333D3" w:rsidRDefault="005F0265" w:rsidP="007333D3">
      <w:pPr>
        <w:jc w:val="center"/>
        <w:rPr>
          <w:sz w:val="40"/>
        </w:rPr>
        <w:sectPr w:rsidR="005F0265" w:rsidRPr="007333D3" w:rsidSect="00B47FD2">
          <w:pgSz w:w="11906" w:h="16838" w:code="9"/>
          <w:pgMar w:top="567" w:right="1021" w:bottom="227" w:left="1247" w:header="737" w:footer="680" w:gutter="0"/>
          <w:cols w:space="708"/>
          <w:titlePg/>
          <w:docGrid w:linePitch="360"/>
        </w:sectPr>
      </w:pPr>
      <w:r w:rsidRPr="0097011A">
        <w:rPr>
          <w:b/>
          <w:sz w:val="28"/>
          <w:szCs w:val="18"/>
        </w:rPr>
        <w:t>20</w:t>
      </w:r>
      <w:r w:rsidR="004124AD" w:rsidRPr="0097011A">
        <w:rPr>
          <w:b/>
          <w:sz w:val="28"/>
          <w:szCs w:val="18"/>
        </w:rPr>
        <w:t>2</w:t>
      </w:r>
      <w:r w:rsidR="0097011A" w:rsidRPr="0097011A">
        <w:rPr>
          <w:b/>
          <w:sz w:val="28"/>
          <w:szCs w:val="18"/>
        </w:rPr>
        <w:t>4</w:t>
      </w:r>
    </w:p>
    <w:p w14:paraId="3427CEE9" w14:textId="77777777" w:rsidR="004256A3" w:rsidRPr="00061E70" w:rsidRDefault="00645D9C" w:rsidP="00656A54">
      <w:pPr>
        <w:pStyle w:val="S1"/>
        <w:ind w:left="0" w:firstLine="0"/>
        <w:rPr>
          <w:rFonts w:ascii="Times New Roman" w:hAnsi="Times New Roman"/>
        </w:rPr>
      </w:pPr>
      <w:r w:rsidRPr="00061E70">
        <w:rPr>
          <w:rFonts w:ascii="Times New Roman" w:hAnsi="Times New Roman"/>
        </w:rPr>
        <w:lastRenderedPageBreak/>
        <w:t>аннотация</w:t>
      </w:r>
    </w:p>
    <w:p w14:paraId="7639844D" w14:textId="77777777" w:rsidR="004256A3" w:rsidRPr="00061E70" w:rsidRDefault="004256A3" w:rsidP="00B95748"/>
    <w:p w14:paraId="17957F01" w14:textId="77777777" w:rsidR="004256A3" w:rsidRPr="00061E70" w:rsidRDefault="004256A3" w:rsidP="00B95748"/>
    <w:p w14:paraId="2D3960CF" w14:textId="143802F3" w:rsidR="00D7544E" w:rsidRPr="00D7544E" w:rsidRDefault="0097011A" w:rsidP="00D7544E">
      <w:pPr>
        <w:spacing w:line="360" w:lineRule="auto"/>
        <w:ind w:firstLine="709"/>
        <w:jc w:val="both"/>
        <w:rPr>
          <w:sz w:val="28"/>
          <w:szCs w:val="28"/>
        </w:rPr>
      </w:pPr>
      <w:r w:rsidRPr="00D7544E">
        <w:rPr>
          <w:sz w:val="28"/>
          <w:szCs w:val="28"/>
        </w:rPr>
        <w:t xml:space="preserve">Представлены сведения об альтернативных технологиях получение этилена, которые могут быть внедрены для малотоннажного производства в промышленных условиях, непосредственно у потребителей сырья, а также о пилотных разработках, имеющих широкие перспективы для дальнейшего внедрения. Приводится некоторые технологические аспекты достижений в области получение этилена из биоэтанола, а также способ </w:t>
      </w:r>
      <w:r w:rsidRPr="00D7544E">
        <w:rPr>
          <w:rFonts w:eastAsia="Times New Roman"/>
          <w:sz w:val="28"/>
          <w:szCs w:val="28"/>
          <w:lang w:eastAsia="ru-RU"/>
        </w:rPr>
        <w:t>окисления дегидрирования этана</w:t>
      </w:r>
      <w:r w:rsidR="00D7544E" w:rsidRPr="00D7544E">
        <w:rPr>
          <w:sz w:val="28"/>
          <w:szCs w:val="28"/>
        </w:rPr>
        <w:t>, различных фирм в области получения этилена из этанола, а также данные о внедрении крупнотоннажных промышленных производств биоэтилена и продуктов на его основе.</w:t>
      </w:r>
    </w:p>
    <w:p w14:paraId="1A85F4BE" w14:textId="74034CD7" w:rsidR="00D7544E" w:rsidRPr="00D7544E" w:rsidRDefault="00D7544E" w:rsidP="00D7544E">
      <w:pPr>
        <w:spacing w:line="360" w:lineRule="auto"/>
        <w:ind w:firstLine="709"/>
        <w:jc w:val="both"/>
        <w:rPr>
          <w:sz w:val="28"/>
          <w:szCs w:val="28"/>
        </w:rPr>
      </w:pPr>
      <w:r w:rsidRPr="00D7544E">
        <w:rPr>
          <w:sz w:val="28"/>
          <w:szCs w:val="28"/>
        </w:rPr>
        <w:t>Этилен является одним из главных видов нефтехимического сырья, однако в последние годы на мировом нефтехимическом рынке наблюдается быстрый рост объемов потребления этилена, что в сочетании со значительным запаздыванием темпов наращивания его производства приводит к простаиванию важнейших производственных мощностей на нефтехимических и химических предприятиях и, как следствие, к общей напряженности на мировом рынке химических продуктов. Такое положение является следствием множества причин - снижения степени интеграции нефтеперерабатывающей и нефтехимической отраслей; роста топливной доли в переработке нефти; изменения геополитической обстановки в регионах, богатых нефтью и т.д.</w:t>
      </w:r>
    </w:p>
    <w:p w14:paraId="43D5E6AA" w14:textId="77777777" w:rsidR="00D7544E" w:rsidRPr="0097011A" w:rsidRDefault="00D7544E" w:rsidP="00D7544E">
      <w:pPr>
        <w:ind w:firstLine="709"/>
        <w:jc w:val="both"/>
        <w:rPr>
          <w:color w:val="FF0000"/>
          <w:sz w:val="28"/>
          <w:szCs w:val="28"/>
        </w:rPr>
      </w:pPr>
    </w:p>
    <w:p w14:paraId="5D35F4BF" w14:textId="77777777" w:rsidR="00F058F2" w:rsidRPr="00061E70" w:rsidRDefault="00F058F2" w:rsidP="009E013F">
      <w:pPr>
        <w:jc w:val="both"/>
      </w:pPr>
    </w:p>
    <w:p w14:paraId="79FB23BE" w14:textId="77777777" w:rsidR="003A0262" w:rsidRPr="00061E70" w:rsidRDefault="003A0262" w:rsidP="009E013F">
      <w:pPr>
        <w:jc w:val="both"/>
      </w:pPr>
    </w:p>
    <w:p w14:paraId="3297207E" w14:textId="77777777" w:rsidR="00F058F2" w:rsidRPr="00061E70" w:rsidRDefault="00F058F2" w:rsidP="009E013F">
      <w:pPr>
        <w:jc w:val="both"/>
        <w:sectPr w:rsidR="00F058F2" w:rsidRPr="00061E70" w:rsidSect="000E745D">
          <w:headerReference w:type="even" r:id="rId10"/>
          <w:headerReference w:type="default" r:id="rId11"/>
          <w:footerReference w:type="default" r:id="rId12"/>
          <w:headerReference w:type="first" r:id="rId13"/>
          <w:pgSz w:w="11906" w:h="16838"/>
          <w:pgMar w:top="510" w:right="1021" w:bottom="567" w:left="1247" w:header="737" w:footer="680" w:gutter="0"/>
          <w:cols w:space="708"/>
          <w:docGrid w:linePitch="360"/>
        </w:sectPr>
      </w:pPr>
    </w:p>
    <w:p w14:paraId="6AC64DF9" w14:textId="77777777" w:rsidR="00642C4B" w:rsidRPr="00061E70" w:rsidRDefault="00645D9C" w:rsidP="000061D6">
      <w:pPr>
        <w:pStyle w:val="S1"/>
        <w:ind w:left="0" w:firstLine="0"/>
        <w:rPr>
          <w:rFonts w:ascii="Times New Roman" w:hAnsi="Times New Roman"/>
        </w:rPr>
      </w:pPr>
      <w:r w:rsidRPr="00061E70">
        <w:rPr>
          <w:rFonts w:ascii="Times New Roman" w:hAnsi="Times New Roman"/>
        </w:rPr>
        <w:lastRenderedPageBreak/>
        <w:t>введение</w:t>
      </w:r>
    </w:p>
    <w:p w14:paraId="54AA3F3E" w14:textId="77777777" w:rsidR="000061D6" w:rsidRDefault="000061D6" w:rsidP="000061D6">
      <w:pPr>
        <w:pStyle w:val="S4"/>
      </w:pPr>
    </w:p>
    <w:p w14:paraId="3C82AD3A" w14:textId="77777777" w:rsidR="0097011A" w:rsidRPr="0097011A" w:rsidRDefault="0097011A" w:rsidP="0097011A">
      <w:pPr>
        <w:pStyle w:val="S4"/>
        <w:spacing w:line="360" w:lineRule="auto"/>
        <w:ind w:firstLine="709"/>
      </w:pPr>
      <w:r w:rsidRPr="0097011A">
        <w:t>В последнее время все чаще стал возникать вопрос о малотоннажных установках производства этилена.</w:t>
      </w:r>
    </w:p>
    <w:p w14:paraId="7C3C713E" w14:textId="77777777" w:rsidR="0097011A" w:rsidRPr="0097011A" w:rsidRDefault="0097011A" w:rsidP="0097011A">
      <w:pPr>
        <w:pStyle w:val="S4"/>
        <w:spacing w:line="360" w:lineRule="auto"/>
        <w:ind w:firstLine="709"/>
      </w:pPr>
      <w:r w:rsidRPr="0097011A">
        <w:t xml:space="preserve">Зачастую это связано с потребностью в обеспечении сырьем производств </w:t>
      </w:r>
      <w:proofErr w:type="spellStart"/>
      <w:r w:rsidRPr="0097011A">
        <w:t>сопоплимеров</w:t>
      </w:r>
      <w:proofErr w:type="spellEnd"/>
      <w:r w:rsidRPr="0097011A">
        <w:t>. Большая удаленность потребителей и производств этилена друг от друга, сложности при транспортировке этилена все чаще заставляют большие компании задумываться об самостоятельных установках получения этилена.</w:t>
      </w:r>
    </w:p>
    <w:p w14:paraId="35D15C4C" w14:textId="77777777" w:rsidR="0097011A" w:rsidRPr="0097011A" w:rsidRDefault="0097011A" w:rsidP="0097011A">
      <w:pPr>
        <w:pStyle w:val="S4"/>
        <w:spacing w:line="360" w:lineRule="auto"/>
        <w:ind w:firstLine="709"/>
      </w:pPr>
      <w:r w:rsidRPr="0097011A">
        <w:t>В таких случаях, как правило, рассматривают целесообразность строительства производства этилена путем пиролиза углеводородного сырья. При пиролизе углеводородов, кроме этилена, продуктами термической обработки являются метан, ацетилен, углеводородные фракции С3, С4, С5, С6+ и др. компоненты. Даже при пиролизе этана селективность по основному продукту – этилену, составляет не более 80% при конверсии этана 60-65 %.</w:t>
      </w:r>
    </w:p>
    <w:p w14:paraId="3BCEA45B" w14:textId="224F7DAC" w:rsidR="0097011A" w:rsidRPr="0097011A" w:rsidRDefault="0097011A" w:rsidP="0097011A">
      <w:pPr>
        <w:pStyle w:val="S4"/>
        <w:spacing w:line="360" w:lineRule="auto"/>
        <w:ind w:firstLine="709"/>
      </w:pPr>
      <w:r w:rsidRPr="0097011A">
        <w:t xml:space="preserve">Наличие вышеуказанных продуктов требует их дальнейшей переработки, реализации, или утилизации. Выделение этилена </w:t>
      </w:r>
      <w:proofErr w:type="spellStart"/>
      <w:r w:rsidRPr="0097011A">
        <w:t>полимеризационной</w:t>
      </w:r>
      <w:proofErr w:type="spellEnd"/>
      <w:r w:rsidRPr="0097011A">
        <w:t xml:space="preserve"> чистоты из такой смеси продуктов требует высоких эксплуатационных и капитальных затрат. Для предприятий, нуждающихся исключительно в небольших количествах этилена и не имеющих потребности в побочных продуктах пиролиза</w:t>
      </w:r>
      <w:r>
        <w:t>.</w:t>
      </w:r>
    </w:p>
    <w:p w14:paraId="22491C0B" w14:textId="77777777" w:rsidR="000061D6" w:rsidRDefault="000061D6" w:rsidP="000061D6">
      <w:pPr>
        <w:pStyle w:val="S4"/>
      </w:pPr>
    </w:p>
    <w:p w14:paraId="69C5A8C3" w14:textId="77777777" w:rsidR="000061D6" w:rsidRPr="000061D6" w:rsidRDefault="000061D6" w:rsidP="000061D6">
      <w:pPr>
        <w:pStyle w:val="S4"/>
      </w:pPr>
    </w:p>
    <w:p w14:paraId="5EE827B7" w14:textId="6AB19F28" w:rsidR="00E14D60" w:rsidRDefault="00E14D60" w:rsidP="00833269">
      <w:pPr>
        <w:jc w:val="both"/>
      </w:pPr>
      <w:bookmarkStart w:id="1" w:name="_Toc149983195"/>
      <w:bookmarkStart w:id="2" w:name="_Toc149985389"/>
      <w:bookmarkStart w:id="3" w:name="_Toc318360670"/>
    </w:p>
    <w:p w14:paraId="0B488062" w14:textId="18ED1E71" w:rsidR="008F21EB" w:rsidRDefault="008F21EB" w:rsidP="00D302B8">
      <w:pPr>
        <w:pStyle w:val="1"/>
        <w:keepNext w:val="0"/>
        <w:tabs>
          <w:tab w:val="left" w:pos="360"/>
        </w:tabs>
        <w:spacing w:before="0" w:after="0"/>
        <w:jc w:val="both"/>
        <w:rPr>
          <w:caps/>
          <w:szCs w:val="24"/>
        </w:rPr>
        <w:sectPr w:rsidR="008F21EB" w:rsidSect="00383982">
          <w:headerReference w:type="even" r:id="rId14"/>
          <w:headerReference w:type="default" r:id="rId15"/>
          <w:headerReference w:type="first" r:id="rId16"/>
          <w:pgSz w:w="11906" w:h="16838" w:code="9"/>
          <w:pgMar w:top="510" w:right="1021" w:bottom="567" w:left="1247" w:header="737" w:footer="680" w:gutter="0"/>
          <w:cols w:space="708"/>
          <w:docGrid w:linePitch="360"/>
        </w:sectPr>
      </w:pPr>
    </w:p>
    <w:p w14:paraId="7771EE77" w14:textId="77777777" w:rsidR="00380415" w:rsidRPr="00061E70" w:rsidRDefault="00645D9C" w:rsidP="000061D6">
      <w:pPr>
        <w:pStyle w:val="S1"/>
        <w:ind w:left="0" w:firstLine="0"/>
        <w:rPr>
          <w:rFonts w:ascii="Times New Roman" w:hAnsi="Times New Roman"/>
        </w:rPr>
      </w:pPr>
      <w:bookmarkStart w:id="4" w:name="_Toc420319861"/>
      <w:bookmarkStart w:id="5" w:name="_Toc153013102"/>
      <w:bookmarkStart w:id="6" w:name="_Toc156727027"/>
      <w:bookmarkStart w:id="7" w:name="_Toc164238421"/>
      <w:bookmarkEnd w:id="1"/>
      <w:bookmarkEnd w:id="2"/>
      <w:bookmarkEnd w:id="3"/>
      <w:r w:rsidRPr="00061E70">
        <w:rPr>
          <w:rFonts w:ascii="Times New Roman" w:hAnsi="Times New Roman"/>
        </w:rPr>
        <w:lastRenderedPageBreak/>
        <w:t>основная часть</w:t>
      </w:r>
      <w:bookmarkEnd w:id="4"/>
    </w:p>
    <w:p w14:paraId="68D63447" w14:textId="77777777" w:rsidR="00380415" w:rsidRPr="006147C6" w:rsidRDefault="00380415" w:rsidP="00380415"/>
    <w:p w14:paraId="613049A6" w14:textId="15D94F3F" w:rsidR="00D7544E" w:rsidRPr="00321030" w:rsidRDefault="00321030" w:rsidP="00321030">
      <w:pPr>
        <w:spacing w:before="120" w:after="120" w:line="360" w:lineRule="auto"/>
        <w:rPr>
          <w:b/>
          <w:sz w:val="28"/>
        </w:rPr>
      </w:pPr>
      <w:r w:rsidRPr="00321030">
        <w:rPr>
          <w:b/>
          <w:sz w:val="28"/>
        </w:rPr>
        <w:t xml:space="preserve">3.1 ТРАДИЦИОННЫЕ СПОСОБЫ ПОЛУЧЕНИЯ ЭТИЛЕНА В ПРОМЫШЛЕННОСТИ </w:t>
      </w:r>
    </w:p>
    <w:p w14:paraId="5AEC2337" w14:textId="28C65C7D" w:rsidR="00321030" w:rsidRPr="00321030" w:rsidRDefault="00321030" w:rsidP="00321030">
      <w:pPr>
        <w:spacing w:line="360" w:lineRule="auto"/>
        <w:ind w:firstLine="709"/>
        <w:jc w:val="both"/>
      </w:pPr>
      <w:r w:rsidRPr="00321030">
        <w:t xml:space="preserve">В настоящее время основным промышленным способом получения этилена является пиролиз, или термический крекинг углеводородного сырья. Для этого чаще всего используется этан, который подвергают нагреванию до 700-900 °C без доступа воздуха. В результате этан распадается с образованием этилена и других побочных продуктов: C2H6 → C2H4 + CH4 + H2 + C2H2 + C3H6 Другим распространенным способом является дегидрирование этана. Этот процесс проводят при 500-600 °C на катализаторе оксида хрома: C2H6 → C2H4 + H2 Кроме того, этилен можно получать путем крекинга более тяжелых углеводородов нефти, таких как пропан, бутан, гексан. Этот процесс также осуществляют при высокой температуре на катализаторах. Еще одним традиционным способом является дегидратация этанола серной кислотой: C2H5OH → C2H4 + H2O </w:t>
      </w:r>
    </w:p>
    <w:p w14:paraId="45F70F32" w14:textId="389D7267" w:rsidR="00380415" w:rsidRPr="00321030" w:rsidRDefault="00321030" w:rsidP="00321030">
      <w:pPr>
        <w:pStyle w:val="1"/>
        <w:keepNext w:val="0"/>
        <w:tabs>
          <w:tab w:val="left" w:pos="360"/>
        </w:tabs>
        <w:spacing w:before="0" w:after="0" w:line="360" w:lineRule="auto"/>
        <w:jc w:val="both"/>
        <w:rPr>
          <w:rFonts w:ascii="Times New Roman" w:hAnsi="Times New Roman" w:cs="Times New Roman"/>
          <w:b w:val="0"/>
          <w:kern w:val="0"/>
          <w:sz w:val="24"/>
          <w:szCs w:val="24"/>
        </w:rPr>
      </w:pPr>
      <w:r>
        <w:rPr>
          <w:rFonts w:ascii="Times New Roman" w:hAnsi="Times New Roman" w:cs="Times New Roman"/>
          <w:b w:val="0"/>
          <w:bCs w:val="0"/>
          <w:kern w:val="0"/>
          <w:sz w:val="28"/>
          <w:szCs w:val="28"/>
        </w:rPr>
        <w:tab/>
      </w:r>
      <w:r w:rsidR="00011AAA" w:rsidRPr="00321030">
        <w:rPr>
          <w:rFonts w:ascii="Times New Roman" w:hAnsi="Times New Roman" w:cs="Times New Roman"/>
          <w:b w:val="0"/>
          <w:bCs w:val="0"/>
          <w:kern w:val="0"/>
          <w:sz w:val="24"/>
          <w:szCs w:val="24"/>
        </w:rPr>
        <w:t>С</w:t>
      </w:r>
      <w:r w:rsidR="00011AAA" w:rsidRPr="00321030">
        <w:rPr>
          <w:rFonts w:ascii="Times New Roman" w:hAnsi="Times New Roman" w:cs="Times New Roman"/>
          <w:b w:val="0"/>
          <w:kern w:val="0"/>
          <w:sz w:val="24"/>
          <w:szCs w:val="24"/>
        </w:rPr>
        <w:t>прос на этилен со стороны производств сополимеров гарантирует переработку этилена в более дорогие продукты. Переработка дешевого сырья в этилен и впоследствии в сополимеры в рамках одного промышленного комплекса позволит достичь наименьших значений себестоимости товарной продукции, и, следовательно, высокой прибыли от ее реализации.</w:t>
      </w:r>
    </w:p>
    <w:p w14:paraId="7D154AC0" w14:textId="667D0859" w:rsidR="00011AAA" w:rsidRPr="00321030" w:rsidRDefault="00011AAA" w:rsidP="00011AAA">
      <w:pPr>
        <w:rPr>
          <w:szCs w:val="24"/>
        </w:rPr>
      </w:pPr>
    </w:p>
    <w:p w14:paraId="65B62774" w14:textId="2456C66B" w:rsidR="00011AAA" w:rsidRPr="00321030" w:rsidRDefault="00011AAA" w:rsidP="00011AAA">
      <w:pPr>
        <w:jc w:val="center"/>
        <w:rPr>
          <w:szCs w:val="24"/>
        </w:rPr>
      </w:pPr>
      <w:r w:rsidRPr="00321030">
        <w:rPr>
          <w:noProof/>
          <w:szCs w:val="24"/>
          <w:lang w:eastAsia="ru-RU"/>
        </w:rPr>
        <w:drawing>
          <wp:inline distT="0" distB="0" distL="0" distR="0" wp14:anchorId="343417B7" wp14:editId="2C8860D9">
            <wp:extent cx="4267200" cy="2712484"/>
            <wp:effectExtent l="0" t="0" r="0" b="0"/>
            <wp:docPr id="7" name="Рисунок 7" descr="Рис. 1. Способы получения и использования этилена в промышл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Способы получения и использования этилена в промышленности"/>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78118" cy="2719424"/>
                    </a:xfrm>
                    <a:prstGeom prst="rect">
                      <a:avLst/>
                    </a:prstGeom>
                    <a:noFill/>
                    <a:ln>
                      <a:noFill/>
                    </a:ln>
                  </pic:spPr>
                </pic:pic>
              </a:graphicData>
            </a:graphic>
          </wp:inline>
        </w:drawing>
      </w:r>
    </w:p>
    <w:p w14:paraId="3006B763" w14:textId="4891070A" w:rsidR="00011AAA" w:rsidRPr="00321030" w:rsidRDefault="00011AAA" w:rsidP="00011AAA">
      <w:pPr>
        <w:jc w:val="center"/>
        <w:rPr>
          <w:szCs w:val="24"/>
        </w:rPr>
      </w:pPr>
    </w:p>
    <w:p w14:paraId="4FE21559" w14:textId="1F1A91C0" w:rsidR="00011AAA" w:rsidRPr="00321030" w:rsidRDefault="00011AAA" w:rsidP="00321030">
      <w:pPr>
        <w:jc w:val="center"/>
        <w:rPr>
          <w:iCs/>
          <w:szCs w:val="24"/>
          <w:shd w:val="clear" w:color="auto" w:fill="FFFFFF"/>
        </w:rPr>
      </w:pPr>
      <w:r w:rsidRPr="00321030">
        <w:rPr>
          <w:iCs/>
          <w:szCs w:val="24"/>
          <w:shd w:val="clear" w:color="auto" w:fill="FFFFFF"/>
        </w:rPr>
        <w:t>Рис. 1. Способы получения и использования этилена в промышленности</w:t>
      </w:r>
    </w:p>
    <w:p w14:paraId="59562999" w14:textId="77777777" w:rsidR="00321030" w:rsidRPr="00321030" w:rsidRDefault="00321030" w:rsidP="00321030">
      <w:pPr>
        <w:jc w:val="center"/>
        <w:rPr>
          <w:iCs/>
          <w:szCs w:val="24"/>
          <w:shd w:val="clear" w:color="auto" w:fill="FFFFFF"/>
        </w:rPr>
      </w:pPr>
    </w:p>
    <w:p w14:paraId="615E3E9C" w14:textId="07B71CF4" w:rsidR="00011AAA"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 xml:space="preserve">В связи с вышеуказанными причинами все чаще в качестве способов малотоннажного производства этилена рассматриваются альтернативные методы получения этилена. Среди таких методов: выделение этилена из отходящих газов каталитического крекинга (при </w:t>
      </w:r>
      <w:r w:rsidRPr="00321030">
        <w:rPr>
          <w:color w:val="222222"/>
          <w:szCs w:val="24"/>
          <w:shd w:val="clear" w:color="auto" w:fill="FFFFFF"/>
        </w:rPr>
        <w:lastRenderedPageBreak/>
        <w:t xml:space="preserve">наличии поблизости НПЗ, эксплуатирующего каталитический крекинг), окислительное дегидрирование этана, окислительная </w:t>
      </w:r>
      <w:proofErr w:type="spellStart"/>
      <w:r w:rsidRPr="00321030">
        <w:rPr>
          <w:color w:val="222222"/>
          <w:szCs w:val="24"/>
          <w:shd w:val="clear" w:color="auto" w:fill="FFFFFF"/>
        </w:rPr>
        <w:t>димеризация</w:t>
      </w:r>
      <w:proofErr w:type="spellEnd"/>
      <w:r w:rsidRPr="00321030">
        <w:rPr>
          <w:color w:val="222222"/>
          <w:szCs w:val="24"/>
          <w:shd w:val="clear" w:color="auto" w:fill="FFFFFF"/>
        </w:rPr>
        <w:t xml:space="preserve"> метана, получение этилена из низших спиртов – этанола и метанола (рис. 1). ООО «ВНИИОС-наука» уже много лет работает в области промышленного производства этилена, пропилена и других продуктов нефтехимии. Компания участвует в модернизациях и разработках технологий различных методов получения этилена: как основного способа получения этилена – пиролиза, так и альтернативных методов получения этилена, в том числе выделение этилена из отходящих газов каталитического крекинга, окислительное дегидрирование этана, окислительная </w:t>
      </w:r>
      <w:proofErr w:type="spellStart"/>
      <w:r w:rsidRPr="00321030">
        <w:rPr>
          <w:color w:val="222222"/>
          <w:szCs w:val="24"/>
          <w:shd w:val="clear" w:color="auto" w:fill="FFFFFF"/>
        </w:rPr>
        <w:t>димеризация</w:t>
      </w:r>
      <w:proofErr w:type="spellEnd"/>
      <w:r w:rsidRPr="00321030">
        <w:rPr>
          <w:color w:val="222222"/>
          <w:szCs w:val="24"/>
          <w:shd w:val="clear" w:color="auto" w:fill="FFFFFF"/>
        </w:rPr>
        <w:t xml:space="preserve"> метана, получение этилена из этанола. По данным процессам имеются патенты и готовые разработки.</w:t>
      </w:r>
    </w:p>
    <w:p w14:paraId="3E57E48E" w14:textId="4DD62915" w:rsidR="00321030" w:rsidRPr="00321030" w:rsidRDefault="00321030" w:rsidP="00321030">
      <w:pPr>
        <w:spacing w:before="240" w:after="240" w:line="360" w:lineRule="auto"/>
        <w:ind w:firstLine="709"/>
        <w:jc w:val="both"/>
        <w:rPr>
          <w:b/>
          <w:color w:val="222222"/>
          <w:szCs w:val="24"/>
          <w:shd w:val="clear" w:color="auto" w:fill="FFFFFF"/>
        </w:rPr>
      </w:pPr>
      <w:r w:rsidRPr="00321030">
        <w:rPr>
          <w:b/>
          <w:color w:val="222222"/>
          <w:szCs w:val="24"/>
          <w:shd w:val="clear" w:color="auto" w:fill="FFFFFF"/>
        </w:rPr>
        <w:t>3.2 ЦЕЛИ РАЗРАБОТКИ АЛЬТЕРНАТИВНЫХ МЕТОДОВ ПОЛУЧЕНИЯ ЭТИЛЕНА</w:t>
      </w:r>
    </w:p>
    <w:p w14:paraId="16DE6554" w14:textId="0CBCB427" w:rsidR="00321030" w:rsidRPr="00321030" w:rsidRDefault="00321030" w:rsidP="00321030">
      <w:pPr>
        <w:spacing w:line="360" w:lineRule="auto"/>
        <w:ind w:firstLine="709"/>
        <w:jc w:val="both"/>
        <w:rPr>
          <w:color w:val="222222"/>
          <w:szCs w:val="24"/>
          <w:shd w:val="clear" w:color="auto" w:fill="FFFFFF"/>
        </w:rPr>
      </w:pPr>
      <w:r w:rsidRPr="00321030">
        <w:rPr>
          <w:color w:val="222222"/>
          <w:szCs w:val="24"/>
          <w:shd w:val="clear" w:color="auto" w:fill="FFFFFF"/>
        </w:rPr>
        <w:t xml:space="preserve">В последние годы активно исследуются альтернативные способы получения этилена, лишенные недостатков традиционных методов: Окислительное дегидрирование этана - проводят при 350-450 °C в присутствии кислорода на катализаторах. Окислительная </w:t>
      </w:r>
      <w:proofErr w:type="spellStart"/>
      <w:r w:rsidRPr="00321030">
        <w:rPr>
          <w:color w:val="222222"/>
          <w:szCs w:val="24"/>
          <w:shd w:val="clear" w:color="auto" w:fill="FFFFFF"/>
        </w:rPr>
        <w:t>димеризация</w:t>
      </w:r>
      <w:proofErr w:type="spellEnd"/>
      <w:r w:rsidRPr="00321030">
        <w:rPr>
          <w:color w:val="222222"/>
          <w:szCs w:val="24"/>
          <w:shd w:val="clear" w:color="auto" w:fill="FFFFFF"/>
        </w:rPr>
        <w:t xml:space="preserve"> метана - осуществляют при 500-700 °C на катализаторах оксидов металлов. Выделение этилена из отходящих газов крекинга - позволяет использовать побочные продукты в качестве сырья. Дегидратация биоэтанола - перспективное использование возобновляемого растительного сырья. Эти методы позволяют получать этилен с более высокой селективностью и меньшими </w:t>
      </w:r>
      <w:proofErr w:type="spellStart"/>
      <w:r w:rsidRPr="00321030">
        <w:rPr>
          <w:color w:val="222222"/>
          <w:szCs w:val="24"/>
          <w:shd w:val="clear" w:color="auto" w:fill="FFFFFF"/>
        </w:rPr>
        <w:t>энергозатратами</w:t>
      </w:r>
      <w:proofErr w:type="spellEnd"/>
      <w:r w:rsidRPr="00321030">
        <w:rPr>
          <w:color w:val="222222"/>
          <w:szCs w:val="24"/>
          <w:shd w:val="clear" w:color="auto" w:fill="FFFFFF"/>
        </w:rPr>
        <w:t>. Преимущества новых способов Новые способы получения этилена обладают рядом преимуществ по сравнению с традиционными: Высокая селективность по основному продукту. Простота выделения этилена из реакционной смеси. Снижение энергопотребления за счет более низких температур. Возможность использования возобновляемого сырья (</w:t>
      </w:r>
      <w:proofErr w:type="spellStart"/>
      <w:r w:rsidRPr="00321030">
        <w:rPr>
          <w:color w:val="222222"/>
          <w:szCs w:val="24"/>
          <w:shd w:val="clear" w:color="auto" w:fill="FFFFFF"/>
        </w:rPr>
        <w:t>биоэтанол</w:t>
      </w:r>
      <w:proofErr w:type="spellEnd"/>
      <w:r w:rsidRPr="00321030">
        <w:rPr>
          <w:color w:val="222222"/>
          <w:szCs w:val="24"/>
          <w:shd w:val="clear" w:color="auto" w:fill="FFFFFF"/>
        </w:rPr>
        <w:t xml:space="preserve">). Эти факторы делают новые способы более экономически эффективными и </w:t>
      </w:r>
      <w:proofErr w:type="spellStart"/>
      <w:r w:rsidRPr="00321030">
        <w:rPr>
          <w:color w:val="222222"/>
          <w:szCs w:val="24"/>
          <w:shd w:val="clear" w:color="auto" w:fill="FFFFFF"/>
        </w:rPr>
        <w:t>экологичными</w:t>
      </w:r>
      <w:proofErr w:type="spellEnd"/>
      <w:r w:rsidRPr="00321030">
        <w:rPr>
          <w:color w:val="222222"/>
          <w:szCs w:val="24"/>
          <w:shd w:val="clear" w:color="auto" w:fill="FFFFFF"/>
        </w:rPr>
        <w:t xml:space="preserve">. </w:t>
      </w:r>
    </w:p>
    <w:p w14:paraId="1C357934"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В данной статье более подробно остановимся на двух альтернативных методах получения этилена: окислительном дегидрировании этана и дегидратации биоэтанола. С учетом указанных недостатков пиролиза в условиях низкой производительности, требования к данным альтернативным процессам очевидны:</w:t>
      </w:r>
    </w:p>
    <w:p w14:paraId="4A778460" w14:textId="77777777" w:rsidR="00011AAA" w:rsidRPr="00321030" w:rsidRDefault="00011AAA" w:rsidP="00577FF8">
      <w:pPr>
        <w:numPr>
          <w:ilvl w:val="0"/>
          <w:numId w:val="10"/>
        </w:numPr>
        <w:spacing w:line="360" w:lineRule="auto"/>
        <w:jc w:val="both"/>
        <w:rPr>
          <w:color w:val="222222"/>
          <w:szCs w:val="24"/>
          <w:shd w:val="clear" w:color="auto" w:fill="FFFFFF"/>
        </w:rPr>
      </w:pPr>
      <w:r w:rsidRPr="00321030">
        <w:rPr>
          <w:color w:val="222222"/>
          <w:szCs w:val="24"/>
          <w:shd w:val="clear" w:color="auto" w:fill="FFFFFF"/>
        </w:rPr>
        <w:t xml:space="preserve">достижение приемлемых удельных затрат на производство этилена при условиях низкой производительности (ориентировочно до 30 тыс. т/год по этилену). Также стоит рассматривать альтернативные процессы получения этилена в условиях отсутствия </w:t>
      </w:r>
      <w:r w:rsidRPr="00321030">
        <w:rPr>
          <w:color w:val="222222"/>
          <w:szCs w:val="24"/>
          <w:shd w:val="clear" w:color="auto" w:fill="FFFFFF"/>
        </w:rPr>
        <w:lastRenderedPageBreak/>
        <w:t>нефтяного сырья, что зачастую актуально для стран Европы, Латинской Америки и Южной Азии. В таких случаях цель ставится таким образом:</w:t>
      </w:r>
    </w:p>
    <w:p w14:paraId="661E3176" w14:textId="77777777" w:rsidR="00011AAA" w:rsidRPr="00321030" w:rsidRDefault="00011AAA" w:rsidP="00577FF8">
      <w:pPr>
        <w:numPr>
          <w:ilvl w:val="0"/>
          <w:numId w:val="10"/>
        </w:numPr>
        <w:spacing w:line="360" w:lineRule="auto"/>
        <w:jc w:val="both"/>
        <w:rPr>
          <w:color w:val="222222"/>
          <w:szCs w:val="24"/>
          <w:shd w:val="clear" w:color="auto" w:fill="FFFFFF"/>
        </w:rPr>
      </w:pPr>
      <w:r w:rsidRPr="00321030">
        <w:rPr>
          <w:color w:val="222222"/>
          <w:szCs w:val="24"/>
          <w:shd w:val="clear" w:color="auto" w:fill="FFFFFF"/>
        </w:rPr>
        <w:t>достижение конкурентоспособной себестоимости по сравнению с себестоимостью этилена, получаемого путем пиролиза углеводородного сырья.</w:t>
      </w:r>
    </w:p>
    <w:p w14:paraId="2F5C6CDC" w14:textId="4F6D0335" w:rsidR="00011AAA" w:rsidRPr="00321030" w:rsidRDefault="00321030" w:rsidP="00321030">
      <w:pPr>
        <w:spacing w:before="240" w:after="240" w:line="360" w:lineRule="auto"/>
        <w:ind w:firstLine="709"/>
        <w:jc w:val="both"/>
        <w:rPr>
          <w:b/>
          <w:color w:val="222222"/>
          <w:szCs w:val="24"/>
          <w:shd w:val="clear" w:color="auto" w:fill="FFFFFF"/>
        </w:rPr>
      </w:pPr>
      <w:r w:rsidRPr="00321030">
        <w:rPr>
          <w:b/>
          <w:color w:val="222222"/>
          <w:szCs w:val="24"/>
          <w:shd w:val="clear" w:color="auto" w:fill="FFFFFF"/>
        </w:rPr>
        <w:t>3.3 ОКИСЛИТЕЛЬНОЕ ДЕГИДРИРОВАНИЕ ЭТАНА</w:t>
      </w:r>
    </w:p>
    <w:p w14:paraId="07C90A78"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Реакция окислительного дегидрирования этана (ОДЭ) производится по следующей формуле:</w:t>
      </w:r>
    </w:p>
    <w:p w14:paraId="46A34934"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C2H6 + 1/2O2 = C2H4 + H2O (1)</w:t>
      </w:r>
    </w:p>
    <w:p w14:paraId="013C1ECB"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В качестве окислителя может применяться как концентрированный кислород, так и кислород в составе воздуха. Последние опыты по окислительному дегидрированию этана показали следующие результаты (в качестве окислителя применялся кислород с концентрацией 99,5 %):</w:t>
      </w:r>
    </w:p>
    <w:p w14:paraId="7A760F7C" w14:textId="77777777" w:rsidR="00011AAA" w:rsidRPr="00321030" w:rsidRDefault="00011AAA" w:rsidP="00577FF8">
      <w:pPr>
        <w:numPr>
          <w:ilvl w:val="0"/>
          <w:numId w:val="11"/>
        </w:numPr>
        <w:spacing w:line="360" w:lineRule="auto"/>
        <w:jc w:val="both"/>
        <w:rPr>
          <w:color w:val="222222"/>
          <w:szCs w:val="24"/>
          <w:shd w:val="clear" w:color="auto" w:fill="FFFFFF"/>
        </w:rPr>
      </w:pPr>
      <w:r w:rsidRPr="00321030">
        <w:rPr>
          <w:color w:val="222222"/>
          <w:szCs w:val="24"/>
          <w:shd w:val="clear" w:color="auto" w:fill="FFFFFF"/>
        </w:rPr>
        <w:t>конверсия этана 74,0 %;</w:t>
      </w:r>
    </w:p>
    <w:p w14:paraId="1E3CFBAA" w14:textId="77777777" w:rsidR="00011AAA" w:rsidRPr="00321030" w:rsidRDefault="00011AAA" w:rsidP="00577FF8">
      <w:pPr>
        <w:numPr>
          <w:ilvl w:val="0"/>
          <w:numId w:val="11"/>
        </w:numPr>
        <w:spacing w:line="360" w:lineRule="auto"/>
        <w:jc w:val="both"/>
        <w:rPr>
          <w:color w:val="222222"/>
          <w:szCs w:val="24"/>
          <w:shd w:val="clear" w:color="auto" w:fill="FFFFFF"/>
        </w:rPr>
      </w:pPr>
      <w:r w:rsidRPr="00321030">
        <w:rPr>
          <w:color w:val="222222"/>
          <w:szCs w:val="24"/>
          <w:shd w:val="clear" w:color="auto" w:fill="FFFFFF"/>
        </w:rPr>
        <w:t>селективность по этилену 82,0 %.</w:t>
      </w:r>
    </w:p>
    <w:p w14:paraId="248F7244"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С использованием полученных данных была разработана схема выделения этилена из контактного газа окислительного дегидрирования этана, основанная на абсорбционном методе извлечении этан-этиленовой фракции. Принципиальная схема получения этилена путем ОДЭ представлена на рис. 2.</w:t>
      </w:r>
    </w:p>
    <w:p w14:paraId="664EC1BF" w14:textId="76A6FE23" w:rsidR="00011AAA" w:rsidRPr="00321030" w:rsidRDefault="00011AAA" w:rsidP="00011AAA">
      <w:pPr>
        <w:spacing w:line="360" w:lineRule="auto"/>
        <w:ind w:firstLine="709"/>
        <w:jc w:val="both"/>
        <w:rPr>
          <w:color w:val="222222"/>
          <w:szCs w:val="24"/>
          <w:shd w:val="clear" w:color="auto" w:fill="FFFFFF"/>
        </w:rPr>
      </w:pPr>
      <w:r w:rsidRPr="00321030">
        <w:rPr>
          <w:noProof/>
          <w:color w:val="222222"/>
          <w:szCs w:val="24"/>
          <w:shd w:val="clear" w:color="auto" w:fill="FFFFFF"/>
          <w:lang w:eastAsia="ru-RU"/>
        </w:rPr>
        <w:drawing>
          <wp:inline distT="0" distB="0" distL="0" distR="0" wp14:anchorId="59A71C13" wp14:editId="63E53DA6">
            <wp:extent cx="6120130" cy="1764319"/>
            <wp:effectExtent l="0" t="0" r="0" b="7620"/>
            <wp:docPr id="8" name="Рисунок 8" descr=" Рис. 2. Технология получения этилена методом ОД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Рис. 2. Технология получения этилена методом ОДЭ"/>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764319"/>
                    </a:xfrm>
                    <a:prstGeom prst="rect">
                      <a:avLst/>
                    </a:prstGeom>
                    <a:noFill/>
                    <a:ln>
                      <a:noFill/>
                    </a:ln>
                  </pic:spPr>
                </pic:pic>
              </a:graphicData>
            </a:graphic>
          </wp:inline>
        </w:drawing>
      </w:r>
    </w:p>
    <w:p w14:paraId="7F707F5E" w14:textId="605800D9" w:rsidR="00011AAA" w:rsidRPr="00321030" w:rsidRDefault="00011AAA" w:rsidP="00011AAA">
      <w:pPr>
        <w:spacing w:line="360" w:lineRule="auto"/>
        <w:ind w:firstLine="709"/>
        <w:jc w:val="center"/>
        <w:rPr>
          <w:i/>
          <w:iCs/>
          <w:color w:val="222222"/>
          <w:szCs w:val="24"/>
          <w:shd w:val="clear" w:color="auto" w:fill="FFFFFF"/>
        </w:rPr>
      </w:pPr>
      <w:r w:rsidRPr="00321030">
        <w:rPr>
          <w:i/>
          <w:iCs/>
          <w:color w:val="222222"/>
          <w:szCs w:val="24"/>
          <w:shd w:val="clear" w:color="auto" w:fill="FFFFFF"/>
        </w:rPr>
        <w:t>Рис. 2. Технология получения этилена методом ОДЭ</w:t>
      </w:r>
    </w:p>
    <w:p w14:paraId="40A6F0C5"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 xml:space="preserve">Схема включает реакционный узел Р-1, узел водной отмывки К-1, стадию предварительного удаления СО2 путем аминовой хемосорбции К-2, </w:t>
      </w:r>
      <w:proofErr w:type="spellStart"/>
      <w:r w:rsidRPr="00321030">
        <w:rPr>
          <w:color w:val="222222"/>
          <w:szCs w:val="24"/>
          <w:shd w:val="clear" w:color="auto" w:fill="FFFFFF"/>
        </w:rPr>
        <w:t>компримирования</w:t>
      </w:r>
      <w:proofErr w:type="spellEnd"/>
      <w:r w:rsidRPr="00321030">
        <w:rPr>
          <w:color w:val="222222"/>
          <w:szCs w:val="24"/>
          <w:shd w:val="clear" w:color="auto" w:fill="FFFFFF"/>
        </w:rPr>
        <w:t xml:space="preserve"> М-1, осушку С-1, колонны абсорбции и десорбции ЭЭФ (соответственно К-3 и К-4), колонну выделения товарного этилена К-5.</w:t>
      </w:r>
    </w:p>
    <w:p w14:paraId="5F6F842A"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 xml:space="preserve">Разработанная технология является достаточно гибкой, чтобы проводить окислительное дегидрирование как концентрированным кислородом, так и кислородом воздуха или какой-либо промежуточной смесью </w:t>
      </w:r>
      <w:proofErr w:type="spellStart"/>
      <w:r w:rsidRPr="00321030">
        <w:rPr>
          <w:color w:val="222222"/>
          <w:szCs w:val="24"/>
          <w:shd w:val="clear" w:color="auto" w:fill="FFFFFF"/>
        </w:rPr>
        <w:t>воздухкислород</w:t>
      </w:r>
      <w:proofErr w:type="spellEnd"/>
      <w:r w:rsidRPr="00321030">
        <w:rPr>
          <w:color w:val="222222"/>
          <w:szCs w:val="24"/>
          <w:shd w:val="clear" w:color="auto" w:fill="FFFFFF"/>
        </w:rPr>
        <w:t xml:space="preserve">. Для любого случая в </w:t>
      </w:r>
      <w:r w:rsidRPr="00321030">
        <w:rPr>
          <w:color w:val="222222"/>
          <w:szCs w:val="24"/>
          <w:shd w:val="clear" w:color="auto" w:fill="FFFFFF"/>
        </w:rPr>
        <w:lastRenderedPageBreak/>
        <w:t>зависимости от применяемого окислителя в представленной технологии решена проблема образования взрывоопасных смесей кислород-углеводороды-</w:t>
      </w:r>
      <w:proofErr w:type="spellStart"/>
      <w:r w:rsidRPr="00321030">
        <w:rPr>
          <w:color w:val="222222"/>
          <w:szCs w:val="24"/>
          <w:shd w:val="clear" w:color="auto" w:fill="FFFFFF"/>
        </w:rPr>
        <w:t>монооксид</w:t>
      </w:r>
      <w:proofErr w:type="spellEnd"/>
      <w:r w:rsidRPr="00321030">
        <w:rPr>
          <w:color w:val="222222"/>
          <w:szCs w:val="24"/>
          <w:shd w:val="clear" w:color="auto" w:fill="FFFFFF"/>
        </w:rPr>
        <w:t xml:space="preserve"> углерода, что делает технологию простой и безопасной.</w:t>
      </w:r>
    </w:p>
    <w:p w14:paraId="542E2DDA"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Кроме того, гибкость технологии позволяет использовать различные катализаторы окислительного дегидрирования этана, т.е. при появлении новых катализаторов, являющихся по тем или иным характеристикам лучше ныне существующих, их также можно применять в данной технологической схеме.</w:t>
      </w:r>
    </w:p>
    <w:p w14:paraId="0AA1E1EF"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Благодаря разработанной технологии, а также применению абсорбционной технологии выделения ЭЭФ из контактного газа, исключающей использование хладагентов с температурой ниже минус 37 °С, удалось достичь приемлемых для промышленной установки показателей эксплуатационных параметров. При моделировании технологии были получены следующие результаты:</w:t>
      </w:r>
    </w:p>
    <w:p w14:paraId="7F654A36"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Расходный коэффициент по сырью, т этана/т этилена 1,29</w:t>
      </w:r>
    </w:p>
    <w:p w14:paraId="6BDD0941"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 xml:space="preserve">Расход электроэнергии, </w:t>
      </w:r>
      <w:proofErr w:type="spellStart"/>
      <w:r w:rsidRPr="00321030">
        <w:rPr>
          <w:color w:val="222222"/>
          <w:szCs w:val="24"/>
          <w:shd w:val="clear" w:color="auto" w:fill="FFFFFF"/>
        </w:rPr>
        <w:t>МВт</w:t>
      </w:r>
      <w:r w:rsidRPr="00321030">
        <w:rPr>
          <w:rFonts w:ascii="Cambria Math" w:hAnsi="Cambria Math" w:cs="Cambria Math"/>
          <w:color w:val="222222"/>
          <w:szCs w:val="24"/>
          <w:shd w:val="clear" w:color="auto" w:fill="FFFFFF"/>
        </w:rPr>
        <w:t>⋅</w:t>
      </w:r>
      <w:r w:rsidRPr="00321030">
        <w:rPr>
          <w:color w:val="222222"/>
          <w:szCs w:val="24"/>
          <w:shd w:val="clear" w:color="auto" w:fill="FFFFFF"/>
        </w:rPr>
        <w:t>ч</w:t>
      </w:r>
      <w:proofErr w:type="spellEnd"/>
      <w:r w:rsidRPr="00321030">
        <w:rPr>
          <w:color w:val="222222"/>
          <w:szCs w:val="24"/>
          <w:shd w:val="clear" w:color="auto" w:fill="FFFFFF"/>
        </w:rPr>
        <w:t>/т этилена 0,60</w:t>
      </w:r>
    </w:p>
    <w:p w14:paraId="19B8E466"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Степень извлечения этилена, % 98,5</w:t>
      </w:r>
    </w:p>
    <w:p w14:paraId="651ED22D"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Моделирование технологии ОДЭ с применением концентрированного кислорода показало значительно более низкие эксплуатационные затраты по сравнению с пиролизом этана (в качестве примера: потребление электроэнергии составляет соответственно 0,6 и 1,0).</w:t>
      </w:r>
    </w:p>
    <w:p w14:paraId="6A72003B"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Кроме того, технология ОДЭ имеет значительно более простую схему выделения этилена: отсутствуют узлы каталитического удаления ацетилена, низкотемпературного (до минус 100 °С) удаления метана и водорода и другие. В связи с этим данный способ получения этилена претендует на получение высоких результатов при дальнейших более подробных оценках экономической целесообразности реализации данного проекта.</w:t>
      </w:r>
    </w:p>
    <w:p w14:paraId="327FC940" w14:textId="72EFCAC8" w:rsidR="00011AAA" w:rsidRPr="007E7FE8" w:rsidRDefault="007E7FE8" w:rsidP="007E7FE8">
      <w:pPr>
        <w:spacing w:before="240" w:after="240" w:line="360" w:lineRule="auto"/>
        <w:ind w:firstLine="709"/>
        <w:jc w:val="both"/>
        <w:rPr>
          <w:b/>
          <w:color w:val="222222"/>
          <w:szCs w:val="24"/>
          <w:shd w:val="clear" w:color="auto" w:fill="FFFFFF"/>
        </w:rPr>
      </w:pPr>
      <w:r w:rsidRPr="007E7FE8">
        <w:rPr>
          <w:b/>
          <w:color w:val="222222"/>
          <w:szCs w:val="24"/>
          <w:shd w:val="clear" w:color="auto" w:fill="FFFFFF"/>
        </w:rPr>
        <w:t>3.4 ДЕГИДРАТАЦИЯ БИОЭТАНОЛА</w:t>
      </w:r>
    </w:p>
    <w:p w14:paraId="6B5872B7"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Реакция дегидратации этанола производится по следующей формуле:</w:t>
      </w:r>
    </w:p>
    <w:p w14:paraId="3B35C7D9"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C2H5OH = C2H4 + H20 (2)</w:t>
      </w:r>
    </w:p>
    <w:p w14:paraId="1940A2EE" w14:textId="77777777"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Последние опыты по окислительному дегидрированию этилена показали следующие результаты:</w:t>
      </w:r>
    </w:p>
    <w:p w14:paraId="5FB748CB" w14:textId="77777777" w:rsidR="00011AAA" w:rsidRPr="00321030" w:rsidRDefault="00011AAA" w:rsidP="00577FF8">
      <w:pPr>
        <w:numPr>
          <w:ilvl w:val="0"/>
          <w:numId w:val="12"/>
        </w:numPr>
        <w:spacing w:line="360" w:lineRule="auto"/>
        <w:jc w:val="both"/>
        <w:rPr>
          <w:color w:val="222222"/>
          <w:szCs w:val="24"/>
          <w:shd w:val="clear" w:color="auto" w:fill="FFFFFF"/>
        </w:rPr>
      </w:pPr>
      <w:r w:rsidRPr="00321030">
        <w:rPr>
          <w:color w:val="222222"/>
          <w:szCs w:val="24"/>
          <w:shd w:val="clear" w:color="auto" w:fill="FFFFFF"/>
        </w:rPr>
        <w:t>выход этилена, близкий к теоретическому, потребление сырья 1,77…1,87 т этанола/т этилена;</w:t>
      </w:r>
    </w:p>
    <w:p w14:paraId="157086C4" w14:textId="77777777" w:rsidR="00011AAA" w:rsidRPr="00321030" w:rsidRDefault="00011AAA" w:rsidP="00577FF8">
      <w:pPr>
        <w:numPr>
          <w:ilvl w:val="0"/>
          <w:numId w:val="12"/>
        </w:numPr>
        <w:spacing w:line="360" w:lineRule="auto"/>
        <w:jc w:val="both"/>
        <w:rPr>
          <w:color w:val="222222"/>
          <w:szCs w:val="24"/>
          <w:shd w:val="clear" w:color="auto" w:fill="FFFFFF"/>
        </w:rPr>
      </w:pPr>
      <w:r w:rsidRPr="00321030">
        <w:rPr>
          <w:color w:val="222222"/>
          <w:szCs w:val="24"/>
          <w:shd w:val="clear" w:color="auto" w:fill="FFFFFF"/>
        </w:rPr>
        <w:t>содержание этилена в контактном газе после конденсации основной части реакционной воды 96–97% мас.;</w:t>
      </w:r>
    </w:p>
    <w:p w14:paraId="18EEB9B7" w14:textId="77777777" w:rsidR="00011AAA" w:rsidRPr="00321030" w:rsidRDefault="00011AAA" w:rsidP="00577FF8">
      <w:pPr>
        <w:numPr>
          <w:ilvl w:val="0"/>
          <w:numId w:val="12"/>
        </w:numPr>
        <w:spacing w:line="360" w:lineRule="auto"/>
        <w:jc w:val="both"/>
        <w:rPr>
          <w:color w:val="222222"/>
          <w:szCs w:val="24"/>
          <w:shd w:val="clear" w:color="auto" w:fill="FFFFFF"/>
        </w:rPr>
      </w:pPr>
      <w:r w:rsidRPr="00321030">
        <w:rPr>
          <w:color w:val="222222"/>
          <w:szCs w:val="24"/>
          <w:shd w:val="clear" w:color="auto" w:fill="FFFFFF"/>
        </w:rPr>
        <w:lastRenderedPageBreak/>
        <w:t xml:space="preserve">состав контактного газа позволяет исключить из технологии выделения этилена из реакционных газов дегидратации биоэтанола стадию удаления «легких» компонентов – содержание в смеси реакционных газов метана, СО и водорода не превышает 0,04% мас., что дает возможность получить этилен </w:t>
      </w:r>
      <w:proofErr w:type="spellStart"/>
      <w:r w:rsidRPr="00321030">
        <w:rPr>
          <w:color w:val="222222"/>
          <w:szCs w:val="24"/>
          <w:shd w:val="clear" w:color="auto" w:fill="FFFFFF"/>
        </w:rPr>
        <w:t>полимеризационной</w:t>
      </w:r>
      <w:proofErr w:type="spellEnd"/>
      <w:r w:rsidRPr="00321030">
        <w:rPr>
          <w:color w:val="222222"/>
          <w:szCs w:val="24"/>
          <w:shd w:val="clear" w:color="auto" w:fill="FFFFFF"/>
        </w:rPr>
        <w:t xml:space="preserve"> чистоты без применения упомянутой стадии газоразделения.</w:t>
      </w:r>
    </w:p>
    <w:p w14:paraId="45FE4CA2" w14:textId="40C6141F" w:rsidR="00011AAA" w:rsidRPr="00321030" w:rsidRDefault="00011AAA" w:rsidP="00011AAA">
      <w:pPr>
        <w:spacing w:line="360" w:lineRule="auto"/>
        <w:ind w:firstLine="709"/>
        <w:jc w:val="both"/>
        <w:rPr>
          <w:color w:val="222222"/>
          <w:szCs w:val="24"/>
          <w:shd w:val="clear" w:color="auto" w:fill="FFFFFF"/>
        </w:rPr>
      </w:pPr>
      <w:r w:rsidRPr="00321030">
        <w:rPr>
          <w:color w:val="222222"/>
          <w:szCs w:val="24"/>
          <w:shd w:val="clear" w:color="auto" w:fill="FFFFFF"/>
        </w:rPr>
        <w:t>Таким образом, была разработана технология выделения этилена из реакционных газов, принципиальная схема технологии представлена на рис. 3.</w:t>
      </w:r>
    </w:p>
    <w:p w14:paraId="21221153" w14:textId="65F54B13" w:rsidR="00011AAA" w:rsidRPr="00321030" w:rsidRDefault="00011AAA" w:rsidP="00011AAA">
      <w:pPr>
        <w:spacing w:line="360" w:lineRule="auto"/>
        <w:ind w:firstLine="709"/>
        <w:jc w:val="center"/>
        <w:rPr>
          <w:szCs w:val="24"/>
        </w:rPr>
      </w:pPr>
      <w:r w:rsidRPr="00321030">
        <w:rPr>
          <w:noProof/>
          <w:szCs w:val="24"/>
          <w:lang w:eastAsia="ru-RU"/>
        </w:rPr>
        <w:drawing>
          <wp:inline distT="0" distB="0" distL="0" distR="0" wp14:anchorId="11D4EE07" wp14:editId="6B7658AA">
            <wp:extent cx="4297680" cy="1916621"/>
            <wp:effectExtent l="0" t="0" r="7620" b="7620"/>
            <wp:docPr id="9" name="Рисунок 9" descr="Рис. 3. Принципиальная схема технологии выделения этилена из реакционных газов дегидратации биоэтан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3. Принципиальная схема технологии выделения этилена из реакционных газов дегидратации биоэтанол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3174" cy="1919071"/>
                    </a:xfrm>
                    <a:prstGeom prst="rect">
                      <a:avLst/>
                    </a:prstGeom>
                    <a:noFill/>
                    <a:ln>
                      <a:noFill/>
                    </a:ln>
                  </pic:spPr>
                </pic:pic>
              </a:graphicData>
            </a:graphic>
          </wp:inline>
        </w:drawing>
      </w:r>
    </w:p>
    <w:p w14:paraId="0E4DFC62" w14:textId="4D628E24" w:rsidR="00011AAA" w:rsidRPr="00321030" w:rsidRDefault="00011AAA" w:rsidP="00011AAA">
      <w:pPr>
        <w:spacing w:line="360" w:lineRule="auto"/>
        <w:ind w:firstLine="709"/>
        <w:jc w:val="center"/>
        <w:rPr>
          <w:szCs w:val="24"/>
        </w:rPr>
      </w:pPr>
    </w:p>
    <w:p w14:paraId="58F3DAFC" w14:textId="2DCDBA27" w:rsidR="00011AAA" w:rsidRPr="00321030" w:rsidRDefault="00011AAA" w:rsidP="00011AAA">
      <w:pPr>
        <w:ind w:firstLine="709"/>
        <w:jc w:val="center"/>
        <w:rPr>
          <w:i/>
          <w:iCs/>
          <w:szCs w:val="24"/>
        </w:rPr>
      </w:pPr>
      <w:r w:rsidRPr="00321030">
        <w:rPr>
          <w:i/>
          <w:iCs/>
          <w:szCs w:val="24"/>
        </w:rPr>
        <w:t>Рис. 3. Принципиальная схема технологии выделения этилена из реакционных газов дегидратации биоэтанола</w:t>
      </w:r>
    </w:p>
    <w:p w14:paraId="02848948" w14:textId="0BE8DDF1" w:rsidR="00011AAA" w:rsidRPr="00321030" w:rsidRDefault="00011AAA" w:rsidP="007E7FE8">
      <w:pPr>
        <w:jc w:val="both"/>
        <w:rPr>
          <w:iCs/>
          <w:szCs w:val="24"/>
        </w:rPr>
      </w:pPr>
    </w:p>
    <w:p w14:paraId="37DFF066" w14:textId="77777777" w:rsidR="00011AAA" w:rsidRPr="00321030" w:rsidRDefault="00011AAA" w:rsidP="00011AAA">
      <w:pPr>
        <w:spacing w:line="360" w:lineRule="auto"/>
        <w:ind w:firstLine="709"/>
        <w:jc w:val="both"/>
        <w:rPr>
          <w:szCs w:val="24"/>
        </w:rPr>
      </w:pPr>
      <w:r w:rsidRPr="00321030">
        <w:rPr>
          <w:szCs w:val="24"/>
        </w:rPr>
        <w:t xml:space="preserve">Схема включает узел конденсации реакционной воды Т-1, предварительную осушку С-1, узел удаления кислородсодержащих примесей А-1, </w:t>
      </w:r>
      <w:proofErr w:type="spellStart"/>
      <w:r w:rsidRPr="00321030">
        <w:rPr>
          <w:szCs w:val="24"/>
        </w:rPr>
        <w:t>компримирования</w:t>
      </w:r>
      <w:proofErr w:type="spellEnd"/>
      <w:r w:rsidRPr="00321030">
        <w:rPr>
          <w:szCs w:val="24"/>
        </w:rPr>
        <w:t xml:space="preserve"> М-1, колонну выделения товарного этилена К-1 и стадию доочистки этилена от остаточных примесей А-2.</w:t>
      </w:r>
    </w:p>
    <w:p w14:paraId="25164389" w14:textId="77777777" w:rsidR="00011AAA" w:rsidRPr="00321030" w:rsidRDefault="00011AAA" w:rsidP="00011AAA">
      <w:pPr>
        <w:spacing w:line="360" w:lineRule="auto"/>
        <w:ind w:firstLine="709"/>
        <w:jc w:val="both"/>
        <w:rPr>
          <w:szCs w:val="24"/>
        </w:rPr>
      </w:pPr>
      <w:r w:rsidRPr="00321030">
        <w:rPr>
          <w:szCs w:val="24"/>
        </w:rPr>
        <w:t>Благодаря высокой селективности процесса, а также отсутствию стадии удаления «легких» компонентов, технология выделения этилена из реакционных газов дегидратации биоэтанола при моделировании показала весьма привлекательные коэффициенты эксплуатационных параметров. Например, потребление электроэнергии составило 0,35 МВт/т. этилена.</w:t>
      </w:r>
    </w:p>
    <w:p w14:paraId="6229A760" w14:textId="77777777" w:rsidR="00011AAA" w:rsidRPr="00321030" w:rsidRDefault="00011AAA" w:rsidP="00011AAA">
      <w:pPr>
        <w:spacing w:line="360" w:lineRule="auto"/>
        <w:ind w:firstLine="709"/>
        <w:jc w:val="both"/>
        <w:rPr>
          <w:szCs w:val="24"/>
        </w:rPr>
      </w:pPr>
      <w:r w:rsidRPr="00321030">
        <w:rPr>
          <w:szCs w:val="24"/>
        </w:rPr>
        <w:t>Учитывая простоту разделения газов дегидратации биоэтанола, низкий расходный коэффициент по сырью, а также низкие эксплуатационное параметры, можно сделать следующие выводы:</w:t>
      </w:r>
    </w:p>
    <w:p w14:paraId="7306E816" w14:textId="77777777" w:rsidR="00011AAA" w:rsidRPr="00321030" w:rsidRDefault="00011AAA" w:rsidP="00577FF8">
      <w:pPr>
        <w:numPr>
          <w:ilvl w:val="0"/>
          <w:numId w:val="13"/>
        </w:numPr>
        <w:spacing w:line="360" w:lineRule="auto"/>
        <w:ind w:firstLine="709"/>
        <w:jc w:val="both"/>
        <w:rPr>
          <w:szCs w:val="24"/>
        </w:rPr>
      </w:pPr>
      <w:r w:rsidRPr="00321030">
        <w:rPr>
          <w:szCs w:val="24"/>
        </w:rPr>
        <w:t>процесс получения этилена из биоэтанола может быть конкурентоспособным способам получения этилена из нефтяного сырья;</w:t>
      </w:r>
    </w:p>
    <w:p w14:paraId="6B028881" w14:textId="77777777" w:rsidR="00011AAA" w:rsidRPr="00321030" w:rsidRDefault="00011AAA" w:rsidP="00577FF8">
      <w:pPr>
        <w:numPr>
          <w:ilvl w:val="0"/>
          <w:numId w:val="13"/>
        </w:numPr>
        <w:spacing w:line="360" w:lineRule="auto"/>
        <w:ind w:firstLine="709"/>
        <w:jc w:val="both"/>
        <w:rPr>
          <w:szCs w:val="24"/>
        </w:rPr>
      </w:pPr>
      <w:r w:rsidRPr="00321030">
        <w:rPr>
          <w:szCs w:val="24"/>
        </w:rPr>
        <w:t>процесс имеет хорошие перспективы для реализации в странах, где нет прямого доступа к нефтяному сырью и имеется доступное сырье для производства биоэтанола (Украина, страны Южной Азии, страны Южной Америки и др.);</w:t>
      </w:r>
    </w:p>
    <w:p w14:paraId="5B3BA816" w14:textId="77777777" w:rsidR="00011AAA" w:rsidRPr="00321030" w:rsidRDefault="00011AAA" w:rsidP="00577FF8">
      <w:pPr>
        <w:numPr>
          <w:ilvl w:val="0"/>
          <w:numId w:val="13"/>
        </w:numPr>
        <w:spacing w:line="360" w:lineRule="auto"/>
        <w:ind w:firstLine="709"/>
        <w:jc w:val="both"/>
        <w:rPr>
          <w:szCs w:val="24"/>
        </w:rPr>
      </w:pPr>
      <w:r w:rsidRPr="00321030">
        <w:rPr>
          <w:szCs w:val="24"/>
        </w:rPr>
        <w:lastRenderedPageBreak/>
        <w:t xml:space="preserve">процесс может быть альтернативой аналогичным, но более </w:t>
      </w:r>
      <w:proofErr w:type="spellStart"/>
      <w:r w:rsidRPr="00321030">
        <w:rPr>
          <w:szCs w:val="24"/>
        </w:rPr>
        <w:t>энергозатратным</w:t>
      </w:r>
      <w:proofErr w:type="spellEnd"/>
      <w:r w:rsidRPr="00321030">
        <w:rPr>
          <w:szCs w:val="24"/>
        </w:rPr>
        <w:t xml:space="preserve"> технологиям получения этилена из этанола, в странах, где рентабельность получения биоэтилена уже доказана, и подобные процессы реализуются в промышленном масштабе (Бразилия).</w:t>
      </w:r>
    </w:p>
    <w:p w14:paraId="1AAC2B23" w14:textId="77777777" w:rsidR="00011AAA" w:rsidRPr="00321030" w:rsidRDefault="00011AAA" w:rsidP="00011AAA">
      <w:pPr>
        <w:spacing w:line="360" w:lineRule="auto"/>
        <w:ind w:firstLine="709"/>
        <w:jc w:val="both"/>
        <w:rPr>
          <w:szCs w:val="24"/>
        </w:rPr>
      </w:pPr>
      <w:r w:rsidRPr="00321030">
        <w:rPr>
          <w:szCs w:val="24"/>
        </w:rPr>
        <w:t xml:space="preserve">В РФ имеется большой потенциал для производства биоэтанола как для нужд нефтехимии, так и для использования в качестве присадок к жидкому топливу, однако из-за акцизной политики государства </w:t>
      </w:r>
      <w:proofErr w:type="spellStart"/>
      <w:r w:rsidRPr="00321030">
        <w:rPr>
          <w:szCs w:val="24"/>
        </w:rPr>
        <w:t>биоэтанол</w:t>
      </w:r>
      <w:proofErr w:type="spellEnd"/>
      <w:r w:rsidRPr="00321030">
        <w:rPr>
          <w:szCs w:val="24"/>
        </w:rPr>
        <w:t xml:space="preserve"> не может быть реализован как продукт, так как это повлечет за собой высокую себестоимость биоэтанола ввиду попадания под акциз (доля акциза достигает значений до 90 %).</w:t>
      </w:r>
    </w:p>
    <w:p w14:paraId="6B355D6C" w14:textId="7F1CBC7F" w:rsidR="007E7FE8" w:rsidRDefault="00011AAA" w:rsidP="007E7FE8">
      <w:pPr>
        <w:spacing w:line="360" w:lineRule="auto"/>
        <w:ind w:firstLine="709"/>
        <w:jc w:val="both"/>
        <w:rPr>
          <w:szCs w:val="28"/>
        </w:rPr>
      </w:pPr>
      <w:r w:rsidRPr="00321030">
        <w:rPr>
          <w:szCs w:val="24"/>
        </w:rPr>
        <w:t xml:space="preserve">Данный фактор затрудняет возможность использования биоэтанола в качестве сырья для получения этилена, так как требует реализацию такого процесса в рамках предприятия, также производящего </w:t>
      </w:r>
      <w:proofErr w:type="spellStart"/>
      <w:r w:rsidRPr="00321030">
        <w:rPr>
          <w:szCs w:val="24"/>
        </w:rPr>
        <w:t>биоэтанол</w:t>
      </w:r>
      <w:proofErr w:type="spellEnd"/>
      <w:r w:rsidRPr="00321030">
        <w:rPr>
          <w:szCs w:val="24"/>
        </w:rPr>
        <w:t>, что влечет за собой дополнительные трудности, связанные с различной спецификой аграрных и нефтехимических производств</w:t>
      </w:r>
      <w:r w:rsidRPr="00011AAA">
        <w:rPr>
          <w:szCs w:val="28"/>
        </w:rPr>
        <w:t>.</w:t>
      </w:r>
    </w:p>
    <w:p w14:paraId="0C7850E5" w14:textId="77777777" w:rsidR="007E7FE8" w:rsidRDefault="007E7FE8" w:rsidP="007E7FE8">
      <w:pPr>
        <w:spacing w:line="360" w:lineRule="auto"/>
        <w:ind w:firstLine="709"/>
        <w:jc w:val="both"/>
        <w:rPr>
          <w:szCs w:val="28"/>
        </w:rPr>
      </w:pPr>
    </w:p>
    <w:p w14:paraId="14723F45" w14:textId="19F41F77" w:rsidR="007E7FE8" w:rsidRDefault="007E7FE8" w:rsidP="007E7FE8">
      <w:pPr>
        <w:spacing w:before="240" w:after="240" w:line="360" w:lineRule="auto"/>
        <w:jc w:val="both"/>
        <w:rPr>
          <w:b/>
          <w:szCs w:val="28"/>
        </w:rPr>
      </w:pPr>
      <w:r w:rsidRPr="007E7FE8">
        <w:rPr>
          <w:b/>
          <w:szCs w:val="28"/>
        </w:rPr>
        <w:t xml:space="preserve">3.5 ПЕРСПЕКТИВЫ ПРОМЫШЛЕННОГО ПРИМЕНЕНИЯ НОВЫХ СПОСОБОВ </w:t>
      </w:r>
    </w:p>
    <w:p w14:paraId="0D18CDA4" w14:textId="6ECA26EA" w:rsidR="007E7FE8" w:rsidRDefault="007E7FE8" w:rsidP="007E7FE8">
      <w:pPr>
        <w:spacing w:line="360" w:lineRule="auto"/>
        <w:ind w:firstLine="709"/>
        <w:jc w:val="both"/>
        <w:rPr>
          <w:szCs w:val="28"/>
        </w:rPr>
      </w:pPr>
      <w:r w:rsidRPr="007E7FE8">
        <w:rPr>
          <w:szCs w:val="28"/>
        </w:rPr>
        <w:t xml:space="preserve">Новые способы получения этилена уже проходят опытно-промышленные испытания и демонстрируют хорошие результаты. В скором времени можно ожидать их внедрения в производство. Это позволит создать гибкие и безопасные технологии получения этилена. Применение инновационных методов даст возможность снизить себестоимость производства этилена за счет меньших </w:t>
      </w:r>
      <w:proofErr w:type="spellStart"/>
      <w:r w:rsidRPr="007E7FE8">
        <w:rPr>
          <w:szCs w:val="28"/>
        </w:rPr>
        <w:t>энергозатрат</w:t>
      </w:r>
      <w:proofErr w:type="spellEnd"/>
      <w:r w:rsidRPr="007E7FE8">
        <w:rPr>
          <w:szCs w:val="28"/>
        </w:rPr>
        <w:t xml:space="preserve"> и более дешевого сырья. Это приведет к росту рентабельности предприятий нефтехимической отрасли. Новые технологии открывают перспективы для создания компактных, малотоннажных производств этилена. Такие установки могут размещаться непосредственно у потребителей сырья. Это позволит оптимизировать логистику и снизить транспортные расходы. Кроме того, малые производства этилена способны обеспечивать сырьем небольшие предприятия по выпуск</w:t>
      </w:r>
      <w:r>
        <w:rPr>
          <w:szCs w:val="28"/>
        </w:rPr>
        <w:t xml:space="preserve">у полимеров и другой продукции. </w:t>
      </w:r>
      <w:r w:rsidRPr="007E7FE8">
        <w:rPr>
          <w:szCs w:val="28"/>
        </w:rPr>
        <w:t xml:space="preserve">Применение биоэтанола в качестве сырья для получения этилена открывает путь к использованию возобновляемых источников. Это делает процесс </w:t>
      </w:r>
      <w:proofErr w:type="spellStart"/>
      <w:r w:rsidRPr="007E7FE8">
        <w:rPr>
          <w:szCs w:val="28"/>
        </w:rPr>
        <w:t>экологичным</w:t>
      </w:r>
      <w:proofErr w:type="spellEnd"/>
      <w:r w:rsidRPr="007E7FE8">
        <w:rPr>
          <w:szCs w:val="28"/>
        </w:rPr>
        <w:t xml:space="preserve"> и не зависящим от </w:t>
      </w:r>
      <w:proofErr w:type="spellStart"/>
      <w:r w:rsidRPr="007E7FE8">
        <w:rPr>
          <w:szCs w:val="28"/>
        </w:rPr>
        <w:t>исчерпаемых</w:t>
      </w:r>
      <w:proofErr w:type="spellEnd"/>
      <w:r w:rsidRPr="007E7FE8">
        <w:rPr>
          <w:szCs w:val="28"/>
        </w:rPr>
        <w:t xml:space="preserve"> нефтяных ресурсов. Кроме того, производство биоэтанола может стать новой отраслью для сельского хозяйства. </w:t>
      </w:r>
    </w:p>
    <w:p w14:paraId="5C43CDE6" w14:textId="4A240FE2" w:rsidR="007E7FE8" w:rsidRDefault="007E7FE8" w:rsidP="007E7FE8">
      <w:pPr>
        <w:spacing w:line="360" w:lineRule="auto"/>
        <w:ind w:firstLine="709"/>
        <w:jc w:val="both"/>
        <w:rPr>
          <w:szCs w:val="28"/>
        </w:rPr>
      </w:pPr>
    </w:p>
    <w:p w14:paraId="6482320F" w14:textId="0EF77083" w:rsidR="007E7FE8" w:rsidRDefault="007E7FE8">
      <w:pPr>
        <w:rPr>
          <w:szCs w:val="28"/>
        </w:rPr>
      </w:pPr>
      <w:r>
        <w:rPr>
          <w:szCs w:val="28"/>
        </w:rPr>
        <w:br w:type="page"/>
      </w:r>
    </w:p>
    <w:p w14:paraId="45A403F1" w14:textId="09E6986D" w:rsidR="007E7FE8" w:rsidRPr="00577FF8" w:rsidRDefault="007E7FE8" w:rsidP="00577FF8">
      <w:pPr>
        <w:pStyle w:val="S20"/>
        <w:numPr>
          <w:ilvl w:val="1"/>
          <w:numId w:val="14"/>
        </w:numPr>
        <w:spacing w:line="360" w:lineRule="auto"/>
        <w:rPr>
          <w:szCs w:val="28"/>
        </w:rPr>
      </w:pPr>
      <w:r w:rsidRPr="00577FF8">
        <w:rPr>
          <w:szCs w:val="28"/>
        </w:rPr>
        <w:lastRenderedPageBreak/>
        <w:t xml:space="preserve">ТРЕБОВАНИЯ К ИННОВАЦИОННЫМ ТЕХНОЛОГИЯМ  </w:t>
      </w:r>
    </w:p>
    <w:p w14:paraId="0B9B159C" w14:textId="21996EB8" w:rsidR="007E7FE8" w:rsidRDefault="007E7FE8" w:rsidP="007E7FE8">
      <w:pPr>
        <w:spacing w:line="360" w:lineRule="auto"/>
        <w:rPr>
          <w:b/>
          <w:szCs w:val="28"/>
        </w:rPr>
      </w:pPr>
    </w:p>
    <w:p w14:paraId="4F02F77F" w14:textId="0B9A6672" w:rsidR="007E7FE8" w:rsidRPr="00577FF8" w:rsidRDefault="007E7FE8" w:rsidP="00577FF8">
      <w:pPr>
        <w:spacing w:line="360" w:lineRule="auto"/>
        <w:ind w:firstLine="709"/>
        <w:jc w:val="both"/>
        <w:rPr>
          <w:szCs w:val="28"/>
        </w:rPr>
      </w:pPr>
      <w:r w:rsidRPr="00577FF8">
        <w:rPr>
          <w:szCs w:val="28"/>
        </w:rPr>
        <w:t xml:space="preserve">Для успешного внедрения новых способов получения этилена необходимо: Разработка эффективных катализаторов процесса. Создание оптимальных технологических схем. Обеспечение надежности и безопасности производства. Подбор оптимальных параметров процесса. Выполнение этих требований позволит быстро масштабировать новые технологии от опытных установок до промышленных мощностей. </w:t>
      </w:r>
      <w:r w:rsidR="00577FF8">
        <w:rPr>
          <w:szCs w:val="28"/>
        </w:rPr>
        <w:t>Д</w:t>
      </w:r>
      <w:r w:rsidRPr="00577FF8">
        <w:rPr>
          <w:szCs w:val="28"/>
        </w:rPr>
        <w:t>остижение приемлемых удельных затрат на производство этилена при условиях низкой производительности (ориентировочно до 30 тыс. т/год по этилену). Также стоит рассматривать альтернативные процессы получения этилена в условиях отсутствия нефтяного сырья, что зачастую актуально для стран Европы, Латинской Америки и Южной Азии. В таких случ</w:t>
      </w:r>
      <w:r w:rsidR="00577FF8">
        <w:rPr>
          <w:szCs w:val="28"/>
        </w:rPr>
        <w:t>аях цель ставится таким образом, д</w:t>
      </w:r>
      <w:r w:rsidRPr="00577FF8">
        <w:rPr>
          <w:szCs w:val="28"/>
        </w:rPr>
        <w:t>остижение конкурентоспособной себестоимости по сравнению с себестоимостью этилена, получаемого путем пиролиза углеводородного сырья.</w:t>
      </w:r>
    </w:p>
    <w:p w14:paraId="09CBA65E" w14:textId="77777777" w:rsidR="007E7FE8" w:rsidRPr="007E7FE8" w:rsidRDefault="007E7FE8" w:rsidP="007E7FE8">
      <w:pPr>
        <w:spacing w:line="360" w:lineRule="auto"/>
        <w:rPr>
          <w:b/>
          <w:szCs w:val="28"/>
        </w:rPr>
        <w:sectPr w:rsidR="007E7FE8" w:rsidRPr="007E7FE8" w:rsidSect="000E745D">
          <w:headerReference w:type="even" r:id="rId21"/>
          <w:headerReference w:type="default" r:id="rId22"/>
          <w:headerReference w:type="first" r:id="rId23"/>
          <w:pgSz w:w="11906" w:h="16838"/>
          <w:pgMar w:top="510" w:right="1021" w:bottom="567" w:left="1247" w:header="737" w:footer="680" w:gutter="0"/>
          <w:cols w:space="708"/>
          <w:docGrid w:linePitch="360"/>
        </w:sectPr>
      </w:pPr>
    </w:p>
    <w:p w14:paraId="320ECC94" w14:textId="77777777" w:rsidR="00380415" w:rsidRPr="00061E70" w:rsidRDefault="000061D6" w:rsidP="000061D6">
      <w:pPr>
        <w:pStyle w:val="S1"/>
        <w:ind w:left="0" w:firstLine="0"/>
        <w:rPr>
          <w:rFonts w:ascii="Times New Roman" w:hAnsi="Times New Roman"/>
        </w:rPr>
      </w:pPr>
      <w:r w:rsidRPr="00061E70">
        <w:rPr>
          <w:rFonts w:ascii="Times New Roman" w:hAnsi="Times New Roman"/>
        </w:rPr>
        <w:lastRenderedPageBreak/>
        <w:t>заключение, выводы</w:t>
      </w:r>
    </w:p>
    <w:p w14:paraId="7CCB1451" w14:textId="77777777" w:rsidR="00380415" w:rsidRPr="006147C6" w:rsidRDefault="00380415" w:rsidP="00380415"/>
    <w:p w14:paraId="05404124" w14:textId="77777777" w:rsidR="00BB78FC" w:rsidRPr="00BB78FC" w:rsidRDefault="00BB78FC" w:rsidP="00BB78FC">
      <w:pPr>
        <w:spacing w:line="360" w:lineRule="auto"/>
        <w:ind w:firstLine="709"/>
        <w:jc w:val="both"/>
      </w:pPr>
      <w:r w:rsidRPr="00BB78FC">
        <w:t>В последнее время все чаще стал возникать вопрос о малотоннажных установках производства этилена.</w:t>
      </w:r>
    </w:p>
    <w:p w14:paraId="0D0FB39C" w14:textId="77777777" w:rsidR="00BB78FC" w:rsidRPr="00BB78FC" w:rsidRDefault="00BB78FC" w:rsidP="00BB78FC">
      <w:pPr>
        <w:spacing w:line="360" w:lineRule="auto"/>
        <w:ind w:firstLine="709"/>
        <w:jc w:val="both"/>
      </w:pPr>
      <w:r w:rsidRPr="00BB78FC">
        <w:t xml:space="preserve">Зачастую это связано с потребностью в обеспечении сырьем производств </w:t>
      </w:r>
      <w:proofErr w:type="spellStart"/>
      <w:r w:rsidRPr="00BB78FC">
        <w:t>сопоплимеров</w:t>
      </w:r>
      <w:proofErr w:type="spellEnd"/>
      <w:r w:rsidRPr="00BB78FC">
        <w:t>. Большая удаленность потребителей и производств этилена друг от друга, сложности при транспортировке этилена все чаще заставляют большие компании задумываться об самостоятельных установках получения этилена.</w:t>
      </w:r>
    </w:p>
    <w:p w14:paraId="2E6A1D9F" w14:textId="77777777" w:rsidR="00BB78FC" w:rsidRPr="00BB78FC" w:rsidRDefault="00BB78FC" w:rsidP="00BB78FC">
      <w:pPr>
        <w:spacing w:line="360" w:lineRule="auto"/>
        <w:ind w:firstLine="709"/>
        <w:jc w:val="both"/>
      </w:pPr>
      <w:r w:rsidRPr="00BB78FC">
        <w:t>В таких случаях, как правило, рассматривают целесообразность строительства производства этилена путем пиролиза углеводородного сырья. При пиролизе углеводородов, кроме этилена, продуктами термической обработки являются метан, ацетилен, углеводородные фракции С3, С4, С5, С6+ и др. компоненты. Даже при пиролизе этана селективность по основному продукту – этилену, составляет не более 80% при конверсии этана 60-65 %.</w:t>
      </w:r>
    </w:p>
    <w:p w14:paraId="37FF2E36" w14:textId="77777777" w:rsidR="00BB78FC" w:rsidRPr="00BB78FC" w:rsidRDefault="00BB78FC" w:rsidP="00BB78FC">
      <w:pPr>
        <w:spacing w:line="360" w:lineRule="auto"/>
        <w:ind w:firstLine="709"/>
        <w:jc w:val="both"/>
      </w:pPr>
      <w:r w:rsidRPr="00BB78FC">
        <w:t xml:space="preserve">Наличие вышеуказанных продуктов требует их дальнейшей переработки, реализации, или утилизации. Выделение этилена </w:t>
      </w:r>
      <w:proofErr w:type="spellStart"/>
      <w:r w:rsidRPr="00BB78FC">
        <w:t>полимеризационной</w:t>
      </w:r>
      <w:proofErr w:type="spellEnd"/>
      <w:r w:rsidRPr="00BB78FC">
        <w:t xml:space="preserve"> чистоты из такой смеси продуктов требует высоких эксплуатационных и капитальных затрат. Для предприятий, нуждающихся исключительно в небольших количествах этилена и не имеющих потребности в побочных продуктах пиролиза (такие как производства полимеров/сополимеров) строительство установки пиролиза углеводородного сырья может быть крайне невыгодно по следующим причинам:</w:t>
      </w:r>
    </w:p>
    <w:p w14:paraId="539C921A" w14:textId="77777777" w:rsidR="00BB78FC" w:rsidRPr="00BB78FC" w:rsidRDefault="00BB78FC" w:rsidP="00BB78FC">
      <w:pPr>
        <w:numPr>
          <w:ilvl w:val="0"/>
          <w:numId w:val="15"/>
        </w:numPr>
        <w:spacing w:line="360" w:lineRule="auto"/>
        <w:ind w:left="0" w:firstLine="709"/>
        <w:jc w:val="both"/>
      </w:pPr>
      <w:r w:rsidRPr="00BB78FC">
        <w:t>несмотря на низкую производительность установки, технология выделения этилена из продуктов пиролиза остается по-прежнему сложной, т.е. снижение производительности установки не исключает каких-либо стадий и узлов газоразделения;</w:t>
      </w:r>
    </w:p>
    <w:p w14:paraId="389DCA09" w14:textId="77777777" w:rsidR="00BB78FC" w:rsidRPr="00BB78FC" w:rsidRDefault="00BB78FC" w:rsidP="00BB78FC">
      <w:pPr>
        <w:numPr>
          <w:ilvl w:val="0"/>
          <w:numId w:val="15"/>
        </w:numPr>
        <w:spacing w:line="360" w:lineRule="auto"/>
        <w:ind w:left="0" w:firstLine="709"/>
        <w:jc w:val="both"/>
      </w:pPr>
      <w:r w:rsidRPr="00BB78FC">
        <w:t>на фоне низкой производительности по целевому продукту и высоких капитальных затрат, обусловленных причинами, указанными в пункте выше, такая установка имела бы высокие удельные капитальные затраты и, как следствие, длительный потенциальный срок окупаемости капиталовложений;</w:t>
      </w:r>
    </w:p>
    <w:p w14:paraId="185C85E7" w14:textId="77777777" w:rsidR="00BB78FC" w:rsidRPr="00BB78FC" w:rsidRDefault="00BB78FC" w:rsidP="00BB78FC">
      <w:pPr>
        <w:numPr>
          <w:ilvl w:val="0"/>
          <w:numId w:val="15"/>
        </w:numPr>
        <w:spacing w:line="360" w:lineRule="auto"/>
        <w:ind w:left="0" w:firstLine="709"/>
        <w:jc w:val="both"/>
      </w:pPr>
      <w:r w:rsidRPr="00BB78FC">
        <w:t>как уже было указано, даже при пиролизе этана получаются побочные продукты, которые необходимо отделять и впоследствии утилизировать или перерабатывать;</w:t>
      </w:r>
    </w:p>
    <w:p w14:paraId="30899F19" w14:textId="77777777" w:rsidR="00BB78FC" w:rsidRPr="00BB78FC" w:rsidRDefault="00BB78FC" w:rsidP="00BB78FC">
      <w:pPr>
        <w:numPr>
          <w:ilvl w:val="0"/>
          <w:numId w:val="15"/>
        </w:numPr>
        <w:spacing w:line="360" w:lineRule="auto"/>
        <w:ind w:left="0" w:firstLine="709"/>
        <w:jc w:val="both"/>
      </w:pPr>
      <w:r w:rsidRPr="00BB78FC">
        <w:t>в результате такой проект имел бы крайне мало шансов на получение инвестиций на реализацию.</w:t>
      </w:r>
    </w:p>
    <w:p w14:paraId="15D75D5E" w14:textId="77777777" w:rsidR="00380415" w:rsidRDefault="00380415" w:rsidP="00011AAA">
      <w:pPr>
        <w:spacing w:line="360" w:lineRule="auto"/>
        <w:ind w:right="-6" w:firstLine="709"/>
        <w:jc w:val="both"/>
      </w:pPr>
    </w:p>
    <w:p w14:paraId="02258F08" w14:textId="12AB6333" w:rsidR="000061D6" w:rsidRDefault="00011AAA" w:rsidP="00011AAA">
      <w:pPr>
        <w:spacing w:line="360" w:lineRule="auto"/>
        <w:ind w:right="-6" w:firstLine="709"/>
        <w:jc w:val="both"/>
      </w:pPr>
      <w:r w:rsidRPr="00011AAA">
        <w:t xml:space="preserve">Разработанные технологии получения этилена позволяют достичь выгодных эксплуатационных параметров при достаточно простом конструктивном оформлении, </w:t>
      </w:r>
      <w:r w:rsidRPr="00011AAA">
        <w:lastRenderedPageBreak/>
        <w:t xml:space="preserve">являются гибкими и безопасными при эксплуатации. ООО «ВНИИОС-наука» может провести работы как по описанным в статье процессам, так и по другим альтернативным методам получения этилена: выделение этилена из сухого газа, окислительная </w:t>
      </w:r>
      <w:proofErr w:type="spellStart"/>
      <w:r w:rsidRPr="00011AAA">
        <w:t>димеризация</w:t>
      </w:r>
      <w:proofErr w:type="spellEnd"/>
      <w:r w:rsidRPr="00011AAA">
        <w:t xml:space="preserve"> метана. Проводится весь цикл работ по разработке и реализации технологии до этапа пуска установки.</w:t>
      </w:r>
    </w:p>
    <w:p w14:paraId="4F12487D" w14:textId="75145111" w:rsidR="00BB78FC" w:rsidRPr="00BB78FC" w:rsidRDefault="00BB78FC" w:rsidP="00BB78FC">
      <w:pPr>
        <w:ind w:right="-7"/>
        <w:jc w:val="both"/>
        <w:rPr>
          <w:b/>
          <w:bCs/>
        </w:rPr>
      </w:pPr>
    </w:p>
    <w:p w14:paraId="1AC0F1C0" w14:textId="77777777" w:rsidR="00656A54" w:rsidRPr="00BB78FC" w:rsidRDefault="00656A54" w:rsidP="00BB78FC">
      <w:pPr>
        <w:ind w:right="-7"/>
        <w:jc w:val="both"/>
      </w:pPr>
    </w:p>
    <w:p w14:paraId="770725FE" w14:textId="77777777" w:rsidR="00656A54" w:rsidRPr="00011AAA" w:rsidRDefault="00656A54" w:rsidP="00380415">
      <w:pPr>
        <w:ind w:right="-7"/>
        <w:jc w:val="both"/>
      </w:pPr>
    </w:p>
    <w:p w14:paraId="684979E8" w14:textId="77777777" w:rsidR="00380415" w:rsidRPr="006147C6" w:rsidRDefault="00380415" w:rsidP="00380415"/>
    <w:p w14:paraId="65D6A434" w14:textId="77777777" w:rsidR="00380415" w:rsidRPr="006147C6" w:rsidRDefault="00380415" w:rsidP="00380415">
      <w:pPr>
        <w:sectPr w:rsidR="00380415" w:rsidRPr="006147C6" w:rsidSect="000E745D">
          <w:headerReference w:type="even" r:id="rId24"/>
          <w:headerReference w:type="default" r:id="rId25"/>
          <w:headerReference w:type="first" r:id="rId26"/>
          <w:pgSz w:w="11906" w:h="16838"/>
          <w:pgMar w:top="510" w:right="1021" w:bottom="567" w:left="1247" w:header="737" w:footer="680" w:gutter="0"/>
          <w:cols w:space="708"/>
          <w:docGrid w:linePitch="360"/>
        </w:sectPr>
      </w:pPr>
    </w:p>
    <w:p w14:paraId="76664072" w14:textId="77777777" w:rsidR="00642C4B" w:rsidRPr="00061E70" w:rsidRDefault="00642C4B" w:rsidP="000061D6">
      <w:pPr>
        <w:pStyle w:val="S1"/>
        <w:ind w:left="0" w:firstLine="0"/>
        <w:rPr>
          <w:rFonts w:ascii="Times New Roman" w:hAnsi="Times New Roman"/>
        </w:rPr>
      </w:pPr>
      <w:bookmarkStart w:id="8" w:name="_Toc420319863"/>
      <w:r w:rsidRPr="00061E70">
        <w:rPr>
          <w:rFonts w:ascii="Times New Roman" w:hAnsi="Times New Roman"/>
        </w:rPr>
        <w:lastRenderedPageBreak/>
        <w:t>ссылки</w:t>
      </w:r>
      <w:bookmarkEnd w:id="5"/>
      <w:bookmarkEnd w:id="6"/>
      <w:bookmarkEnd w:id="7"/>
      <w:bookmarkEnd w:id="8"/>
    </w:p>
    <w:p w14:paraId="4BC34249" w14:textId="77777777" w:rsidR="00642C4B" w:rsidRPr="00061E70" w:rsidRDefault="00642C4B" w:rsidP="00C97F8A">
      <w:pPr>
        <w:spacing w:line="360" w:lineRule="auto"/>
        <w:jc w:val="both"/>
      </w:pPr>
    </w:p>
    <w:p w14:paraId="3C59A9B2" w14:textId="6EC100C8" w:rsidR="00C97F8A" w:rsidRPr="00C97F8A" w:rsidRDefault="00C97F8A" w:rsidP="00C97F8A">
      <w:pPr>
        <w:spacing w:line="360" w:lineRule="auto"/>
        <w:jc w:val="both"/>
      </w:pPr>
      <w:r w:rsidRPr="00C97F8A">
        <w:t>1</w:t>
      </w:r>
      <w:r>
        <w:t>.</w:t>
      </w:r>
      <w:r w:rsidRPr="00C97F8A">
        <w:t xml:space="preserve"> </w:t>
      </w:r>
      <w:proofErr w:type="spellStart"/>
      <w:r w:rsidRPr="00C97F8A">
        <w:t>Прозорова</w:t>
      </w:r>
      <w:proofErr w:type="spellEnd"/>
      <w:r w:rsidRPr="00C97F8A">
        <w:t xml:space="preserve"> аспекты пуска и освоения первого производства этилена в </w:t>
      </w:r>
      <w:proofErr w:type="gramStart"/>
      <w:r w:rsidRPr="00C97F8A">
        <w:t>( гг.</w:t>
      </w:r>
      <w:proofErr w:type="gramEnd"/>
      <w:r w:rsidRPr="00C97F8A">
        <w:t xml:space="preserve">) / , , // История науки и техники. – 2008. – №12, </w:t>
      </w:r>
      <w:proofErr w:type="spellStart"/>
      <w:r w:rsidRPr="00C97F8A">
        <w:t>спецвыпуск</w:t>
      </w:r>
      <w:proofErr w:type="spellEnd"/>
      <w:r w:rsidRPr="00C97F8A">
        <w:t xml:space="preserve"> №5. – С.72-74.</w:t>
      </w:r>
    </w:p>
    <w:p w14:paraId="56CFD613" w14:textId="7DD5EEA4" w:rsidR="00C97F8A" w:rsidRPr="00C97F8A" w:rsidRDefault="00C97F8A" w:rsidP="00C97F8A">
      <w:pPr>
        <w:spacing w:line="360" w:lineRule="auto"/>
        <w:jc w:val="both"/>
      </w:pPr>
      <w:r w:rsidRPr="00C97F8A">
        <w:t>2</w:t>
      </w:r>
      <w:r>
        <w:t>.</w:t>
      </w:r>
      <w:r w:rsidRPr="00C97F8A">
        <w:t xml:space="preserve"> </w:t>
      </w:r>
      <w:proofErr w:type="spellStart"/>
      <w:r w:rsidRPr="00C97F8A">
        <w:t>Прозорова</w:t>
      </w:r>
      <w:proofErr w:type="spellEnd"/>
      <w:r w:rsidRPr="00C97F8A">
        <w:t xml:space="preserve"> строительства и освоение производства этилена-пропилена (ЭП-300) на ПО «Салаватнефтеоргсинтез» </w:t>
      </w:r>
      <w:proofErr w:type="gramStart"/>
      <w:r w:rsidRPr="00C97F8A">
        <w:t>/ ,</w:t>
      </w:r>
      <w:proofErr w:type="gramEnd"/>
      <w:r w:rsidRPr="00C97F8A">
        <w:t xml:space="preserve"> , //История науки и техники. – 2010. – №6. </w:t>
      </w:r>
      <w:proofErr w:type="spellStart"/>
      <w:r w:rsidRPr="00C97F8A">
        <w:t>спецвыпуск</w:t>
      </w:r>
      <w:proofErr w:type="spellEnd"/>
      <w:r w:rsidRPr="00C97F8A">
        <w:t xml:space="preserve"> №2. - С. 109-113.</w:t>
      </w:r>
    </w:p>
    <w:p w14:paraId="7E546A85" w14:textId="26E724CA" w:rsidR="00C97F8A" w:rsidRPr="00C97F8A" w:rsidRDefault="00C97F8A" w:rsidP="00C97F8A">
      <w:pPr>
        <w:spacing w:line="360" w:lineRule="auto"/>
        <w:jc w:val="both"/>
      </w:pPr>
      <w:r w:rsidRPr="00C97F8A">
        <w:t>3</w:t>
      </w:r>
      <w:r>
        <w:t>.</w:t>
      </w:r>
      <w:r w:rsidRPr="00C97F8A">
        <w:t xml:space="preserve"> </w:t>
      </w:r>
      <w:proofErr w:type="spellStart"/>
      <w:r w:rsidRPr="00C97F8A">
        <w:t>Прозорова</w:t>
      </w:r>
      <w:proofErr w:type="spellEnd"/>
      <w:r w:rsidRPr="00C97F8A">
        <w:t xml:space="preserve"> этилен на </w:t>
      </w:r>
      <w:proofErr w:type="gramStart"/>
      <w:r w:rsidRPr="00C97F8A">
        <w:t>/ ,</w:t>
      </w:r>
      <w:proofErr w:type="gramEnd"/>
      <w:r w:rsidRPr="00C97F8A">
        <w:t xml:space="preserve"> , // Нефтепереработка – 2008. Материалы Международной научно-практической конференции – Уфа, ГУП «Институт </w:t>
      </w:r>
      <w:proofErr w:type="spellStart"/>
      <w:r w:rsidRPr="00C97F8A">
        <w:t>нефтехимпереработки</w:t>
      </w:r>
      <w:proofErr w:type="spellEnd"/>
      <w:r w:rsidRPr="00C97F8A">
        <w:t xml:space="preserve"> РБ», 2008. – С.159.</w:t>
      </w:r>
    </w:p>
    <w:p w14:paraId="0787656F" w14:textId="3C603ED0" w:rsidR="00C97F8A" w:rsidRPr="00C97F8A" w:rsidRDefault="00C97F8A" w:rsidP="00C97F8A">
      <w:pPr>
        <w:spacing w:line="360" w:lineRule="auto"/>
        <w:jc w:val="both"/>
      </w:pPr>
      <w:r w:rsidRPr="00C97F8A">
        <w:t>4</w:t>
      </w:r>
      <w:r>
        <w:t>.</w:t>
      </w:r>
      <w:r w:rsidRPr="00C97F8A">
        <w:t xml:space="preserve"> </w:t>
      </w:r>
      <w:proofErr w:type="spellStart"/>
      <w:r w:rsidRPr="00C97F8A">
        <w:t>Прозорова</w:t>
      </w:r>
      <w:proofErr w:type="spellEnd"/>
      <w:r w:rsidRPr="00C97F8A">
        <w:t xml:space="preserve"> строительства производства ЭП-60 на </w:t>
      </w:r>
      <w:proofErr w:type="gramStart"/>
      <w:r w:rsidRPr="00C97F8A">
        <w:t>/ ,</w:t>
      </w:r>
      <w:proofErr w:type="gramEnd"/>
      <w:r w:rsidRPr="00C97F8A">
        <w:t xml:space="preserve"> , // Актуальные проблемы технических, естественных и гуманитарных наук: Материалы Международной научно-технической конференции. – Уфа: Изд-во УГНТУ, 2008. – </w:t>
      </w:r>
      <w:proofErr w:type="spellStart"/>
      <w:r w:rsidRPr="00C97F8A">
        <w:t>Вып</w:t>
      </w:r>
      <w:proofErr w:type="spellEnd"/>
      <w:r w:rsidRPr="00C97F8A">
        <w:t>. 3. – С. 467-468.</w:t>
      </w:r>
    </w:p>
    <w:p w14:paraId="704B0333" w14:textId="4E92F7E6" w:rsidR="00C97F8A" w:rsidRPr="00C97F8A" w:rsidRDefault="00C97F8A" w:rsidP="00C97F8A">
      <w:pPr>
        <w:spacing w:line="360" w:lineRule="auto"/>
        <w:jc w:val="both"/>
      </w:pPr>
      <w:r w:rsidRPr="00C97F8A">
        <w:t>5</w:t>
      </w:r>
      <w:r>
        <w:t>.</w:t>
      </w:r>
      <w:r w:rsidRPr="00C97F8A">
        <w:t xml:space="preserve"> </w:t>
      </w:r>
      <w:proofErr w:type="spellStart"/>
      <w:r w:rsidRPr="00C97F8A">
        <w:t>Прозорова</w:t>
      </w:r>
      <w:proofErr w:type="spellEnd"/>
      <w:r w:rsidRPr="00C97F8A">
        <w:t xml:space="preserve"> производства этилена-пропилена ЭП-300 в ПО "Салаватнефтеоргсинтез" в условиях </w:t>
      </w:r>
      <w:hyperlink r:id="rId27" w:tooltip="Рыночная экономика" w:history="1">
        <w:r w:rsidRPr="00C97F8A">
          <w:rPr>
            <w:rStyle w:val="a9"/>
          </w:rPr>
          <w:t>рыночной экономики</w:t>
        </w:r>
      </w:hyperlink>
      <w:r w:rsidRPr="00C97F8A">
        <w:t xml:space="preserve"> (1990 – 2000) / , , // Современные проблемы истории естествознания в области химии, химической технологии и нефтяного дела: Материалы XI Международной научной конференции. – Уфа: Изд-во УГНТУ, </w:t>
      </w:r>
      <w:proofErr w:type="gramStart"/>
      <w:r w:rsidRPr="00C97F8A">
        <w:t>2010.–</w:t>
      </w:r>
      <w:proofErr w:type="gramEnd"/>
      <w:r w:rsidRPr="00C97F8A">
        <w:t xml:space="preserve"> с. 115-117.</w:t>
      </w:r>
    </w:p>
    <w:p w14:paraId="08C6BE5B" w14:textId="0C238274" w:rsidR="00C97F8A" w:rsidRPr="00C97F8A" w:rsidRDefault="00C97F8A" w:rsidP="00C97F8A">
      <w:pPr>
        <w:spacing w:line="360" w:lineRule="auto"/>
        <w:jc w:val="both"/>
      </w:pPr>
      <w:r w:rsidRPr="00C97F8A">
        <w:t>6</w:t>
      </w:r>
      <w:r>
        <w:t>.</w:t>
      </w:r>
      <w:r w:rsidRPr="00C97F8A">
        <w:t xml:space="preserve"> </w:t>
      </w:r>
      <w:proofErr w:type="spellStart"/>
      <w:r w:rsidRPr="00C97F8A">
        <w:t>Прозорова</w:t>
      </w:r>
      <w:proofErr w:type="spellEnd"/>
      <w:r w:rsidRPr="00C97F8A">
        <w:t xml:space="preserve"> производства этилена-пропилена (ЭП-300) в ПО "Салаватнефтеоргсинтез" </w:t>
      </w:r>
      <w:proofErr w:type="gramStart"/>
      <w:r w:rsidRPr="00C97F8A">
        <w:t>/ ,</w:t>
      </w:r>
      <w:proofErr w:type="gramEnd"/>
      <w:r w:rsidRPr="00C97F8A">
        <w:t xml:space="preserve"> , // Современные проблемы истории естествознания в области химии, химической технологии и нефтяного дела: Материалы XI Международной научной конференции. – Уфа: Изд-во УГНТУ, 2010. – С. 113-114.</w:t>
      </w:r>
    </w:p>
    <w:p w14:paraId="1CD2C184" w14:textId="77777777" w:rsidR="000061D6" w:rsidRDefault="000061D6" w:rsidP="00D75CB5"/>
    <w:p w14:paraId="5C569402" w14:textId="77777777" w:rsidR="000061D6" w:rsidRDefault="000061D6" w:rsidP="00D75CB5"/>
    <w:sectPr w:rsidR="000061D6" w:rsidSect="00383982">
      <w:headerReference w:type="even" r:id="rId28"/>
      <w:headerReference w:type="default" r:id="rId29"/>
      <w:headerReference w:type="first" r:id="rId30"/>
      <w:pgSz w:w="11906" w:h="16838" w:code="9"/>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8E74" w14:textId="77777777" w:rsidR="00885516" w:rsidRDefault="00885516" w:rsidP="00D75CB5">
      <w:r>
        <w:separator/>
      </w:r>
    </w:p>
  </w:endnote>
  <w:endnote w:type="continuationSeparator" w:id="0">
    <w:p w14:paraId="316702A8" w14:textId="77777777" w:rsidR="00885516" w:rsidRDefault="00885516" w:rsidP="00D7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ヒラギノ角ゴ Pro W3">
    <w:altName w:val="MS Gothic"/>
    <w:charset w:val="80"/>
    <w:family w:val="auto"/>
    <w:pitch w:val="variable"/>
    <w:sig w:usb0="00000000" w:usb1="00000000" w:usb2="07040001" w:usb3="00000000" w:csb0="0002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9395"/>
      <w:gridCol w:w="243"/>
    </w:tblGrid>
    <w:tr w:rsidR="000061D6" w:rsidRPr="00D70A7B" w14:paraId="6D32C760" w14:textId="77777777" w:rsidTr="0035482A">
      <w:tc>
        <w:tcPr>
          <w:tcW w:w="4874" w:type="pct"/>
          <w:tcBorders>
            <w:top w:val="single" w:sz="12" w:space="0" w:color="FFD200"/>
          </w:tcBorders>
          <w:vAlign w:val="center"/>
        </w:tcPr>
        <w:p w14:paraId="22BCCDDE" w14:textId="0BEC95CD" w:rsidR="000061D6" w:rsidRPr="00140322" w:rsidRDefault="00D7544E" w:rsidP="0035482A">
          <w:pPr>
            <w:pStyle w:val="a4"/>
            <w:spacing w:before="60"/>
            <w:rPr>
              <w:rFonts w:ascii="Arial" w:hAnsi="Arial" w:cs="Arial"/>
              <w:b/>
              <w:sz w:val="10"/>
              <w:szCs w:val="10"/>
            </w:rPr>
          </w:pPr>
          <w:r>
            <w:rPr>
              <w:rFonts w:ascii="Arial" w:hAnsi="Arial" w:cs="Arial"/>
              <w:b/>
              <w:spacing w:val="-4"/>
              <w:sz w:val="10"/>
              <w:szCs w:val="10"/>
            </w:rPr>
            <w:t>АЛЬТЕРНАТИВНЫЕ СПОСОБЫ ПОЛУЧЕНИЯ ЭТИЛЕНА</w:t>
          </w:r>
        </w:p>
      </w:tc>
      <w:tc>
        <w:tcPr>
          <w:tcW w:w="126" w:type="pct"/>
          <w:tcBorders>
            <w:top w:val="single" w:sz="12" w:space="0" w:color="FFD200"/>
          </w:tcBorders>
        </w:tcPr>
        <w:p w14:paraId="4032855B" w14:textId="77777777" w:rsidR="000061D6" w:rsidRPr="00140322" w:rsidRDefault="000061D6" w:rsidP="0035482A">
          <w:pPr>
            <w:pStyle w:val="a6"/>
            <w:rPr>
              <w:rFonts w:ascii="Arial" w:hAnsi="Arial" w:cs="Arial"/>
              <w:b/>
              <w:sz w:val="10"/>
              <w:szCs w:val="10"/>
            </w:rPr>
          </w:pPr>
        </w:p>
      </w:tc>
    </w:tr>
    <w:tr w:rsidR="000061D6" w:rsidRPr="00AA422C" w14:paraId="06AC8F53" w14:textId="77777777" w:rsidTr="0035482A">
      <w:trPr>
        <w:trHeight w:val="181"/>
      </w:trPr>
      <w:tc>
        <w:tcPr>
          <w:tcW w:w="4874" w:type="pct"/>
          <w:vAlign w:val="center"/>
        </w:tcPr>
        <w:p w14:paraId="5017AD7A" w14:textId="77777777" w:rsidR="000061D6" w:rsidRPr="00140322" w:rsidRDefault="000061D6" w:rsidP="0035482A">
          <w:pPr>
            <w:pStyle w:val="a6"/>
            <w:rPr>
              <w:rFonts w:ascii="Arial" w:hAnsi="Arial" w:cs="Arial"/>
              <w:b/>
              <w:sz w:val="10"/>
              <w:szCs w:val="10"/>
            </w:rPr>
          </w:pPr>
        </w:p>
      </w:tc>
      <w:tc>
        <w:tcPr>
          <w:tcW w:w="126" w:type="pct"/>
        </w:tcPr>
        <w:p w14:paraId="3767080C" w14:textId="77777777" w:rsidR="000061D6" w:rsidRPr="00140322" w:rsidRDefault="000061D6" w:rsidP="0035482A">
          <w:pPr>
            <w:pStyle w:val="a6"/>
            <w:rPr>
              <w:rFonts w:ascii="Arial" w:hAnsi="Arial" w:cs="Arial"/>
              <w:b/>
              <w:sz w:val="10"/>
              <w:szCs w:val="10"/>
            </w:rPr>
          </w:pPr>
        </w:p>
      </w:tc>
    </w:tr>
  </w:tbl>
  <w:p w14:paraId="25032A43" w14:textId="77777777" w:rsidR="000061D6" w:rsidRPr="0055274A" w:rsidRDefault="009E0158" w:rsidP="0035482A">
    <w:pPr>
      <w:pStyle w:val="a6"/>
    </w:pPr>
    <w:r>
      <w:rPr>
        <w:noProof/>
        <w:lang w:eastAsia="ru-RU"/>
      </w:rPr>
      <mc:AlternateContent>
        <mc:Choice Requires="wps">
          <w:drawing>
            <wp:anchor distT="0" distB="0" distL="114300" distR="114300" simplePos="0" relativeHeight="251680768" behindDoc="0" locked="0" layoutInCell="1" allowOverlap="1" wp14:anchorId="4855AA48" wp14:editId="19726D91">
              <wp:simplePos x="0" y="0"/>
              <wp:positionH relativeFrom="column">
                <wp:posOffset>5043805</wp:posOffset>
              </wp:positionH>
              <wp:positionV relativeFrom="paragraph">
                <wp:posOffset>197485</wp:posOffset>
              </wp:positionV>
              <wp:extent cx="1009650" cy="333375"/>
              <wp:effectExtent l="0" t="0" r="0" b="952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07611610" w14:textId="7AF014E4" w:rsidR="000061D6" w:rsidRPr="004511AD" w:rsidRDefault="000061D6" w:rsidP="0035482A">
                          <w:pPr>
                            <w:pStyle w:val="a4"/>
                            <w:ind w:hanging="180"/>
                            <w:jc w:val="right"/>
                            <w:rPr>
                              <w:rFonts w:ascii="Arial" w:hAnsi="Arial" w:cs="Arial"/>
                              <w:b/>
                              <w:sz w:val="12"/>
                              <w:szCs w:val="12"/>
                            </w:rPr>
                          </w:pPr>
                          <w:r>
                            <w:rPr>
                              <w:rFonts w:ascii="Arial" w:hAnsi="Arial" w:cs="Arial"/>
                              <w:b/>
                              <w:sz w:val="12"/>
                              <w:szCs w:val="12"/>
                            </w:rPr>
                            <w:t xml:space="preserve">СТРАНИЦА  </w:t>
                          </w:r>
                          <w:r w:rsidR="00C61C2D">
                            <w:rPr>
                              <w:rFonts w:ascii="Arial" w:hAnsi="Arial" w:cs="Arial"/>
                              <w:b/>
                              <w:sz w:val="12"/>
                              <w:szCs w:val="12"/>
                            </w:rPr>
                            <w:fldChar w:fldCharType="begin"/>
                          </w:r>
                          <w:r>
                            <w:rPr>
                              <w:rFonts w:ascii="Arial" w:hAnsi="Arial" w:cs="Arial"/>
                              <w:b/>
                              <w:sz w:val="12"/>
                              <w:szCs w:val="12"/>
                            </w:rPr>
                            <w:instrText xml:space="preserve"> PAGE </w:instrText>
                          </w:r>
                          <w:r w:rsidR="00C61C2D">
                            <w:rPr>
                              <w:rFonts w:ascii="Arial" w:hAnsi="Arial" w:cs="Arial"/>
                              <w:b/>
                              <w:sz w:val="12"/>
                              <w:szCs w:val="12"/>
                            </w:rPr>
                            <w:fldChar w:fldCharType="separate"/>
                          </w:r>
                          <w:r w:rsidR="007333D3">
                            <w:rPr>
                              <w:rFonts w:ascii="Arial" w:hAnsi="Arial" w:cs="Arial"/>
                              <w:b/>
                              <w:noProof/>
                              <w:sz w:val="12"/>
                              <w:szCs w:val="12"/>
                            </w:rPr>
                            <w:t>13</w:t>
                          </w:r>
                          <w:r w:rsidR="00C61C2D">
                            <w:rPr>
                              <w:rFonts w:ascii="Arial" w:hAnsi="Arial" w:cs="Arial"/>
                              <w:b/>
                              <w:sz w:val="12"/>
                              <w:szCs w:val="12"/>
                            </w:rPr>
                            <w:fldChar w:fldCharType="end"/>
                          </w:r>
                          <w:r>
                            <w:rPr>
                              <w:rFonts w:ascii="Arial" w:hAnsi="Arial" w:cs="Arial"/>
                              <w:b/>
                              <w:sz w:val="12"/>
                              <w:szCs w:val="12"/>
                            </w:rPr>
                            <w:t xml:space="preserve">  ИЗ  </w:t>
                          </w:r>
                          <w:r w:rsidR="00C61C2D">
                            <w:rPr>
                              <w:rFonts w:ascii="Arial" w:hAnsi="Arial" w:cs="Arial"/>
                              <w:b/>
                              <w:sz w:val="12"/>
                              <w:szCs w:val="12"/>
                            </w:rPr>
                            <w:fldChar w:fldCharType="begin"/>
                          </w:r>
                          <w:r>
                            <w:rPr>
                              <w:rFonts w:ascii="Arial" w:hAnsi="Arial" w:cs="Arial"/>
                              <w:b/>
                              <w:sz w:val="12"/>
                              <w:szCs w:val="12"/>
                            </w:rPr>
                            <w:instrText xml:space="preserve"> NUMPAGES </w:instrText>
                          </w:r>
                          <w:r w:rsidR="00C61C2D">
                            <w:rPr>
                              <w:rFonts w:ascii="Arial" w:hAnsi="Arial" w:cs="Arial"/>
                              <w:b/>
                              <w:sz w:val="12"/>
                              <w:szCs w:val="12"/>
                            </w:rPr>
                            <w:fldChar w:fldCharType="separate"/>
                          </w:r>
                          <w:r w:rsidR="007333D3">
                            <w:rPr>
                              <w:rFonts w:ascii="Arial" w:hAnsi="Arial" w:cs="Arial"/>
                              <w:b/>
                              <w:noProof/>
                              <w:sz w:val="12"/>
                              <w:szCs w:val="12"/>
                            </w:rPr>
                            <w:t>13</w:t>
                          </w:r>
                          <w:r w:rsidR="00C61C2D">
                            <w:rPr>
                              <w:rFonts w:ascii="Arial" w:hAnsi="Arial" w:cs="Arial"/>
                              <w:b/>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AA48" id="_x0000_t202" coordsize="21600,21600" o:spt="202" path="m,l,21600r21600,l21600,xe">
              <v:stroke joinstyle="miter"/>
              <v:path gradientshapeok="t" o:connecttype="rect"/>
            </v:shapetype>
            <v:shape id="Поле 60" o:spid="_x0000_s1026" type="#_x0000_t202" style="position:absolute;margin-left:397.15pt;margin-top:15.55pt;width:79.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JjwgIAALw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" filled="f" stroked="f" strokeweight="1.3pt">
              <v:textbox>
                <w:txbxContent>
                  <w:p w14:paraId="07611610" w14:textId="7AF014E4" w:rsidR="000061D6" w:rsidRPr="004511AD" w:rsidRDefault="000061D6" w:rsidP="0035482A">
                    <w:pPr>
                      <w:pStyle w:val="a4"/>
                      <w:ind w:hanging="180"/>
                      <w:jc w:val="right"/>
                      <w:rPr>
                        <w:rFonts w:ascii="Arial" w:hAnsi="Arial" w:cs="Arial"/>
                        <w:b/>
                        <w:sz w:val="12"/>
                        <w:szCs w:val="12"/>
                      </w:rPr>
                    </w:pPr>
                    <w:r>
                      <w:rPr>
                        <w:rFonts w:ascii="Arial" w:hAnsi="Arial" w:cs="Arial"/>
                        <w:b/>
                        <w:sz w:val="12"/>
                        <w:szCs w:val="12"/>
                      </w:rPr>
                      <w:t xml:space="preserve">СТРАНИЦА  </w:t>
                    </w:r>
                    <w:r w:rsidR="00C61C2D">
                      <w:rPr>
                        <w:rFonts w:ascii="Arial" w:hAnsi="Arial" w:cs="Arial"/>
                        <w:b/>
                        <w:sz w:val="12"/>
                        <w:szCs w:val="12"/>
                      </w:rPr>
                      <w:fldChar w:fldCharType="begin"/>
                    </w:r>
                    <w:r>
                      <w:rPr>
                        <w:rFonts w:ascii="Arial" w:hAnsi="Arial" w:cs="Arial"/>
                        <w:b/>
                        <w:sz w:val="12"/>
                        <w:szCs w:val="12"/>
                      </w:rPr>
                      <w:instrText xml:space="preserve"> PAGE </w:instrText>
                    </w:r>
                    <w:r w:rsidR="00C61C2D">
                      <w:rPr>
                        <w:rFonts w:ascii="Arial" w:hAnsi="Arial" w:cs="Arial"/>
                        <w:b/>
                        <w:sz w:val="12"/>
                        <w:szCs w:val="12"/>
                      </w:rPr>
                      <w:fldChar w:fldCharType="separate"/>
                    </w:r>
                    <w:r w:rsidR="007333D3">
                      <w:rPr>
                        <w:rFonts w:ascii="Arial" w:hAnsi="Arial" w:cs="Arial"/>
                        <w:b/>
                        <w:noProof/>
                        <w:sz w:val="12"/>
                        <w:szCs w:val="12"/>
                      </w:rPr>
                      <w:t>13</w:t>
                    </w:r>
                    <w:r w:rsidR="00C61C2D">
                      <w:rPr>
                        <w:rFonts w:ascii="Arial" w:hAnsi="Arial" w:cs="Arial"/>
                        <w:b/>
                        <w:sz w:val="12"/>
                        <w:szCs w:val="12"/>
                      </w:rPr>
                      <w:fldChar w:fldCharType="end"/>
                    </w:r>
                    <w:r>
                      <w:rPr>
                        <w:rFonts w:ascii="Arial" w:hAnsi="Arial" w:cs="Arial"/>
                        <w:b/>
                        <w:sz w:val="12"/>
                        <w:szCs w:val="12"/>
                      </w:rPr>
                      <w:t xml:space="preserve">  ИЗ  </w:t>
                    </w:r>
                    <w:r w:rsidR="00C61C2D">
                      <w:rPr>
                        <w:rFonts w:ascii="Arial" w:hAnsi="Arial" w:cs="Arial"/>
                        <w:b/>
                        <w:sz w:val="12"/>
                        <w:szCs w:val="12"/>
                      </w:rPr>
                      <w:fldChar w:fldCharType="begin"/>
                    </w:r>
                    <w:r>
                      <w:rPr>
                        <w:rFonts w:ascii="Arial" w:hAnsi="Arial" w:cs="Arial"/>
                        <w:b/>
                        <w:sz w:val="12"/>
                        <w:szCs w:val="12"/>
                      </w:rPr>
                      <w:instrText xml:space="preserve"> NUMPAGES </w:instrText>
                    </w:r>
                    <w:r w:rsidR="00C61C2D">
                      <w:rPr>
                        <w:rFonts w:ascii="Arial" w:hAnsi="Arial" w:cs="Arial"/>
                        <w:b/>
                        <w:sz w:val="12"/>
                        <w:szCs w:val="12"/>
                      </w:rPr>
                      <w:fldChar w:fldCharType="separate"/>
                    </w:r>
                    <w:r w:rsidR="007333D3">
                      <w:rPr>
                        <w:rFonts w:ascii="Arial" w:hAnsi="Arial" w:cs="Arial"/>
                        <w:b/>
                        <w:noProof/>
                        <w:sz w:val="12"/>
                        <w:szCs w:val="12"/>
                      </w:rPr>
                      <w:t>13</w:t>
                    </w:r>
                    <w:r w:rsidR="00C61C2D">
                      <w:rPr>
                        <w:rFonts w:ascii="Arial" w:hAnsi="Arial" w:cs="Arial"/>
                        <w:b/>
                        <w:sz w:val="12"/>
                        <w:szCs w:val="1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0634" w14:textId="77777777" w:rsidR="00885516" w:rsidRDefault="00885516" w:rsidP="00D75CB5">
      <w:r>
        <w:separator/>
      </w:r>
    </w:p>
  </w:footnote>
  <w:footnote w:type="continuationSeparator" w:id="0">
    <w:p w14:paraId="47760EFB" w14:textId="77777777" w:rsidR="00885516" w:rsidRDefault="00885516" w:rsidP="00D75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DD8C" w14:textId="77777777" w:rsidR="000061D6" w:rsidRDefault="000061D6">
    <w:pPr>
      <w:pStyle w:val="a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D9C1" w14:textId="77777777" w:rsidR="000061D6" w:rsidRDefault="000061D6">
    <w:pPr>
      <w:pStyle w:val="a4"/>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0061D6" w14:paraId="1552AE36" w14:textId="77777777" w:rsidTr="0035482A">
      <w:trPr>
        <w:trHeight w:val="253"/>
      </w:trPr>
      <w:tc>
        <w:tcPr>
          <w:tcW w:w="5000" w:type="pct"/>
          <w:tcBorders>
            <w:bottom w:val="single" w:sz="12" w:space="0" w:color="FFD200"/>
          </w:tcBorders>
          <w:vAlign w:val="center"/>
        </w:tcPr>
        <w:p w14:paraId="341B45D4" w14:textId="77777777" w:rsidR="000061D6" w:rsidRPr="00140322" w:rsidRDefault="000061D6" w:rsidP="00B47FD2">
          <w:pPr>
            <w:pStyle w:val="a4"/>
            <w:jc w:val="right"/>
            <w:rPr>
              <w:rFonts w:ascii="Arial" w:hAnsi="Arial" w:cs="Arial"/>
              <w:b/>
              <w:sz w:val="10"/>
              <w:szCs w:val="10"/>
            </w:rPr>
          </w:pPr>
          <w:r>
            <w:rPr>
              <w:rFonts w:ascii="Arial" w:hAnsi="Arial" w:cs="Arial"/>
              <w:b/>
              <w:sz w:val="10"/>
              <w:szCs w:val="10"/>
            </w:rPr>
            <w:t>ЗАКЛЮЧЕНИЕ</w:t>
          </w:r>
        </w:p>
      </w:tc>
    </w:tr>
  </w:tbl>
  <w:p w14:paraId="1FF1F914" w14:textId="77777777" w:rsidR="000061D6" w:rsidRPr="00B47FD2" w:rsidRDefault="000061D6" w:rsidP="00B47FD2">
    <w:pPr>
      <w:pStyle w:val="a4"/>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DE6B" w14:textId="77777777" w:rsidR="000061D6" w:rsidRDefault="000061D6">
    <w:pPr>
      <w:pStyle w:val="a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D6CF" w14:textId="77777777" w:rsidR="000061D6" w:rsidRDefault="000061D6">
    <w:pPr>
      <w:pStyle w:val="a4"/>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0061D6" w14:paraId="2B93659B" w14:textId="77777777" w:rsidTr="0035482A">
      <w:trPr>
        <w:trHeight w:val="253"/>
      </w:trPr>
      <w:tc>
        <w:tcPr>
          <w:tcW w:w="5000" w:type="pct"/>
          <w:tcBorders>
            <w:bottom w:val="single" w:sz="12" w:space="0" w:color="FFD200"/>
          </w:tcBorders>
          <w:vAlign w:val="center"/>
        </w:tcPr>
        <w:p w14:paraId="2B245310" w14:textId="77777777" w:rsidR="000061D6" w:rsidRPr="00140322" w:rsidRDefault="000061D6" w:rsidP="00B47FD2">
          <w:pPr>
            <w:pStyle w:val="a4"/>
            <w:jc w:val="right"/>
            <w:rPr>
              <w:rFonts w:ascii="Arial" w:hAnsi="Arial" w:cs="Arial"/>
              <w:b/>
              <w:sz w:val="10"/>
              <w:szCs w:val="10"/>
            </w:rPr>
          </w:pPr>
          <w:r>
            <w:rPr>
              <w:rFonts w:ascii="Arial" w:hAnsi="Arial" w:cs="Arial"/>
              <w:b/>
              <w:sz w:val="10"/>
              <w:szCs w:val="10"/>
            </w:rPr>
            <w:t>ССЫЛКИ</w:t>
          </w:r>
        </w:p>
      </w:tc>
    </w:tr>
  </w:tbl>
  <w:p w14:paraId="50ADA826" w14:textId="77777777" w:rsidR="000061D6" w:rsidRPr="00B47FD2" w:rsidRDefault="000061D6" w:rsidP="00B47FD2">
    <w:pPr>
      <w:pStyle w:val="a4"/>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5207" w14:textId="77777777" w:rsidR="000061D6" w:rsidRDefault="000061D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0061D6" w14:paraId="77A95ED3" w14:textId="77777777" w:rsidTr="0035482A">
      <w:trPr>
        <w:trHeight w:val="253"/>
      </w:trPr>
      <w:tc>
        <w:tcPr>
          <w:tcW w:w="5000" w:type="pct"/>
          <w:tcBorders>
            <w:bottom w:val="single" w:sz="12" w:space="0" w:color="FFD200"/>
          </w:tcBorders>
          <w:vAlign w:val="center"/>
        </w:tcPr>
        <w:p w14:paraId="5559F8C4" w14:textId="77777777" w:rsidR="000061D6" w:rsidRPr="00140322" w:rsidRDefault="000061D6" w:rsidP="0035482A">
          <w:pPr>
            <w:pStyle w:val="a4"/>
            <w:jc w:val="right"/>
            <w:rPr>
              <w:rFonts w:ascii="Arial" w:hAnsi="Arial" w:cs="Arial"/>
              <w:b/>
              <w:sz w:val="10"/>
              <w:szCs w:val="10"/>
            </w:rPr>
          </w:pPr>
          <w:r>
            <w:rPr>
              <w:rFonts w:ascii="Arial" w:hAnsi="Arial" w:cs="Arial"/>
              <w:b/>
              <w:sz w:val="10"/>
              <w:szCs w:val="10"/>
            </w:rPr>
            <w:t>АННОТАЦИЯ</w:t>
          </w:r>
        </w:p>
      </w:tc>
    </w:tr>
  </w:tbl>
  <w:p w14:paraId="37A7CCDF" w14:textId="77777777" w:rsidR="000061D6" w:rsidRPr="00B47FD2" w:rsidRDefault="000061D6" w:rsidP="00B47FD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8DA4" w14:textId="77777777" w:rsidR="000061D6" w:rsidRDefault="000061D6">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F9D2" w14:textId="77777777" w:rsidR="000061D6" w:rsidRDefault="000061D6">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0061D6" w14:paraId="42B7B177" w14:textId="77777777" w:rsidTr="0035482A">
      <w:trPr>
        <w:trHeight w:val="253"/>
      </w:trPr>
      <w:tc>
        <w:tcPr>
          <w:tcW w:w="5000" w:type="pct"/>
          <w:tcBorders>
            <w:bottom w:val="single" w:sz="12" w:space="0" w:color="FFD200"/>
          </w:tcBorders>
          <w:vAlign w:val="center"/>
        </w:tcPr>
        <w:p w14:paraId="5064B66F" w14:textId="77777777" w:rsidR="000061D6" w:rsidRPr="00140322" w:rsidRDefault="000061D6" w:rsidP="00B47FD2">
          <w:pPr>
            <w:pStyle w:val="a4"/>
            <w:jc w:val="right"/>
            <w:rPr>
              <w:rFonts w:ascii="Arial" w:hAnsi="Arial" w:cs="Arial"/>
              <w:b/>
              <w:sz w:val="10"/>
              <w:szCs w:val="10"/>
            </w:rPr>
          </w:pPr>
          <w:r>
            <w:rPr>
              <w:rFonts w:ascii="Arial" w:hAnsi="Arial" w:cs="Arial"/>
              <w:b/>
              <w:sz w:val="10"/>
              <w:szCs w:val="10"/>
            </w:rPr>
            <w:t>ВВЕДЕНИЕ</w:t>
          </w:r>
        </w:p>
      </w:tc>
    </w:tr>
  </w:tbl>
  <w:p w14:paraId="1C2006B6" w14:textId="77777777" w:rsidR="000061D6" w:rsidRPr="00B47FD2" w:rsidRDefault="000061D6" w:rsidP="00B47FD2">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7D7C" w14:textId="77777777" w:rsidR="000061D6" w:rsidRDefault="000061D6">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CDCA" w14:textId="77777777" w:rsidR="000061D6" w:rsidRDefault="000061D6">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0061D6" w14:paraId="150B540A" w14:textId="77777777" w:rsidTr="0035482A">
      <w:trPr>
        <w:trHeight w:val="253"/>
      </w:trPr>
      <w:tc>
        <w:tcPr>
          <w:tcW w:w="5000" w:type="pct"/>
          <w:tcBorders>
            <w:bottom w:val="single" w:sz="12" w:space="0" w:color="FFD200"/>
          </w:tcBorders>
          <w:vAlign w:val="center"/>
        </w:tcPr>
        <w:p w14:paraId="7A9DDBEF" w14:textId="77777777" w:rsidR="000061D6" w:rsidRPr="00140322" w:rsidRDefault="000061D6" w:rsidP="00B47FD2">
          <w:pPr>
            <w:pStyle w:val="a4"/>
            <w:jc w:val="right"/>
            <w:rPr>
              <w:rFonts w:ascii="Arial" w:hAnsi="Arial" w:cs="Arial"/>
              <w:b/>
              <w:sz w:val="10"/>
              <w:szCs w:val="10"/>
            </w:rPr>
          </w:pPr>
          <w:r>
            <w:rPr>
              <w:rFonts w:ascii="Arial" w:hAnsi="Arial" w:cs="Arial"/>
              <w:b/>
              <w:sz w:val="10"/>
              <w:szCs w:val="10"/>
            </w:rPr>
            <w:t>ОСНОВНАЯ ЧАСТЬ</w:t>
          </w:r>
        </w:p>
      </w:tc>
    </w:tr>
  </w:tbl>
  <w:p w14:paraId="6EA3D2FB" w14:textId="77777777" w:rsidR="000061D6" w:rsidRPr="00B47FD2" w:rsidRDefault="000061D6" w:rsidP="00B47FD2">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DD55" w14:textId="77777777" w:rsidR="000061D6" w:rsidRDefault="000061D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A0E2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12D60012"/>
    <w:name w:val="WW8Num4"/>
    <w:lvl w:ilvl="0">
      <w:start w:val="1"/>
      <w:numFmt w:val="decimal"/>
      <w:lvlText w:val="%1."/>
      <w:lvlJc w:val="left"/>
      <w:pPr>
        <w:tabs>
          <w:tab w:val="num" w:pos="1080"/>
        </w:tabs>
        <w:ind w:left="1080" w:hanging="360"/>
      </w:pPr>
      <w:rPr>
        <w:rFonts w:ascii="Times New Roman" w:hAnsi="Times New Roman" w:cs="Times New Roman" w:hint="default"/>
        <w:b w:val="0"/>
      </w:rPr>
    </w:lvl>
    <w:lvl w:ilvl="1">
      <w:start w:val="5"/>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15:restartNumberingAfterBreak="0">
    <w:nsid w:val="00641E8D"/>
    <w:multiLevelType w:val="multilevel"/>
    <w:tmpl w:val="6808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25987B6B"/>
    <w:multiLevelType w:val="multilevel"/>
    <w:tmpl w:val="F5D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6062C"/>
    <w:multiLevelType w:val="multilevel"/>
    <w:tmpl w:val="EC08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AE76C8"/>
    <w:multiLevelType w:val="multilevel"/>
    <w:tmpl w:val="3EE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779A7"/>
    <w:multiLevelType w:val="multilevel"/>
    <w:tmpl w:val="AB5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429DF"/>
    <w:multiLevelType w:val="hybridMultilevel"/>
    <w:tmpl w:val="4A74CA2A"/>
    <w:lvl w:ilvl="0" w:tplc="4A74CF84">
      <w:start w:val="1"/>
      <w:numFmt w:val="bullet"/>
      <w:pStyle w:val="TableListParagraph"/>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B186E"/>
    <w:multiLevelType w:val="multilevel"/>
    <w:tmpl w:val="2772B0BE"/>
    <w:lvl w:ilvl="0">
      <w:start w:val="1"/>
      <w:numFmt w:val="decimal"/>
      <w:pStyle w:val="S1"/>
      <w:lvlText w:val="%1."/>
      <w:lvlJc w:val="left"/>
      <w:pPr>
        <w:ind w:left="360" w:hanging="360"/>
      </w:pPr>
      <w:rPr>
        <w:rFonts w:hint="default"/>
      </w:rPr>
    </w:lvl>
    <w:lvl w:ilvl="1">
      <w:start w:val="1"/>
      <w:numFmt w:val="decimal"/>
      <w:pStyle w:val="S20"/>
      <w:lvlText w:val="%1.%2"/>
      <w:lvlJc w:val="left"/>
      <w:pPr>
        <w:tabs>
          <w:tab w:val="num" w:pos="576"/>
        </w:tabs>
        <w:ind w:left="576" w:hanging="576"/>
      </w:pPr>
      <w:rPr>
        <w:rFonts w:hint="default"/>
        <w:i w:val="0"/>
      </w:rPr>
    </w:lvl>
    <w:lvl w:ilvl="2">
      <w:start w:val="1"/>
      <w:numFmt w:val="decimal"/>
      <w:pStyle w:val="S3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3" w15:restartNumberingAfterBreak="0">
    <w:nsid w:val="672F3F2A"/>
    <w:multiLevelType w:val="multilevel"/>
    <w:tmpl w:val="F948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622D6"/>
    <w:multiLevelType w:val="hybridMultilevel"/>
    <w:tmpl w:val="2D4079A6"/>
    <w:lvl w:ilvl="0" w:tplc="57523782">
      <w:start w:val="1"/>
      <w:numFmt w:val="bullet"/>
      <w:pStyle w:val="2"/>
      <w:lvlText w:val=""/>
      <w:lvlJc w:val="left"/>
      <w:pPr>
        <w:tabs>
          <w:tab w:val="num" w:pos="1021"/>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1"/>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 w:numId="2">
    <w:abstractNumId w:val="14"/>
  </w:num>
  <w:num w:numId="3">
    <w:abstractNumId w:val="9"/>
  </w:num>
  <w:num w:numId="4">
    <w:abstractNumId w:val="15"/>
  </w:num>
  <w:num w:numId="5">
    <w:abstractNumId w:val="10"/>
  </w:num>
  <w:num w:numId="6">
    <w:abstractNumId w:val="11"/>
  </w:num>
  <w:num w:numId="7">
    <w:abstractNumId w:val="3"/>
  </w:num>
  <w:num w:numId="8">
    <w:abstractNumId w:val="6"/>
  </w:num>
  <w:num w:numId="9">
    <w:abstractNumId w:val="12"/>
  </w:num>
  <w:num w:numId="10">
    <w:abstractNumId w:val="4"/>
  </w:num>
  <w:num w:numId="11">
    <w:abstractNumId w:val="13"/>
  </w:num>
  <w:num w:numId="12">
    <w:abstractNumId w:val="5"/>
  </w:num>
  <w:num w:numId="13">
    <w:abstractNumId w:val="2"/>
  </w:num>
  <w:num w:numId="14">
    <w:abstractNumId w:val="10"/>
    <w:lvlOverride w:ilvl="0">
      <w:startOverride w:val="3"/>
    </w:lvlOverride>
    <w:lvlOverride w:ilvl="1">
      <w:startOverride w:val="6"/>
    </w:lvlOverride>
  </w:num>
  <w:num w:numId="15">
    <w:abstractNumId w:val="7"/>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o:colormru v:ext="edit" colors="#fdd2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6A"/>
    <w:rsid w:val="0000160F"/>
    <w:rsid w:val="0000339D"/>
    <w:rsid w:val="0000369F"/>
    <w:rsid w:val="00004D3F"/>
    <w:rsid w:val="00005BF4"/>
    <w:rsid w:val="000061D6"/>
    <w:rsid w:val="00010050"/>
    <w:rsid w:val="000110B2"/>
    <w:rsid w:val="00011AAA"/>
    <w:rsid w:val="00012221"/>
    <w:rsid w:val="00012A8E"/>
    <w:rsid w:val="00016581"/>
    <w:rsid w:val="00016D07"/>
    <w:rsid w:val="00020218"/>
    <w:rsid w:val="00022914"/>
    <w:rsid w:val="00023C3E"/>
    <w:rsid w:val="00026313"/>
    <w:rsid w:val="000263C8"/>
    <w:rsid w:val="00027282"/>
    <w:rsid w:val="0003019A"/>
    <w:rsid w:val="000302D4"/>
    <w:rsid w:val="00033214"/>
    <w:rsid w:val="0003511D"/>
    <w:rsid w:val="00035E4A"/>
    <w:rsid w:val="0003625A"/>
    <w:rsid w:val="00040523"/>
    <w:rsid w:val="0004157D"/>
    <w:rsid w:val="00041C49"/>
    <w:rsid w:val="00043128"/>
    <w:rsid w:val="00044746"/>
    <w:rsid w:val="00044DB5"/>
    <w:rsid w:val="00051BEA"/>
    <w:rsid w:val="000529EC"/>
    <w:rsid w:val="0005396B"/>
    <w:rsid w:val="0005592B"/>
    <w:rsid w:val="00056639"/>
    <w:rsid w:val="000573FF"/>
    <w:rsid w:val="0005789C"/>
    <w:rsid w:val="00060443"/>
    <w:rsid w:val="000609A5"/>
    <w:rsid w:val="00060B3F"/>
    <w:rsid w:val="00061E70"/>
    <w:rsid w:val="00062929"/>
    <w:rsid w:val="0006477C"/>
    <w:rsid w:val="000669E4"/>
    <w:rsid w:val="00066A1C"/>
    <w:rsid w:val="000700E0"/>
    <w:rsid w:val="0007053A"/>
    <w:rsid w:val="000712C6"/>
    <w:rsid w:val="0007188E"/>
    <w:rsid w:val="00073E68"/>
    <w:rsid w:val="00074127"/>
    <w:rsid w:val="000757AD"/>
    <w:rsid w:val="000759BD"/>
    <w:rsid w:val="0007629D"/>
    <w:rsid w:val="000775B2"/>
    <w:rsid w:val="00080733"/>
    <w:rsid w:val="00081FB7"/>
    <w:rsid w:val="00082621"/>
    <w:rsid w:val="00082930"/>
    <w:rsid w:val="00085132"/>
    <w:rsid w:val="00085386"/>
    <w:rsid w:val="00087283"/>
    <w:rsid w:val="000921B0"/>
    <w:rsid w:val="00093C95"/>
    <w:rsid w:val="00095D32"/>
    <w:rsid w:val="00096247"/>
    <w:rsid w:val="00096A9E"/>
    <w:rsid w:val="0009758D"/>
    <w:rsid w:val="000975C6"/>
    <w:rsid w:val="00097AA6"/>
    <w:rsid w:val="000A38C3"/>
    <w:rsid w:val="000A43FB"/>
    <w:rsid w:val="000A5108"/>
    <w:rsid w:val="000A5493"/>
    <w:rsid w:val="000A5D06"/>
    <w:rsid w:val="000A5F04"/>
    <w:rsid w:val="000B0B0A"/>
    <w:rsid w:val="000B13E2"/>
    <w:rsid w:val="000B3A97"/>
    <w:rsid w:val="000B4178"/>
    <w:rsid w:val="000B5E50"/>
    <w:rsid w:val="000B74ED"/>
    <w:rsid w:val="000C0B80"/>
    <w:rsid w:val="000C198E"/>
    <w:rsid w:val="000C3439"/>
    <w:rsid w:val="000C34E4"/>
    <w:rsid w:val="000C458E"/>
    <w:rsid w:val="000C59C3"/>
    <w:rsid w:val="000C6C3E"/>
    <w:rsid w:val="000C7E79"/>
    <w:rsid w:val="000D2430"/>
    <w:rsid w:val="000D278B"/>
    <w:rsid w:val="000D2D4D"/>
    <w:rsid w:val="000D45F9"/>
    <w:rsid w:val="000D53C2"/>
    <w:rsid w:val="000D7517"/>
    <w:rsid w:val="000D7C6A"/>
    <w:rsid w:val="000E0A45"/>
    <w:rsid w:val="000E15B9"/>
    <w:rsid w:val="000E218C"/>
    <w:rsid w:val="000E32BE"/>
    <w:rsid w:val="000E46F0"/>
    <w:rsid w:val="000E5072"/>
    <w:rsid w:val="000E571E"/>
    <w:rsid w:val="000E6587"/>
    <w:rsid w:val="000E745D"/>
    <w:rsid w:val="000F1377"/>
    <w:rsid w:val="000F1A09"/>
    <w:rsid w:val="000F4277"/>
    <w:rsid w:val="000F513A"/>
    <w:rsid w:val="000F6836"/>
    <w:rsid w:val="000F72C5"/>
    <w:rsid w:val="0010303E"/>
    <w:rsid w:val="00104A37"/>
    <w:rsid w:val="00105BD3"/>
    <w:rsid w:val="00105DE4"/>
    <w:rsid w:val="00106143"/>
    <w:rsid w:val="0010614A"/>
    <w:rsid w:val="00107234"/>
    <w:rsid w:val="00107AA5"/>
    <w:rsid w:val="0011175A"/>
    <w:rsid w:val="00112884"/>
    <w:rsid w:val="00112DE5"/>
    <w:rsid w:val="0011371E"/>
    <w:rsid w:val="00116F71"/>
    <w:rsid w:val="0012089B"/>
    <w:rsid w:val="00121584"/>
    <w:rsid w:val="001226FE"/>
    <w:rsid w:val="00127AA8"/>
    <w:rsid w:val="001309D9"/>
    <w:rsid w:val="00130A83"/>
    <w:rsid w:val="00130B47"/>
    <w:rsid w:val="00131E28"/>
    <w:rsid w:val="00134906"/>
    <w:rsid w:val="001359D2"/>
    <w:rsid w:val="00136196"/>
    <w:rsid w:val="001370F3"/>
    <w:rsid w:val="00141A57"/>
    <w:rsid w:val="001444BE"/>
    <w:rsid w:val="00145F90"/>
    <w:rsid w:val="001468DF"/>
    <w:rsid w:val="00150572"/>
    <w:rsid w:val="00151821"/>
    <w:rsid w:val="00151CA5"/>
    <w:rsid w:val="00152272"/>
    <w:rsid w:val="00152D7D"/>
    <w:rsid w:val="001542C7"/>
    <w:rsid w:val="001570D1"/>
    <w:rsid w:val="00157289"/>
    <w:rsid w:val="001578FF"/>
    <w:rsid w:val="001600E9"/>
    <w:rsid w:val="0016190D"/>
    <w:rsid w:val="00165F7D"/>
    <w:rsid w:val="001661B0"/>
    <w:rsid w:val="00167744"/>
    <w:rsid w:val="0017084A"/>
    <w:rsid w:val="00170869"/>
    <w:rsid w:val="0017472D"/>
    <w:rsid w:val="00175EEF"/>
    <w:rsid w:val="001769A2"/>
    <w:rsid w:val="00177378"/>
    <w:rsid w:val="00177A18"/>
    <w:rsid w:val="00180581"/>
    <w:rsid w:val="001813F5"/>
    <w:rsid w:val="00181DB8"/>
    <w:rsid w:val="00182F7A"/>
    <w:rsid w:val="00183B2C"/>
    <w:rsid w:val="001844BE"/>
    <w:rsid w:val="00185452"/>
    <w:rsid w:val="001864ED"/>
    <w:rsid w:val="00187664"/>
    <w:rsid w:val="00187C76"/>
    <w:rsid w:val="00191131"/>
    <w:rsid w:val="001912CF"/>
    <w:rsid w:val="001933B1"/>
    <w:rsid w:val="0019536E"/>
    <w:rsid w:val="001A0211"/>
    <w:rsid w:val="001A2F07"/>
    <w:rsid w:val="001A729C"/>
    <w:rsid w:val="001B0093"/>
    <w:rsid w:val="001B06A8"/>
    <w:rsid w:val="001B1C6A"/>
    <w:rsid w:val="001B4ADB"/>
    <w:rsid w:val="001B6A51"/>
    <w:rsid w:val="001B6FE7"/>
    <w:rsid w:val="001B71C6"/>
    <w:rsid w:val="001C05C3"/>
    <w:rsid w:val="001C1A3C"/>
    <w:rsid w:val="001C3396"/>
    <w:rsid w:val="001C3EA0"/>
    <w:rsid w:val="001C4590"/>
    <w:rsid w:val="001C6D9B"/>
    <w:rsid w:val="001C78D2"/>
    <w:rsid w:val="001C7B8F"/>
    <w:rsid w:val="001D19A0"/>
    <w:rsid w:val="001D32CF"/>
    <w:rsid w:val="001D4D5C"/>
    <w:rsid w:val="001D544B"/>
    <w:rsid w:val="001D6EF9"/>
    <w:rsid w:val="001E1104"/>
    <w:rsid w:val="001E16CE"/>
    <w:rsid w:val="001E4685"/>
    <w:rsid w:val="001E50D4"/>
    <w:rsid w:val="001E5447"/>
    <w:rsid w:val="001E5C3A"/>
    <w:rsid w:val="001F0A39"/>
    <w:rsid w:val="001F1D83"/>
    <w:rsid w:val="001F3676"/>
    <w:rsid w:val="001F463A"/>
    <w:rsid w:val="001F4861"/>
    <w:rsid w:val="001F5EB8"/>
    <w:rsid w:val="001F751A"/>
    <w:rsid w:val="00200DD2"/>
    <w:rsid w:val="00201349"/>
    <w:rsid w:val="002025D7"/>
    <w:rsid w:val="00202D1A"/>
    <w:rsid w:val="00202D24"/>
    <w:rsid w:val="00203474"/>
    <w:rsid w:val="00205E59"/>
    <w:rsid w:val="002062D7"/>
    <w:rsid w:val="00211019"/>
    <w:rsid w:val="002133C7"/>
    <w:rsid w:val="002147E7"/>
    <w:rsid w:val="00214ACE"/>
    <w:rsid w:val="00216B22"/>
    <w:rsid w:val="00217570"/>
    <w:rsid w:val="002178AC"/>
    <w:rsid w:val="00220552"/>
    <w:rsid w:val="00220795"/>
    <w:rsid w:val="00220FA9"/>
    <w:rsid w:val="00221BA2"/>
    <w:rsid w:val="00223D8D"/>
    <w:rsid w:val="00226502"/>
    <w:rsid w:val="0022689D"/>
    <w:rsid w:val="00227CB2"/>
    <w:rsid w:val="002305A8"/>
    <w:rsid w:val="00230A12"/>
    <w:rsid w:val="00231362"/>
    <w:rsid w:val="00234116"/>
    <w:rsid w:val="00234384"/>
    <w:rsid w:val="002358C9"/>
    <w:rsid w:val="002363E4"/>
    <w:rsid w:val="00241A38"/>
    <w:rsid w:val="00243442"/>
    <w:rsid w:val="002434B3"/>
    <w:rsid w:val="0025028F"/>
    <w:rsid w:val="00251A5E"/>
    <w:rsid w:val="00251ED7"/>
    <w:rsid w:val="002556E3"/>
    <w:rsid w:val="00265FF8"/>
    <w:rsid w:val="00267F0A"/>
    <w:rsid w:val="00271A62"/>
    <w:rsid w:val="00271D50"/>
    <w:rsid w:val="0027363E"/>
    <w:rsid w:val="00275D4F"/>
    <w:rsid w:val="00280B54"/>
    <w:rsid w:val="0028139E"/>
    <w:rsid w:val="0028287F"/>
    <w:rsid w:val="00284FAC"/>
    <w:rsid w:val="00287B25"/>
    <w:rsid w:val="0029049E"/>
    <w:rsid w:val="00291AE9"/>
    <w:rsid w:val="00291D6C"/>
    <w:rsid w:val="00292730"/>
    <w:rsid w:val="0029328C"/>
    <w:rsid w:val="00294A87"/>
    <w:rsid w:val="0029535E"/>
    <w:rsid w:val="00295560"/>
    <w:rsid w:val="002959C2"/>
    <w:rsid w:val="00297613"/>
    <w:rsid w:val="002A18B8"/>
    <w:rsid w:val="002A219B"/>
    <w:rsid w:val="002A3EE0"/>
    <w:rsid w:val="002A445E"/>
    <w:rsid w:val="002A4DB2"/>
    <w:rsid w:val="002A6F32"/>
    <w:rsid w:val="002B1255"/>
    <w:rsid w:val="002B147F"/>
    <w:rsid w:val="002B3139"/>
    <w:rsid w:val="002B5010"/>
    <w:rsid w:val="002B5301"/>
    <w:rsid w:val="002C0560"/>
    <w:rsid w:val="002C058C"/>
    <w:rsid w:val="002C2DF0"/>
    <w:rsid w:val="002C35E9"/>
    <w:rsid w:val="002C4C96"/>
    <w:rsid w:val="002C632F"/>
    <w:rsid w:val="002C6C1A"/>
    <w:rsid w:val="002C71CE"/>
    <w:rsid w:val="002D4CA5"/>
    <w:rsid w:val="002D4E04"/>
    <w:rsid w:val="002D6476"/>
    <w:rsid w:val="002D7AFE"/>
    <w:rsid w:val="002D7FAA"/>
    <w:rsid w:val="002E046B"/>
    <w:rsid w:val="002E5BC6"/>
    <w:rsid w:val="002E63A7"/>
    <w:rsid w:val="002F3461"/>
    <w:rsid w:val="002F54E6"/>
    <w:rsid w:val="002F5CBA"/>
    <w:rsid w:val="002F6C56"/>
    <w:rsid w:val="002F7DD6"/>
    <w:rsid w:val="002F7F9F"/>
    <w:rsid w:val="00301347"/>
    <w:rsid w:val="00301BD2"/>
    <w:rsid w:val="003040D1"/>
    <w:rsid w:val="00305D8E"/>
    <w:rsid w:val="00306BA5"/>
    <w:rsid w:val="00310AEE"/>
    <w:rsid w:val="00321030"/>
    <w:rsid w:val="003241EA"/>
    <w:rsid w:val="00324609"/>
    <w:rsid w:val="00327AD3"/>
    <w:rsid w:val="00330B66"/>
    <w:rsid w:val="003358AF"/>
    <w:rsid w:val="003370F8"/>
    <w:rsid w:val="00343551"/>
    <w:rsid w:val="00343BAB"/>
    <w:rsid w:val="00344C7C"/>
    <w:rsid w:val="00345897"/>
    <w:rsid w:val="003471B4"/>
    <w:rsid w:val="0035043C"/>
    <w:rsid w:val="00350840"/>
    <w:rsid w:val="0035127D"/>
    <w:rsid w:val="00351717"/>
    <w:rsid w:val="003518A4"/>
    <w:rsid w:val="00352DA6"/>
    <w:rsid w:val="0035482A"/>
    <w:rsid w:val="003579D6"/>
    <w:rsid w:val="0036044F"/>
    <w:rsid w:val="00364E3F"/>
    <w:rsid w:val="003702D5"/>
    <w:rsid w:val="00371133"/>
    <w:rsid w:val="00372835"/>
    <w:rsid w:val="00373CF1"/>
    <w:rsid w:val="0037492C"/>
    <w:rsid w:val="003770EC"/>
    <w:rsid w:val="00380415"/>
    <w:rsid w:val="003821B5"/>
    <w:rsid w:val="00383982"/>
    <w:rsid w:val="00386879"/>
    <w:rsid w:val="00387054"/>
    <w:rsid w:val="00395E00"/>
    <w:rsid w:val="003A0262"/>
    <w:rsid w:val="003A0BB3"/>
    <w:rsid w:val="003A0F34"/>
    <w:rsid w:val="003A2A7A"/>
    <w:rsid w:val="003A2AD2"/>
    <w:rsid w:val="003A5189"/>
    <w:rsid w:val="003A6603"/>
    <w:rsid w:val="003B1E52"/>
    <w:rsid w:val="003B3520"/>
    <w:rsid w:val="003B38FE"/>
    <w:rsid w:val="003B3945"/>
    <w:rsid w:val="003B3D56"/>
    <w:rsid w:val="003B671A"/>
    <w:rsid w:val="003B7B9E"/>
    <w:rsid w:val="003C13A7"/>
    <w:rsid w:val="003C272F"/>
    <w:rsid w:val="003C2DD9"/>
    <w:rsid w:val="003C3167"/>
    <w:rsid w:val="003C4121"/>
    <w:rsid w:val="003C540F"/>
    <w:rsid w:val="003C5620"/>
    <w:rsid w:val="003C56BF"/>
    <w:rsid w:val="003C5A98"/>
    <w:rsid w:val="003D1531"/>
    <w:rsid w:val="003D195E"/>
    <w:rsid w:val="003D2A56"/>
    <w:rsid w:val="003D3452"/>
    <w:rsid w:val="003D493A"/>
    <w:rsid w:val="003D5E00"/>
    <w:rsid w:val="003D5E6A"/>
    <w:rsid w:val="003E08FC"/>
    <w:rsid w:val="003E0A66"/>
    <w:rsid w:val="003E0B38"/>
    <w:rsid w:val="003E1916"/>
    <w:rsid w:val="003E36E7"/>
    <w:rsid w:val="003E5B1B"/>
    <w:rsid w:val="003F05BF"/>
    <w:rsid w:val="003F13D2"/>
    <w:rsid w:val="003F229E"/>
    <w:rsid w:val="003F28B5"/>
    <w:rsid w:val="003F7E9D"/>
    <w:rsid w:val="00400F6D"/>
    <w:rsid w:val="00401D66"/>
    <w:rsid w:val="004020E9"/>
    <w:rsid w:val="004025D6"/>
    <w:rsid w:val="00405032"/>
    <w:rsid w:val="00405780"/>
    <w:rsid w:val="0040632C"/>
    <w:rsid w:val="00406D92"/>
    <w:rsid w:val="004079DD"/>
    <w:rsid w:val="004124AD"/>
    <w:rsid w:val="00412FDE"/>
    <w:rsid w:val="004142C9"/>
    <w:rsid w:val="00414460"/>
    <w:rsid w:val="004169D0"/>
    <w:rsid w:val="004201FA"/>
    <w:rsid w:val="00422600"/>
    <w:rsid w:val="00423084"/>
    <w:rsid w:val="00423A5D"/>
    <w:rsid w:val="00423D0C"/>
    <w:rsid w:val="004256A3"/>
    <w:rsid w:val="004270FB"/>
    <w:rsid w:val="00432188"/>
    <w:rsid w:val="00434B5E"/>
    <w:rsid w:val="0043502B"/>
    <w:rsid w:val="0043693B"/>
    <w:rsid w:val="00437B12"/>
    <w:rsid w:val="00440D87"/>
    <w:rsid w:val="004411E3"/>
    <w:rsid w:val="0044263A"/>
    <w:rsid w:val="00444E24"/>
    <w:rsid w:val="00446AE8"/>
    <w:rsid w:val="0045078D"/>
    <w:rsid w:val="00450D3B"/>
    <w:rsid w:val="004511AD"/>
    <w:rsid w:val="004512B0"/>
    <w:rsid w:val="004513C7"/>
    <w:rsid w:val="00452E70"/>
    <w:rsid w:val="004534E9"/>
    <w:rsid w:val="00453A73"/>
    <w:rsid w:val="00454ADC"/>
    <w:rsid w:val="0046001C"/>
    <w:rsid w:val="00460402"/>
    <w:rsid w:val="00460754"/>
    <w:rsid w:val="004608AB"/>
    <w:rsid w:val="00462206"/>
    <w:rsid w:val="004624A2"/>
    <w:rsid w:val="00463335"/>
    <w:rsid w:val="00466205"/>
    <w:rsid w:val="004667C3"/>
    <w:rsid w:val="00467D52"/>
    <w:rsid w:val="00470985"/>
    <w:rsid w:val="0047192C"/>
    <w:rsid w:val="00473B5E"/>
    <w:rsid w:val="00475A61"/>
    <w:rsid w:val="0047720F"/>
    <w:rsid w:val="00481336"/>
    <w:rsid w:val="00482545"/>
    <w:rsid w:val="004829DC"/>
    <w:rsid w:val="00483148"/>
    <w:rsid w:val="0048428D"/>
    <w:rsid w:val="004850D2"/>
    <w:rsid w:val="00485A3F"/>
    <w:rsid w:val="00487383"/>
    <w:rsid w:val="00487CCB"/>
    <w:rsid w:val="00493518"/>
    <w:rsid w:val="00495875"/>
    <w:rsid w:val="00495D6A"/>
    <w:rsid w:val="00496DBE"/>
    <w:rsid w:val="00497356"/>
    <w:rsid w:val="004976DA"/>
    <w:rsid w:val="00497C9B"/>
    <w:rsid w:val="004A0BDA"/>
    <w:rsid w:val="004A1857"/>
    <w:rsid w:val="004A2BFC"/>
    <w:rsid w:val="004A2E67"/>
    <w:rsid w:val="004A4B97"/>
    <w:rsid w:val="004A6E61"/>
    <w:rsid w:val="004A78DB"/>
    <w:rsid w:val="004B02C0"/>
    <w:rsid w:val="004B19D6"/>
    <w:rsid w:val="004B270F"/>
    <w:rsid w:val="004B3571"/>
    <w:rsid w:val="004B57DF"/>
    <w:rsid w:val="004B6112"/>
    <w:rsid w:val="004B787D"/>
    <w:rsid w:val="004C02C3"/>
    <w:rsid w:val="004C0B39"/>
    <w:rsid w:val="004C12FD"/>
    <w:rsid w:val="004C31BF"/>
    <w:rsid w:val="004C349C"/>
    <w:rsid w:val="004C41AD"/>
    <w:rsid w:val="004C50E6"/>
    <w:rsid w:val="004C59B4"/>
    <w:rsid w:val="004C6472"/>
    <w:rsid w:val="004C65D3"/>
    <w:rsid w:val="004D27D8"/>
    <w:rsid w:val="004D33C3"/>
    <w:rsid w:val="004D405A"/>
    <w:rsid w:val="004D51AE"/>
    <w:rsid w:val="004D5E00"/>
    <w:rsid w:val="004D5E5D"/>
    <w:rsid w:val="004D5EC0"/>
    <w:rsid w:val="004E0B49"/>
    <w:rsid w:val="004E1713"/>
    <w:rsid w:val="004E19F8"/>
    <w:rsid w:val="004E1F21"/>
    <w:rsid w:val="004E21E7"/>
    <w:rsid w:val="004E62EE"/>
    <w:rsid w:val="004F0354"/>
    <w:rsid w:val="004F251A"/>
    <w:rsid w:val="004F2C79"/>
    <w:rsid w:val="004F35F3"/>
    <w:rsid w:val="004F3633"/>
    <w:rsid w:val="004F4E1A"/>
    <w:rsid w:val="004F6039"/>
    <w:rsid w:val="004F7329"/>
    <w:rsid w:val="0050049E"/>
    <w:rsid w:val="00501E04"/>
    <w:rsid w:val="00502AB0"/>
    <w:rsid w:val="00502EAD"/>
    <w:rsid w:val="00503465"/>
    <w:rsid w:val="00503911"/>
    <w:rsid w:val="00504EE0"/>
    <w:rsid w:val="00507A95"/>
    <w:rsid w:val="00507EDF"/>
    <w:rsid w:val="00510763"/>
    <w:rsid w:val="00514797"/>
    <w:rsid w:val="00516F5D"/>
    <w:rsid w:val="005175F7"/>
    <w:rsid w:val="0051784F"/>
    <w:rsid w:val="00517D52"/>
    <w:rsid w:val="00521039"/>
    <w:rsid w:val="00521A69"/>
    <w:rsid w:val="00521DB6"/>
    <w:rsid w:val="00522233"/>
    <w:rsid w:val="00522D8D"/>
    <w:rsid w:val="0052312C"/>
    <w:rsid w:val="00523CAF"/>
    <w:rsid w:val="00524119"/>
    <w:rsid w:val="00524978"/>
    <w:rsid w:val="005277E8"/>
    <w:rsid w:val="00530CE5"/>
    <w:rsid w:val="00531580"/>
    <w:rsid w:val="005319F8"/>
    <w:rsid w:val="005328D9"/>
    <w:rsid w:val="00532F52"/>
    <w:rsid w:val="00540007"/>
    <w:rsid w:val="00540F32"/>
    <w:rsid w:val="00541EBE"/>
    <w:rsid w:val="005422C2"/>
    <w:rsid w:val="0054331E"/>
    <w:rsid w:val="005439F4"/>
    <w:rsid w:val="00544A30"/>
    <w:rsid w:val="005451B1"/>
    <w:rsid w:val="0054563D"/>
    <w:rsid w:val="00547706"/>
    <w:rsid w:val="00551CE7"/>
    <w:rsid w:val="0055274A"/>
    <w:rsid w:val="00553743"/>
    <w:rsid w:val="005538E0"/>
    <w:rsid w:val="00554B63"/>
    <w:rsid w:val="00555302"/>
    <w:rsid w:val="00555EAB"/>
    <w:rsid w:val="0056146C"/>
    <w:rsid w:val="005622CF"/>
    <w:rsid w:val="00562D32"/>
    <w:rsid w:val="00564B65"/>
    <w:rsid w:val="005676EA"/>
    <w:rsid w:val="00567E59"/>
    <w:rsid w:val="00570097"/>
    <w:rsid w:val="005704D9"/>
    <w:rsid w:val="005723C0"/>
    <w:rsid w:val="00573BFD"/>
    <w:rsid w:val="00573C66"/>
    <w:rsid w:val="0057733B"/>
    <w:rsid w:val="00577FF8"/>
    <w:rsid w:val="00581121"/>
    <w:rsid w:val="0058382F"/>
    <w:rsid w:val="0058606B"/>
    <w:rsid w:val="005865C5"/>
    <w:rsid w:val="00586C58"/>
    <w:rsid w:val="00586D21"/>
    <w:rsid w:val="00587414"/>
    <w:rsid w:val="00587EBA"/>
    <w:rsid w:val="00591213"/>
    <w:rsid w:val="00591632"/>
    <w:rsid w:val="00592614"/>
    <w:rsid w:val="0059284F"/>
    <w:rsid w:val="00596131"/>
    <w:rsid w:val="005A0FB5"/>
    <w:rsid w:val="005A1833"/>
    <w:rsid w:val="005A3A33"/>
    <w:rsid w:val="005A43DE"/>
    <w:rsid w:val="005A4EB2"/>
    <w:rsid w:val="005A6302"/>
    <w:rsid w:val="005B0372"/>
    <w:rsid w:val="005B436F"/>
    <w:rsid w:val="005B5FA6"/>
    <w:rsid w:val="005B7517"/>
    <w:rsid w:val="005B777B"/>
    <w:rsid w:val="005C2AFB"/>
    <w:rsid w:val="005C4EDF"/>
    <w:rsid w:val="005C4EE6"/>
    <w:rsid w:val="005C5376"/>
    <w:rsid w:val="005C6616"/>
    <w:rsid w:val="005D0796"/>
    <w:rsid w:val="005D432C"/>
    <w:rsid w:val="005D59AC"/>
    <w:rsid w:val="005D5FE6"/>
    <w:rsid w:val="005D6A47"/>
    <w:rsid w:val="005D7A76"/>
    <w:rsid w:val="005D7F90"/>
    <w:rsid w:val="005E0061"/>
    <w:rsid w:val="005E103B"/>
    <w:rsid w:val="005E10F5"/>
    <w:rsid w:val="005E1B82"/>
    <w:rsid w:val="005E2016"/>
    <w:rsid w:val="005E40F1"/>
    <w:rsid w:val="005E639C"/>
    <w:rsid w:val="005E6551"/>
    <w:rsid w:val="005F0265"/>
    <w:rsid w:val="005F134B"/>
    <w:rsid w:val="005F2B61"/>
    <w:rsid w:val="005F2DD8"/>
    <w:rsid w:val="005F710C"/>
    <w:rsid w:val="0060384A"/>
    <w:rsid w:val="006043C1"/>
    <w:rsid w:val="00606E6C"/>
    <w:rsid w:val="00611A4A"/>
    <w:rsid w:val="00613725"/>
    <w:rsid w:val="006147C6"/>
    <w:rsid w:val="00617051"/>
    <w:rsid w:val="00617055"/>
    <w:rsid w:val="00620AE9"/>
    <w:rsid w:val="00620FC9"/>
    <w:rsid w:val="00621363"/>
    <w:rsid w:val="00621CFB"/>
    <w:rsid w:val="0062354A"/>
    <w:rsid w:val="00624C7C"/>
    <w:rsid w:val="00625C80"/>
    <w:rsid w:val="00631E74"/>
    <w:rsid w:val="00632672"/>
    <w:rsid w:val="006336A2"/>
    <w:rsid w:val="00635D58"/>
    <w:rsid w:val="00636CC5"/>
    <w:rsid w:val="0064057A"/>
    <w:rsid w:val="00640CA6"/>
    <w:rsid w:val="00642C4B"/>
    <w:rsid w:val="006454C4"/>
    <w:rsid w:val="00645D9C"/>
    <w:rsid w:val="006460D7"/>
    <w:rsid w:val="00646453"/>
    <w:rsid w:val="00651C4D"/>
    <w:rsid w:val="006530B5"/>
    <w:rsid w:val="00653D26"/>
    <w:rsid w:val="00654EDD"/>
    <w:rsid w:val="00655507"/>
    <w:rsid w:val="00655E0D"/>
    <w:rsid w:val="00656A54"/>
    <w:rsid w:val="00657168"/>
    <w:rsid w:val="00657A78"/>
    <w:rsid w:val="00657FBB"/>
    <w:rsid w:val="00660A27"/>
    <w:rsid w:val="006633D0"/>
    <w:rsid w:val="0066342D"/>
    <w:rsid w:val="006639FD"/>
    <w:rsid w:val="00664084"/>
    <w:rsid w:val="006649A0"/>
    <w:rsid w:val="006658B3"/>
    <w:rsid w:val="00666051"/>
    <w:rsid w:val="006667CD"/>
    <w:rsid w:val="006669A5"/>
    <w:rsid w:val="00667B9E"/>
    <w:rsid w:val="00670E04"/>
    <w:rsid w:val="00671020"/>
    <w:rsid w:val="00671677"/>
    <w:rsid w:val="0067239B"/>
    <w:rsid w:val="00673024"/>
    <w:rsid w:val="00673EE0"/>
    <w:rsid w:val="00675469"/>
    <w:rsid w:val="00676163"/>
    <w:rsid w:val="0067723F"/>
    <w:rsid w:val="00682DE7"/>
    <w:rsid w:val="0069012E"/>
    <w:rsid w:val="00693EE3"/>
    <w:rsid w:val="006960DA"/>
    <w:rsid w:val="006A14F0"/>
    <w:rsid w:val="006A64FB"/>
    <w:rsid w:val="006A7FFD"/>
    <w:rsid w:val="006B153C"/>
    <w:rsid w:val="006B19B6"/>
    <w:rsid w:val="006B1AEB"/>
    <w:rsid w:val="006B2110"/>
    <w:rsid w:val="006B3DF9"/>
    <w:rsid w:val="006B47E0"/>
    <w:rsid w:val="006B6019"/>
    <w:rsid w:val="006B7338"/>
    <w:rsid w:val="006C0855"/>
    <w:rsid w:val="006C15B4"/>
    <w:rsid w:val="006C28B9"/>
    <w:rsid w:val="006C2B0A"/>
    <w:rsid w:val="006C2C2F"/>
    <w:rsid w:val="006C3181"/>
    <w:rsid w:val="006D140D"/>
    <w:rsid w:val="006D1625"/>
    <w:rsid w:val="006E4FBA"/>
    <w:rsid w:val="006E7E1C"/>
    <w:rsid w:val="006F143B"/>
    <w:rsid w:val="006F2FE4"/>
    <w:rsid w:val="006F5914"/>
    <w:rsid w:val="006F61A5"/>
    <w:rsid w:val="006F62E9"/>
    <w:rsid w:val="006F6AC4"/>
    <w:rsid w:val="006F72F3"/>
    <w:rsid w:val="007012B6"/>
    <w:rsid w:val="00701509"/>
    <w:rsid w:val="00702C31"/>
    <w:rsid w:val="00703C20"/>
    <w:rsid w:val="007040EA"/>
    <w:rsid w:val="0070464E"/>
    <w:rsid w:val="00712F0E"/>
    <w:rsid w:val="00714902"/>
    <w:rsid w:val="007161F3"/>
    <w:rsid w:val="007177B7"/>
    <w:rsid w:val="0072024D"/>
    <w:rsid w:val="00721CFB"/>
    <w:rsid w:val="00722090"/>
    <w:rsid w:val="00723DC6"/>
    <w:rsid w:val="00723E06"/>
    <w:rsid w:val="00724121"/>
    <w:rsid w:val="007248AE"/>
    <w:rsid w:val="00725E62"/>
    <w:rsid w:val="00725ECA"/>
    <w:rsid w:val="00726313"/>
    <w:rsid w:val="00726E68"/>
    <w:rsid w:val="0073099B"/>
    <w:rsid w:val="007333D3"/>
    <w:rsid w:val="0073566C"/>
    <w:rsid w:val="00736C64"/>
    <w:rsid w:val="00737C59"/>
    <w:rsid w:val="00740D4A"/>
    <w:rsid w:val="00741C6B"/>
    <w:rsid w:val="00741F8B"/>
    <w:rsid w:val="00742520"/>
    <w:rsid w:val="00744656"/>
    <w:rsid w:val="007455A0"/>
    <w:rsid w:val="00745A82"/>
    <w:rsid w:val="007464C1"/>
    <w:rsid w:val="00746E4F"/>
    <w:rsid w:val="00747B5E"/>
    <w:rsid w:val="00750032"/>
    <w:rsid w:val="00750666"/>
    <w:rsid w:val="007533C3"/>
    <w:rsid w:val="007533FA"/>
    <w:rsid w:val="00753D67"/>
    <w:rsid w:val="0075646E"/>
    <w:rsid w:val="00757122"/>
    <w:rsid w:val="00760675"/>
    <w:rsid w:val="00760DF7"/>
    <w:rsid w:val="00763506"/>
    <w:rsid w:val="00767477"/>
    <w:rsid w:val="007678B6"/>
    <w:rsid w:val="00772A5E"/>
    <w:rsid w:val="007740AF"/>
    <w:rsid w:val="00774600"/>
    <w:rsid w:val="007754C0"/>
    <w:rsid w:val="0077657F"/>
    <w:rsid w:val="007771BE"/>
    <w:rsid w:val="00780EC4"/>
    <w:rsid w:val="00781072"/>
    <w:rsid w:val="00781447"/>
    <w:rsid w:val="00783A72"/>
    <w:rsid w:val="007843B9"/>
    <w:rsid w:val="007846E7"/>
    <w:rsid w:val="007847D9"/>
    <w:rsid w:val="00785627"/>
    <w:rsid w:val="00786B19"/>
    <w:rsid w:val="0079075B"/>
    <w:rsid w:val="00791555"/>
    <w:rsid w:val="00791BF1"/>
    <w:rsid w:val="007932EE"/>
    <w:rsid w:val="00794ECC"/>
    <w:rsid w:val="007A0064"/>
    <w:rsid w:val="007A043D"/>
    <w:rsid w:val="007A0EA6"/>
    <w:rsid w:val="007A2FE0"/>
    <w:rsid w:val="007A327B"/>
    <w:rsid w:val="007A67E2"/>
    <w:rsid w:val="007A7E1E"/>
    <w:rsid w:val="007B1541"/>
    <w:rsid w:val="007B2900"/>
    <w:rsid w:val="007B2C70"/>
    <w:rsid w:val="007B4694"/>
    <w:rsid w:val="007C4320"/>
    <w:rsid w:val="007C6274"/>
    <w:rsid w:val="007C7E7F"/>
    <w:rsid w:val="007D242C"/>
    <w:rsid w:val="007D29F5"/>
    <w:rsid w:val="007D2F7E"/>
    <w:rsid w:val="007D578C"/>
    <w:rsid w:val="007D59C1"/>
    <w:rsid w:val="007D6A73"/>
    <w:rsid w:val="007D6D1F"/>
    <w:rsid w:val="007E3B17"/>
    <w:rsid w:val="007E3BBA"/>
    <w:rsid w:val="007E3F95"/>
    <w:rsid w:val="007E5331"/>
    <w:rsid w:val="007E549F"/>
    <w:rsid w:val="007E7FE8"/>
    <w:rsid w:val="007F10DF"/>
    <w:rsid w:val="007F424A"/>
    <w:rsid w:val="007F4D75"/>
    <w:rsid w:val="007F58B3"/>
    <w:rsid w:val="007F6DF1"/>
    <w:rsid w:val="008026C3"/>
    <w:rsid w:val="00802F86"/>
    <w:rsid w:val="00805F86"/>
    <w:rsid w:val="00810661"/>
    <w:rsid w:val="00811183"/>
    <w:rsid w:val="0081188F"/>
    <w:rsid w:val="00812279"/>
    <w:rsid w:val="00812F7B"/>
    <w:rsid w:val="00813567"/>
    <w:rsid w:val="008136D3"/>
    <w:rsid w:val="0081419F"/>
    <w:rsid w:val="008176D5"/>
    <w:rsid w:val="008179A7"/>
    <w:rsid w:val="00820DEC"/>
    <w:rsid w:val="008214DD"/>
    <w:rsid w:val="00825954"/>
    <w:rsid w:val="00826043"/>
    <w:rsid w:val="00826E93"/>
    <w:rsid w:val="00827C7F"/>
    <w:rsid w:val="00827E0D"/>
    <w:rsid w:val="00827EF4"/>
    <w:rsid w:val="00830A3D"/>
    <w:rsid w:val="00831D34"/>
    <w:rsid w:val="00833269"/>
    <w:rsid w:val="00837222"/>
    <w:rsid w:val="00837BB3"/>
    <w:rsid w:val="0084209F"/>
    <w:rsid w:val="00842F05"/>
    <w:rsid w:val="00845971"/>
    <w:rsid w:val="00845A4D"/>
    <w:rsid w:val="0084658B"/>
    <w:rsid w:val="00846A3B"/>
    <w:rsid w:val="0084746B"/>
    <w:rsid w:val="008507EB"/>
    <w:rsid w:val="00851566"/>
    <w:rsid w:val="008552D4"/>
    <w:rsid w:val="0085572B"/>
    <w:rsid w:val="008601E9"/>
    <w:rsid w:val="008610F5"/>
    <w:rsid w:val="008617CD"/>
    <w:rsid w:val="00861FD5"/>
    <w:rsid w:val="008637D3"/>
    <w:rsid w:val="00864570"/>
    <w:rsid w:val="00870000"/>
    <w:rsid w:val="00870B34"/>
    <w:rsid w:val="00873B22"/>
    <w:rsid w:val="00873F4B"/>
    <w:rsid w:val="00877106"/>
    <w:rsid w:val="00880235"/>
    <w:rsid w:val="0088354C"/>
    <w:rsid w:val="00883EE3"/>
    <w:rsid w:val="0088436C"/>
    <w:rsid w:val="00885516"/>
    <w:rsid w:val="008856ED"/>
    <w:rsid w:val="008869C1"/>
    <w:rsid w:val="00886C87"/>
    <w:rsid w:val="00890F29"/>
    <w:rsid w:val="008920C5"/>
    <w:rsid w:val="008927CB"/>
    <w:rsid w:val="00894884"/>
    <w:rsid w:val="0089632C"/>
    <w:rsid w:val="00897C7E"/>
    <w:rsid w:val="008A15CC"/>
    <w:rsid w:val="008A1865"/>
    <w:rsid w:val="008A3918"/>
    <w:rsid w:val="008A5741"/>
    <w:rsid w:val="008A70FB"/>
    <w:rsid w:val="008A72FA"/>
    <w:rsid w:val="008B27BE"/>
    <w:rsid w:val="008B3A2D"/>
    <w:rsid w:val="008B3B41"/>
    <w:rsid w:val="008B5F43"/>
    <w:rsid w:val="008B78A8"/>
    <w:rsid w:val="008C147C"/>
    <w:rsid w:val="008C1D89"/>
    <w:rsid w:val="008C2352"/>
    <w:rsid w:val="008C34FE"/>
    <w:rsid w:val="008C57E9"/>
    <w:rsid w:val="008C5D1F"/>
    <w:rsid w:val="008C5FBA"/>
    <w:rsid w:val="008C66BE"/>
    <w:rsid w:val="008D1BBB"/>
    <w:rsid w:val="008D2684"/>
    <w:rsid w:val="008D4638"/>
    <w:rsid w:val="008D73C0"/>
    <w:rsid w:val="008E0469"/>
    <w:rsid w:val="008E16DB"/>
    <w:rsid w:val="008E3AC1"/>
    <w:rsid w:val="008E53F0"/>
    <w:rsid w:val="008E54E7"/>
    <w:rsid w:val="008E6F48"/>
    <w:rsid w:val="008F0D93"/>
    <w:rsid w:val="008F21EB"/>
    <w:rsid w:val="008F4A99"/>
    <w:rsid w:val="008F7000"/>
    <w:rsid w:val="008F752C"/>
    <w:rsid w:val="009004FE"/>
    <w:rsid w:val="009009E9"/>
    <w:rsid w:val="0090370C"/>
    <w:rsid w:val="00903F39"/>
    <w:rsid w:val="00905015"/>
    <w:rsid w:val="009059D0"/>
    <w:rsid w:val="00912D88"/>
    <w:rsid w:val="00913B96"/>
    <w:rsid w:val="00916736"/>
    <w:rsid w:val="00916F71"/>
    <w:rsid w:val="00917937"/>
    <w:rsid w:val="009237C2"/>
    <w:rsid w:val="009246C0"/>
    <w:rsid w:val="0092640E"/>
    <w:rsid w:val="009265F2"/>
    <w:rsid w:val="009355B1"/>
    <w:rsid w:val="00936234"/>
    <w:rsid w:val="009366CE"/>
    <w:rsid w:val="00937329"/>
    <w:rsid w:val="0094015A"/>
    <w:rsid w:val="00941E03"/>
    <w:rsid w:val="00942911"/>
    <w:rsid w:val="009431D0"/>
    <w:rsid w:val="0094444A"/>
    <w:rsid w:val="00945EAD"/>
    <w:rsid w:val="00946FD3"/>
    <w:rsid w:val="0094713C"/>
    <w:rsid w:val="0094718B"/>
    <w:rsid w:val="00951485"/>
    <w:rsid w:val="00951977"/>
    <w:rsid w:val="00951C6A"/>
    <w:rsid w:val="00951E48"/>
    <w:rsid w:val="009525C4"/>
    <w:rsid w:val="00955A67"/>
    <w:rsid w:val="0095667B"/>
    <w:rsid w:val="0095787E"/>
    <w:rsid w:val="009613E9"/>
    <w:rsid w:val="00962E4D"/>
    <w:rsid w:val="0097011A"/>
    <w:rsid w:val="00973B81"/>
    <w:rsid w:val="00973FF8"/>
    <w:rsid w:val="00974073"/>
    <w:rsid w:val="00980285"/>
    <w:rsid w:val="00984E0C"/>
    <w:rsid w:val="00986252"/>
    <w:rsid w:val="009871F8"/>
    <w:rsid w:val="00987524"/>
    <w:rsid w:val="00990139"/>
    <w:rsid w:val="0099023B"/>
    <w:rsid w:val="00990752"/>
    <w:rsid w:val="00991F6F"/>
    <w:rsid w:val="00992D68"/>
    <w:rsid w:val="00992F7E"/>
    <w:rsid w:val="0099322B"/>
    <w:rsid w:val="00994161"/>
    <w:rsid w:val="00996457"/>
    <w:rsid w:val="0099728C"/>
    <w:rsid w:val="009A1D61"/>
    <w:rsid w:val="009A25DA"/>
    <w:rsid w:val="009A2A38"/>
    <w:rsid w:val="009A71DB"/>
    <w:rsid w:val="009A77E6"/>
    <w:rsid w:val="009A7B11"/>
    <w:rsid w:val="009B05E2"/>
    <w:rsid w:val="009B173B"/>
    <w:rsid w:val="009B44DA"/>
    <w:rsid w:val="009B6948"/>
    <w:rsid w:val="009B717C"/>
    <w:rsid w:val="009C106B"/>
    <w:rsid w:val="009C54C2"/>
    <w:rsid w:val="009C6F11"/>
    <w:rsid w:val="009D05DC"/>
    <w:rsid w:val="009D12EA"/>
    <w:rsid w:val="009D18F4"/>
    <w:rsid w:val="009D34E5"/>
    <w:rsid w:val="009D4D74"/>
    <w:rsid w:val="009D52A8"/>
    <w:rsid w:val="009D5B40"/>
    <w:rsid w:val="009D6C53"/>
    <w:rsid w:val="009E013F"/>
    <w:rsid w:val="009E0158"/>
    <w:rsid w:val="009E040F"/>
    <w:rsid w:val="009E1257"/>
    <w:rsid w:val="009E1C17"/>
    <w:rsid w:val="009E2C87"/>
    <w:rsid w:val="009E2EC7"/>
    <w:rsid w:val="009E4B50"/>
    <w:rsid w:val="009E6F46"/>
    <w:rsid w:val="009E7FEB"/>
    <w:rsid w:val="009F1AE1"/>
    <w:rsid w:val="009F1DE1"/>
    <w:rsid w:val="009F2B9B"/>
    <w:rsid w:val="009F312A"/>
    <w:rsid w:val="009F418E"/>
    <w:rsid w:val="009F71F7"/>
    <w:rsid w:val="009F776F"/>
    <w:rsid w:val="009F782E"/>
    <w:rsid w:val="00A00AD0"/>
    <w:rsid w:val="00A00F0A"/>
    <w:rsid w:val="00A01D53"/>
    <w:rsid w:val="00A03433"/>
    <w:rsid w:val="00A03A9B"/>
    <w:rsid w:val="00A04A3D"/>
    <w:rsid w:val="00A07F39"/>
    <w:rsid w:val="00A11847"/>
    <w:rsid w:val="00A11C79"/>
    <w:rsid w:val="00A1396A"/>
    <w:rsid w:val="00A1490B"/>
    <w:rsid w:val="00A14D2C"/>
    <w:rsid w:val="00A14E89"/>
    <w:rsid w:val="00A16080"/>
    <w:rsid w:val="00A169E2"/>
    <w:rsid w:val="00A21C25"/>
    <w:rsid w:val="00A224B8"/>
    <w:rsid w:val="00A2293A"/>
    <w:rsid w:val="00A2365E"/>
    <w:rsid w:val="00A2432B"/>
    <w:rsid w:val="00A30504"/>
    <w:rsid w:val="00A30944"/>
    <w:rsid w:val="00A31FBA"/>
    <w:rsid w:val="00A33489"/>
    <w:rsid w:val="00A34167"/>
    <w:rsid w:val="00A35281"/>
    <w:rsid w:val="00A42F2C"/>
    <w:rsid w:val="00A43472"/>
    <w:rsid w:val="00A439B0"/>
    <w:rsid w:val="00A46144"/>
    <w:rsid w:val="00A5254C"/>
    <w:rsid w:val="00A54694"/>
    <w:rsid w:val="00A549AA"/>
    <w:rsid w:val="00A55202"/>
    <w:rsid w:val="00A56B4C"/>
    <w:rsid w:val="00A579B3"/>
    <w:rsid w:val="00A602E7"/>
    <w:rsid w:val="00A63AFB"/>
    <w:rsid w:val="00A63F88"/>
    <w:rsid w:val="00A648B2"/>
    <w:rsid w:val="00A66470"/>
    <w:rsid w:val="00A66893"/>
    <w:rsid w:val="00A66B5B"/>
    <w:rsid w:val="00A67D66"/>
    <w:rsid w:val="00A70394"/>
    <w:rsid w:val="00A705A3"/>
    <w:rsid w:val="00A71795"/>
    <w:rsid w:val="00A7253E"/>
    <w:rsid w:val="00A73A9D"/>
    <w:rsid w:val="00A75CFD"/>
    <w:rsid w:val="00A76F80"/>
    <w:rsid w:val="00A80EB2"/>
    <w:rsid w:val="00A811D7"/>
    <w:rsid w:val="00A81E7B"/>
    <w:rsid w:val="00A82A87"/>
    <w:rsid w:val="00A82CCC"/>
    <w:rsid w:val="00A8448C"/>
    <w:rsid w:val="00A846FA"/>
    <w:rsid w:val="00A8650F"/>
    <w:rsid w:val="00A86945"/>
    <w:rsid w:val="00A92F43"/>
    <w:rsid w:val="00A95419"/>
    <w:rsid w:val="00A957E4"/>
    <w:rsid w:val="00A95F7E"/>
    <w:rsid w:val="00A96376"/>
    <w:rsid w:val="00AA18FF"/>
    <w:rsid w:val="00AA1D8F"/>
    <w:rsid w:val="00AA2567"/>
    <w:rsid w:val="00AA2B71"/>
    <w:rsid w:val="00AA3217"/>
    <w:rsid w:val="00AA4A36"/>
    <w:rsid w:val="00AA672A"/>
    <w:rsid w:val="00AA739C"/>
    <w:rsid w:val="00AB1067"/>
    <w:rsid w:val="00AB3AB5"/>
    <w:rsid w:val="00AB4744"/>
    <w:rsid w:val="00AB52F5"/>
    <w:rsid w:val="00AB5D30"/>
    <w:rsid w:val="00AB61C5"/>
    <w:rsid w:val="00AB782A"/>
    <w:rsid w:val="00AB7C59"/>
    <w:rsid w:val="00AC0797"/>
    <w:rsid w:val="00AC0F91"/>
    <w:rsid w:val="00AC5E36"/>
    <w:rsid w:val="00AC7FF7"/>
    <w:rsid w:val="00AD187B"/>
    <w:rsid w:val="00AD4E66"/>
    <w:rsid w:val="00AD6F99"/>
    <w:rsid w:val="00AD708D"/>
    <w:rsid w:val="00AD7796"/>
    <w:rsid w:val="00AE07EF"/>
    <w:rsid w:val="00AE28A1"/>
    <w:rsid w:val="00AE3DC7"/>
    <w:rsid w:val="00AE51D7"/>
    <w:rsid w:val="00AE78CA"/>
    <w:rsid w:val="00AF036B"/>
    <w:rsid w:val="00AF3FF9"/>
    <w:rsid w:val="00AF75E9"/>
    <w:rsid w:val="00AF7D33"/>
    <w:rsid w:val="00B00556"/>
    <w:rsid w:val="00B01726"/>
    <w:rsid w:val="00B01761"/>
    <w:rsid w:val="00B02B44"/>
    <w:rsid w:val="00B0556A"/>
    <w:rsid w:val="00B05712"/>
    <w:rsid w:val="00B10036"/>
    <w:rsid w:val="00B111CE"/>
    <w:rsid w:val="00B16E38"/>
    <w:rsid w:val="00B17FEB"/>
    <w:rsid w:val="00B205A2"/>
    <w:rsid w:val="00B2397E"/>
    <w:rsid w:val="00B24B02"/>
    <w:rsid w:val="00B25E11"/>
    <w:rsid w:val="00B262D9"/>
    <w:rsid w:val="00B26B15"/>
    <w:rsid w:val="00B26E10"/>
    <w:rsid w:val="00B27B48"/>
    <w:rsid w:val="00B3004A"/>
    <w:rsid w:val="00B30949"/>
    <w:rsid w:val="00B33354"/>
    <w:rsid w:val="00B34432"/>
    <w:rsid w:val="00B3539F"/>
    <w:rsid w:val="00B3551F"/>
    <w:rsid w:val="00B36BAE"/>
    <w:rsid w:val="00B36E49"/>
    <w:rsid w:val="00B37870"/>
    <w:rsid w:val="00B37FFB"/>
    <w:rsid w:val="00B40A9B"/>
    <w:rsid w:val="00B40E8D"/>
    <w:rsid w:val="00B41342"/>
    <w:rsid w:val="00B42BBF"/>
    <w:rsid w:val="00B43803"/>
    <w:rsid w:val="00B44270"/>
    <w:rsid w:val="00B47ACC"/>
    <w:rsid w:val="00B47FD2"/>
    <w:rsid w:val="00B505AD"/>
    <w:rsid w:val="00B5094C"/>
    <w:rsid w:val="00B514A6"/>
    <w:rsid w:val="00B52405"/>
    <w:rsid w:val="00B5451A"/>
    <w:rsid w:val="00B56515"/>
    <w:rsid w:val="00B62B64"/>
    <w:rsid w:val="00B6469C"/>
    <w:rsid w:val="00B65005"/>
    <w:rsid w:val="00B66B53"/>
    <w:rsid w:val="00B66D3D"/>
    <w:rsid w:val="00B70EF4"/>
    <w:rsid w:val="00B71167"/>
    <w:rsid w:val="00B721A5"/>
    <w:rsid w:val="00B728CD"/>
    <w:rsid w:val="00B7391A"/>
    <w:rsid w:val="00B75240"/>
    <w:rsid w:val="00B752AF"/>
    <w:rsid w:val="00B771AA"/>
    <w:rsid w:val="00B8111E"/>
    <w:rsid w:val="00B81C73"/>
    <w:rsid w:val="00B83372"/>
    <w:rsid w:val="00B8433E"/>
    <w:rsid w:val="00B84AA8"/>
    <w:rsid w:val="00B84BED"/>
    <w:rsid w:val="00B86391"/>
    <w:rsid w:val="00B911EE"/>
    <w:rsid w:val="00B92DDF"/>
    <w:rsid w:val="00B9345E"/>
    <w:rsid w:val="00B939EC"/>
    <w:rsid w:val="00B942D5"/>
    <w:rsid w:val="00B94AE8"/>
    <w:rsid w:val="00B95748"/>
    <w:rsid w:val="00B95F43"/>
    <w:rsid w:val="00B96348"/>
    <w:rsid w:val="00B963BE"/>
    <w:rsid w:val="00B96D61"/>
    <w:rsid w:val="00B9700C"/>
    <w:rsid w:val="00B972EF"/>
    <w:rsid w:val="00BA0FCE"/>
    <w:rsid w:val="00BA1F5D"/>
    <w:rsid w:val="00BA4256"/>
    <w:rsid w:val="00BA61F2"/>
    <w:rsid w:val="00BA6860"/>
    <w:rsid w:val="00BA6D3F"/>
    <w:rsid w:val="00BB3420"/>
    <w:rsid w:val="00BB424E"/>
    <w:rsid w:val="00BB6DF3"/>
    <w:rsid w:val="00BB78FC"/>
    <w:rsid w:val="00BB7F52"/>
    <w:rsid w:val="00BC002C"/>
    <w:rsid w:val="00BC1755"/>
    <w:rsid w:val="00BC3ED6"/>
    <w:rsid w:val="00BC47FE"/>
    <w:rsid w:val="00BD15D9"/>
    <w:rsid w:val="00BD1B8D"/>
    <w:rsid w:val="00BD2281"/>
    <w:rsid w:val="00BD3D52"/>
    <w:rsid w:val="00BD47BF"/>
    <w:rsid w:val="00BD5098"/>
    <w:rsid w:val="00BD5631"/>
    <w:rsid w:val="00BD77FC"/>
    <w:rsid w:val="00BD79DD"/>
    <w:rsid w:val="00BE0241"/>
    <w:rsid w:val="00BE2139"/>
    <w:rsid w:val="00BE43D8"/>
    <w:rsid w:val="00BE49D4"/>
    <w:rsid w:val="00BE68F6"/>
    <w:rsid w:val="00BF06C4"/>
    <w:rsid w:val="00BF111E"/>
    <w:rsid w:val="00BF1577"/>
    <w:rsid w:val="00BF1830"/>
    <w:rsid w:val="00BF2C6D"/>
    <w:rsid w:val="00BF3A42"/>
    <w:rsid w:val="00BF64FB"/>
    <w:rsid w:val="00BF7B94"/>
    <w:rsid w:val="00C00C01"/>
    <w:rsid w:val="00C01D5A"/>
    <w:rsid w:val="00C01F0D"/>
    <w:rsid w:val="00C031B5"/>
    <w:rsid w:val="00C03E05"/>
    <w:rsid w:val="00C04F0F"/>
    <w:rsid w:val="00C06253"/>
    <w:rsid w:val="00C06AF6"/>
    <w:rsid w:val="00C06B88"/>
    <w:rsid w:val="00C075D0"/>
    <w:rsid w:val="00C1003C"/>
    <w:rsid w:val="00C1461C"/>
    <w:rsid w:val="00C15C9C"/>
    <w:rsid w:val="00C1602B"/>
    <w:rsid w:val="00C17E6D"/>
    <w:rsid w:val="00C24E76"/>
    <w:rsid w:val="00C27088"/>
    <w:rsid w:val="00C31085"/>
    <w:rsid w:val="00C37094"/>
    <w:rsid w:val="00C37BDD"/>
    <w:rsid w:val="00C438BE"/>
    <w:rsid w:val="00C44701"/>
    <w:rsid w:val="00C44E51"/>
    <w:rsid w:val="00C45C1C"/>
    <w:rsid w:val="00C51E0F"/>
    <w:rsid w:val="00C53502"/>
    <w:rsid w:val="00C53623"/>
    <w:rsid w:val="00C5694A"/>
    <w:rsid w:val="00C56FFE"/>
    <w:rsid w:val="00C618E4"/>
    <w:rsid w:val="00C61C2D"/>
    <w:rsid w:val="00C62D48"/>
    <w:rsid w:val="00C62DB7"/>
    <w:rsid w:val="00C63AB6"/>
    <w:rsid w:val="00C65E5A"/>
    <w:rsid w:val="00C700CC"/>
    <w:rsid w:val="00C71410"/>
    <w:rsid w:val="00C71E30"/>
    <w:rsid w:val="00C72248"/>
    <w:rsid w:val="00C72687"/>
    <w:rsid w:val="00C727C3"/>
    <w:rsid w:val="00C73E10"/>
    <w:rsid w:val="00C74E95"/>
    <w:rsid w:val="00C750A2"/>
    <w:rsid w:val="00C757B2"/>
    <w:rsid w:val="00C77450"/>
    <w:rsid w:val="00C774C2"/>
    <w:rsid w:val="00C80064"/>
    <w:rsid w:val="00C80131"/>
    <w:rsid w:val="00C8029C"/>
    <w:rsid w:val="00C80A54"/>
    <w:rsid w:val="00C81F73"/>
    <w:rsid w:val="00C81FB1"/>
    <w:rsid w:val="00C828D9"/>
    <w:rsid w:val="00C829D4"/>
    <w:rsid w:val="00C8476B"/>
    <w:rsid w:val="00C8513A"/>
    <w:rsid w:val="00C851FA"/>
    <w:rsid w:val="00C86CB8"/>
    <w:rsid w:val="00C90F71"/>
    <w:rsid w:val="00C936BD"/>
    <w:rsid w:val="00C94A84"/>
    <w:rsid w:val="00C94D87"/>
    <w:rsid w:val="00C96DBF"/>
    <w:rsid w:val="00C9708D"/>
    <w:rsid w:val="00C9724B"/>
    <w:rsid w:val="00C97F8A"/>
    <w:rsid w:val="00CA032E"/>
    <w:rsid w:val="00CA1778"/>
    <w:rsid w:val="00CA3B4B"/>
    <w:rsid w:val="00CA5E93"/>
    <w:rsid w:val="00CA69D6"/>
    <w:rsid w:val="00CB690F"/>
    <w:rsid w:val="00CC20D2"/>
    <w:rsid w:val="00CC24FD"/>
    <w:rsid w:val="00CC2D0E"/>
    <w:rsid w:val="00CC4159"/>
    <w:rsid w:val="00CC43BF"/>
    <w:rsid w:val="00CC4B7E"/>
    <w:rsid w:val="00CC5F4C"/>
    <w:rsid w:val="00CC7AF1"/>
    <w:rsid w:val="00CD04AE"/>
    <w:rsid w:val="00CD076F"/>
    <w:rsid w:val="00CD3E85"/>
    <w:rsid w:val="00CD408A"/>
    <w:rsid w:val="00CD4933"/>
    <w:rsid w:val="00CD57A0"/>
    <w:rsid w:val="00CD6F81"/>
    <w:rsid w:val="00CD76F6"/>
    <w:rsid w:val="00CE5AFC"/>
    <w:rsid w:val="00CE5BDF"/>
    <w:rsid w:val="00CE6206"/>
    <w:rsid w:val="00CF03BF"/>
    <w:rsid w:val="00CF1115"/>
    <w:rsid w:val="00CF3CFA"/>
    <w:rsid w:val="00CF7ADD"/>
    <w:rsid w:val="00D00FB4"/>
    <w:rsid w:val="00D017C0"/>
    <w:rsid w:val="00D03144"/>
    <w:rsid w:val="00D034E5"/>
    <w:rsid w:val="00D05F7A"/>
    <w:rsid w:val="00D06434"/>
    <w:rsid w:val="00D06998"/>
    <w:rsid w:val="00D13350"/>
    <w:rsid w:val="00D136D2"/>
    <w:rsid w:val="00D14730"/>
    <w:rsid w:val="00D1557D"/>
    <w:rsid w:val="00D172A0"/>
    <w:rsid w:val="00D173D0"/>
    <w:rsid w:val="00D207F9"/>
    <w:rsid w:val="00D2163E"/>
    <w:rsid w:val="00D22AA8"/>
    <w:rsid w:val="00D22AEA"/>
    <w:rsid w:val="00D22FFE"/>
    <w:rsid w:val="00D25114"/>
    <w:rsid w:val="00D27A54"/>
    <w:rsid w:val="00D27D30"/>
    <w:rsid w:val="00D27E89"/>
    <w:rsid w:val="00D27EB9"/>
    <w:rsid w:val="00D302B8"/>
    <w:rsid w:val="00D3387E"/>
    <w:rsid w:val="00D338E5"/>
    <w:rsid w:val="00D34C2E"/>
    <w:rsid w:val="00D3504E"/>
    <w:rsid w:val="00D357B8"/>
    <w:rsid w:val="00D35D7A"/>
    <w:rsid w:val="00D35FCC"/>
    <w:rsid w:val="00D37625"/>
    <w:rsid w:val="00D41148"/>
    <w:rsid w:val="00D4556E"/>
    <w:rsid w:val="00D4670F"/>
    <w:rsid w:val="00D46E98"/>
    <w:rsid w:val="00D502FE"/>
    <w:rsid w:val="00D5050D"/>
    <w:rsid w:val="00D50FBA"/>
    <w:rsid w:val="00D51E9E"/>
    <w:rsid w:val="00D547CB"/>
    <w:rsid w:val="00D5703F"/>
    <w:rsid w:val="00D57D98"/>
    <w:rsid w:val="00D606B8"/>
    <w:rsid w:val="00D61DD6"/>
    <w:rsid w:val="00D63363"/>
    <w:rsid w:val="00D63692"/>
    <w:rsid w:val="00D64DAA"/>
    <w:rsid w:val="00D65C47"/>
    <w:rsid w:val="00D71D4B"/>
    <w:rsid w:val="00D746EE"/>
    <w:rsid w:val="00D7544E"/>
    <w:rsid w:val="00D755F4"/>
    <w:rsid w:val="00D75AFF"/>
    <w:rsid w:val="00D75CB5"/>
    <w:rsid w:val="00D777FB"/>
    <w:rsid w:val="00D77868"/>
    <w:rsid w:val="00D817EF"/>
    <w:rsid w:val="00D859D9"/>
    <w:rsid w:val="00D85DF5"/>
    <w:rsid w:val="00D8633E"/>
    <w:rsid w:val="00D9065A"/>
    <w:rsid w:val="00D90A86"/>
    <w:rsid w:val="00D91F0E"/>
    <w:rsid w:val="00D92823"/>
    <w:rsid w:val="00D93CF3"/>
    <w:rsid w:val="00D94797"/>
    <w:rsid w:val="00D949B1"/>
    <w:rsid w:val="00D95E87"/>
    <w:rsid w:val="00DA05B0"/>
    <w:rsid w:val="00DA0639"/>
    <w:rsid w:val="00DA19B0"/>
    <w:rsid w:val="00DA2672"/>
    <w:rsid w:val="00DA26A5"/>
    <w:rsid w:val="00DA31AC"/>
    <w:rsid w:val="00DA3602"/>
    <w:rsid w:val="00DB1353"/>
    <w:rsid w:val="00DB2500"/>
    <w:rsid w:val="00DB27C2"/>
    <w:rsid w:val="00DB3254"/>
    <w:rsid w:val="00DB3FCA"/>
    <w:rsid w:val="00DB4D26"/>
    <w:rsid w:val="00DB7596"/>
    <w:rsid w:val="00DC35AB"/>
    <w:rsid w:val="00DC3A01"/>
    <w:rsid w:val="00DC3A46"/>
    <w:rsid w:val="00DD1366"/>
    <w:rsid w:val="00DD5F73"/>
    <w:rsid w:val="00DD6962"/>
    <w:rsid w:val="00DD7C78"/>
    <w:rsid w:val="00DE0171"/>
    <w:rsid w:val="00DE260D"/>
    <w:rsid w:val="00DE3C2D"/>
    <w:rsid w:val="00DE66F5"/>
    <w:rsid w:val="00DE7770"/>
    <w:rsid w:val="00DE7A53"/>
    <w:rsid w:val="00DE7F40"/>
    <w:rsid w:val="00DF0F6C"/>
    <w:rsid w:val="00DF179E"/>
    <w:rsid w:val="00DF3DC0"/>
    <w:rsid w:val="00DF4B37"/>
    <w:rsid w:val="00DF5650"/>
    <w:rsid w:val="00DF685B"/>
    <w:rsid w:val="00DF6A33"/>
    <w:rsid w:val="00E00103"/>
    <w:rsid w:val="00E009ED"/>
    <w:rsid w:val="00E0122E"/>
    <w:rsid w:val="00E0128C"/>
    <w:rsid w:val="00E01F8D"/>
    <w:rsid w:val="00E02621"/>
    <w:rsid w:val="00E03555"/>
    <w:rsid w:val="00E04026"/>
    <w:rsid w:val="00E046B1"/>
    <w:rsid w:val="00E06365"/>
    <w:rsid w:val="00E06D7C"/>
    <w:rsid w:val="00E076AD"/>
    <w:rsid w:val="00E1253F"/>
    <w:rsid w:val="00E12F30"/>
    <w:rsid w:val="00E14D60"/>
    <w:rsid w:val="00E14EA0"/>
    <w:rsid w:val="00E15879"/>
    <w:rsid w:val="00E15D41"/>
    <w:rsid w:val="00E20D91"/>
    <w:rsid w:val="00E20EC9"/>
    <w:rsid w:val="00E211C9"/>
    <w:rsid w:val="00E21E2C"/>
    <w:rsid w:val="00E227B9"/>
    <w:rsid w:val="00E23C2D"/>
    <w:rsid w:val="00E24611"/>
    <w:rsid w:val="00E26741"/>
    <w:rsid w:val="00E26D0C"/>
    <w:rsid w:val="00E2761B"/>
    <w:rsid w:val="00E33A39"/>
    <w:rsid w:val="00E33DA7"/>
    <w:rsid w:val="00E34D23"/>
    <w:rsid w:val="00E34D5F"/>
    <w:rsid w:val="00E3539A"/>
    <w:rsid w:val="00E358E6"/>
    <w:rsid w:val="00E35E03"/>
    <w:rsid w:val="00E3605F"/>
    <w:rsid w:val="00E406BD"/>
    <w:rsid w:val="00E422E8"/>
    <w:rsid w:val="00E4266F"/>
    <w:rsid w:val="00E43B2F"/>
    <w:rsid w:val="00E45265"/>
    <w:rsid w:val="00E45790"/>
    <w:rsid w:val="00E45BB1"/>
    <w:rsid w:val="00E45D71"/>
    <w:rsid w:val="00E469EF"/>
    <w:rsid w:val="00E470E5"/>
    <w:rsid w:val="00E51342"/>
    <w:rsid w:val="00E51485"/>
    <w:rsid w:val="00E523A2"/>
    <w:rsid w:val="00E52894"/>
    <w:rsid w:val="00E541AD"/>
    <w:rsid w:val="00E557F9"/>
    <w:rsid w:val="00E60089"/>
    <w:rsid w:val="00E60C3D"/>
    <w:rsid w:val="00E641C0"/>
    <w:rsid w:val="00E64B95"/>
    <w:rsid w:val="00E64F1C"/>
    <w:rsid w:val="00E65A05"/>
    <w:rsid w:val="00E66215"/>
    <w:rsid w:val="00E6691A"/>
    <w:rsid w:val="00E70BC5"/>
    <w:rsid w:val="00E71266"/>
    <w:rsid w:val="00E722F8"/>
    <w:rsid w:val="00E75BC7"/>
    <w:rsid w:val="00E75C04"/>
    <w:rsid w:val="00E763AB"/>
    <w:rsid w:val="00E77BEF"/>
    <w:rsid w:val="00E812AF"/>
    <w:rsid w:val="00E8319D"/>
    <w:rsid w:val="00E8681A"/>
    <w:rsid w:val="00E879F6"/>
    <w:rsid w:val="00E87EA0"/>
    <w:rsid w:val="00E93A60"/>
    <w:rsid w:val="00E95E64"/>
    <w:rsid w:val="00E976E8"/>
    <w:rsid w:val="00EA0F0B"/>
    <w:rsid w:val="00EA317B"/>
    <w:rsid w:val="00EA716C"/>
    <w:rsid w:val="00EA74C7"/>
    <w:rsid w:val="00EA7BEA"/>
    <w:rsid w:val="00EB2072"/>
    <w:rsid w:val="00EB4D55"/>
    <w:rsid w:val="00EB6662"/>
    <w:rsid w:val="00EC11D5"/>
    <w:rsid w:val="00EC4AFC"/>
    <w:rsid w:val="00EC5353"/>
    <w:rsid w:val="00EC6093"/>
    <w:rsid w:val="00EC6F96"/>
    <w:rsid w:val="00ED27A1"/>
    <w:rsid w:val="00ED3CFC"/>
    <w:rsid w:val="00ED440D"/>
    <w:rsid w:val="00ED658F"/>
    <w:rsid w:val="00ED6754"/>
    <w:rsid w:val="00EE1725"/>
    <w:rsid w:val="00EE46AA"/>
    <w:rsid w:val="00EE4742"/>
    <w:rsid w:val="00EE4B16"/>
    <w:rsid w:val="00EE7552"/>
    <w:rsid w:val="00EF0484"/>
    <w:rsid w:val="00EF3478"/>
    <w:rsid w:val="00EF3720"/>
    <w:rsid w:val="00EF398C"/>
    <w:rsid w:val="00EF39B7"/>
    <w:rsid w:val="00EF589C"/>
    <w:rsid w:val="00EF5912"/>
    <w:rsid w:val="00EF5B88"/>
    <w:rsid w:val="00F0097E"/>
    <w:rsid w:val="00F01E83"/>
    <w:rsid w:val="00F026A6"/>
    <w:rsid w:val="00F049F3"/>
    <w:rsid w:val="00F04E7A"/>
    <w:rsid w:val="00F058F2"/>
    <w:rsid w:val="00F0652D"/>
    <w:rsid w:val="00F06612"/>
    <w:rsid w:val="00F109D2"/>
    <w:rsid w:val="00F11D7F"/>
    <w:rsid w:val="00F11E43"/>
    <w:rsid w:val="00F13468"/>
    <w:rsid w:val="00F137FA"/>
    <w:rsid w:val="00F20F39"/>
    <w:rsid w:val="00F24719"/>
    <w:rsid w:val="00F24840"/>
    <w:rsid w:val="00F25355"/>
    <w:rsid w:val="00F32D12"/>
    <w:rsid w:val="00F33790"/>
    <w:rsid w:val="00F344F1"/>
    <w:rsid w:val="00F358DC"/>
    <w:rsid w:val="00F36E7F"/>
    <w:rsid w:val="00F408E9"/>
    <w:rsid w:val="00F40B75"/>
    <w:rsid w:val="00F40BEE"/>
    <w:rsid w:val="00F436A4"/>
    <w:rsid w:val="00F43EE8"/>
    <w:rsid w:val="00F44DD0"/>
    <w:rsid w:val="00F44E35"/>
    <w:rsid w:val="00F464B6"/>
    <w:rsid w:val="00F46A0F"/>
    <w:rsid w:val="00F5176D"/>
    <w:rsid w:val="00F62C65"/>
    <w:rsid w:val="00F638FB"/>
    <w:rsid w:val="00F64310"/>
    <w:rsid w:val="00F67250"/>
    <w:rsid w:val="00F72356"/>
    <w:rsid w:val="00F73FC4"/>
    <w:rsid w:val="00F741CD"/>
    <w:rsid w:val="00F7715E"/>
    <w:rsid w:val="00F773BA"/>
    <w:rsid w:val="00F774BA"/>
    <w:rsid w:val="00F802A9"/>
    <w:rsid w:val="00F81EA7"/>
    <w:rsid w:val="00F822C9"/>
    <w:rsid w:val="00F8237F"/>
    <w:rsid w:val="00F82B90"/>
    <w:rsid w:val="00F8354E"/>
    <w:rsid w:val="00F83AC0"/>
    <w:rsid w:val="00F85231"/>
    <w:rsid w:val="00F85587"/>
    <w:rsid w:val="00F8761B"/>
    <w:rsid w:val="00F877CF"/>
    <w:rsid w:val="00F9034D"/>
    <w:rsid w:val="00F90E26"/>
    <w:rsid w:val="00F93993"/>
    <w:rsid w:val="00F95003"/>
    <w:rsid w:val="00F968AE"/>
    <w:rsid w:val="00F97324"/>
    <w:rsid w:val="00FA0853"/>
    <w:rsid w:val="00FA48C3"/>
    <w:rsid w:val="00FA4E35"/>
    <w:rsid w:val="00FA6799"/>
    <w:rsid w:val="00FA6E16"/>
    <w:rsid w:val="00FB066D"/>
    <w:rsid w:val="00FB0902"/>
    <w:rsid w:val="00FB49C1"/>
    <w:rsid w:val="00FB7DD9"/>
    <w:rsid w:val="00FC083B"/>
    <w:rsid w:val="00FC3A3B"/>
    <w:rsid w:val="00FC4684"/>
    <w:rsid w:val="00FC5672"/>
    <w:rsid w:val="00FC6843"/>
    <w:rsid w:val="00FC7C2C"/>
    <w:rsid w:val="00FC7FF5"/>
    <w:rsid w:val="00FD4025"/>
    <w:rsid w:val="00FD5A0A"/>
    <w:rsid w:val="00FD7655"/>
    <w:rsid w:val="00FD7BFE"/>
    <w:rsid w:val="00FE1E4D"/>
    <w:rsid w:val="00FE252D"/>
    <w:rsid w:val="00FE4346"/>
    <w:rsid w:val="00FE54B6"/>
    <w:rsid w:val="00FE707C"/>
    <w:rsid w:val="00FF47F1"/>
    <w:rsid w:val="00FF4C60"/>
    <w:rsid w:val="00FF5069"/>
    <w:rsid w:val="00FF54EA"/>
    <w:rsid w:val="00FF5CE7"/>
    <w:rsid w:val="00FF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dd208"/>
    </o:shapedefaults>
    <o:shapelayout v:ext="edit">
      <o:idmap v:ext="edit" data="1"/>
    </o:shapelayout>
  </w:shapeDefaults>
  <w:decimalSymbol w:val=","/>
  <w:listSeparator w:val=";"/>
  <w14:docId w14:val="317B758F"/>
  <w15:docId w15:val="{0A0E2559-B41D-4A7F-8A9F-5F0DD6D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56A3"/>
    <w:rPr>
      <w:rFonts w:ascii="Times New Roman" w:hAnsi="Times New Roman"/>
      <w:sz w:val="24"/>
      <w:szCs w:val="22"/>
      <w:lang w:eastAsia="en-US"/>
    </w:rPr>
  </w:style>
  <w:style w:type="paragraph" w:styleId="1">
    <w:name w:val="heading 1"/>
    <w:basedOn w:val="a0"/>
    <w:next w:val="a0"/>
    <w:qFormat/>
    <w:rsid w:val="004256A3"/>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4256A3"/>
    <w:pPr>
      <w:keepNext/>
      <w:spacing w:before="240" w:after="60"/>
      <w:outlineLvl w:val="1"/>
    </w:pPr>
    <w:rPr>
      <w:rFonts w:ascii="Arial" w:hAnsi="Arial"/>
      <w:b/>
      <w:bCs/>
      <w:i/>
      <w:iCs/>
      <w:sz w:val="28"/>
      <w:szCs w:val="28"/>
    </w:rPr>
  </w:style>
  <w:style w:type="paragraph" w:styleId="4">
    <w:name w:val="heading 4"/>
    <w:basedOn w:val="a0"/>
    <w:next w:val="a0"/>
    <w:link w:val="40"/>
    <w:unhideWhenUsed/>
    <w:qFormat/>
    <w:rsid w:val="00E35E03"/>
    <w:pPr>
      <w:keepNext/>
      <w:keepLines/>
      <w:tabs>
        <w:tab w:val="num" w:pos="864"/>
      </w:tabs>
      <w:spacing w:before="200"/>
      <w:ind w:left="864" w:hanging="864"/>
      <w:jc w:val="both"/>
      <w:outlineLvl w:val="3"/>
    </w:pPr>
    <w:rPr>
      <w:rFonts w:asciiTheme="majorHAnsi" w:eastAsiaTheme="majorEastAsia" w:hAnsiTheme="majorHAnsi" w:cstheme="majorBidi"/>
      <w:b/>
      <w:bCs/>
      <w:i/>
      <w:iCs/>
      <w:color w:val="4F81BD" w:themeColor="accent1"/>
      <w:szCs w:val="24"/>
      <w:lang w:eastAsia="ru-RU"/>
    </w:rPr>
  </w:style>
  <w:style w:type="paragraph" w:styleId="5">
    <w:name w:val="heading 5"/>
    <w:basedOn w:val="a0"/>
    <w:next w:val="a0"/>
    <w:link w:val="50"/>
    <w:qFormat/>
    <w:rsid w:val="00E35E03"/>
    <w:pPr>
      <w:tabs>
        <w:tab w:val="num" w:pos="1008"/>
      </w:tabs>
      <w:spacing w:before="240" w:after="60"/>
      <w:ind w:left="1008" w:hanging="1008"/>
      <w:jc w:val="both"/>
      <w:outlineLvl w:val="4"/>
    </w:pPr>
    <w:rPr>
      <w:rFonts w:eastAsia="Times New Roman"/>
      <w:b/>
      <w:bCs/>
      <w:i/>
      <w:iCs/>
      <w:sz w:val="26"/>
      <w:szCs w:val="26"/>
      <w:lang w:eastAsia="ru-RU"/>
    </w:rPr>
  </w:style>
  <w:style w:type="paragraph" w:styleId="6">
    <w:name w:val="heading 6"/>
    <w:basedOn w:val="a0"/>
    <w:next w:val="a0"/>
    <w:link w:val="60"/>
    <w:qFormat/>
    <w:rsid w:val="00E35E03"/>
    <w:pPr>
      <w:tabs>
        <w:tab w:val="num" w:pos="1152"/>
      </w:tabs>
      <w:spacing w:before="240" w:after="60"/>
      <w:ind w:left="1152" w:hanging="1152"/>
      <w:jc w:val="both"/>
      <w:outlineLvl w:val="5"/>
    </w:pPr>
    <w:rPr>
      <w:rFonts w:eastAsia="Times New Roman"/>
      <w:b/>
      <w:bCs/>
      <w:sz w:val="22"/>
      <w:lang w:eastAsia="ru-RU"/>
    </w:rPr>
  </w:style>
  <w:style w:type="paragraph" w:styleId="7">
    <w:name w:val="heading 7"/>
    <w:basedOn w:val="a0"/>
    <w:next w:val="a0"/>
    <w:link w:val="70"/>
    <w:qFormat/>
    <w:rsid w:val="00E35E03"/>
    <w:pPr>
      <w:tabs>
        <w:tab w:val="num" w:pos="1296"/>
      </w:tabs>
      <w:spacing w:before="240" w:after="60"/>
      <w:ind w:left="1296" w:hanging="1296"/>
      <w:jc w:val="both"/>
      <w:outlineLvl w:val="6"/>
    </w:pPr>
    <w:rPr>
      <w:rFonts w:eastAsia="Times New Roman"/>
      <w:szCs w:val="24"/>
      <w:lang w:eastAsia="ru-RU"/>
    </w:rPr>
  </w:style>
  <w:style w:type="paragraph" w:styleId="8">
    <w:name w:val="heading 8"/>
    <w:basedOn w:val="a0"/>
    <w:next w:val="a0"/>
    <w:link w:val="80"/>
    <w:qFormat/>
    <w:rsid w:val="00E35E03"/>
    <w:pPr>
      <w:tabs>
        <w:tab w:val="num" w:pos="1440"/>
      </w:tabs>
      <w:spacing w:before="240" w:after="60"/>
      <w:ind w:left="1440" w:hanging="1440"/>
      <w:jc w:val="both"/>
      <w:outlineLvl w:val="7"/>
    </w:pPr>
    <w:rPr>
      <w:rFonts w:eastAsia="Times New Roman"/>
      <w:i/>
      <w:iCs/>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7C6A"/>
    <w:pPr>
      <w:tabs>
        <w:tab w:val="center" w:pos="4677"/>
        <w:tab w:val="right" w:pos="9355"/>
      </w:tabs>
    </w:pPr>
  </w:style>
  <w:style w:type="character" w:customStyle="1" w:styleId="a5">
    <w:name w:val="Верхний колонтитул Знак"/>
    <w:basedOn w:val="a1"/>
    <w:link w:val="a4"/>
    <w:uiPriority w:val="99"/>
    <w:rsid w:val="000D7C6A"/>
  </w:style>
  <w:style w:type="paragraph" w:styleId="a6">
    <w:name w:val="footer"/>
    <w:basedOn w:val="a0"/>
    <w:link w:val="a7"/>
    <w:uiPriority w:val="99"/>
    <w:unhideWhenUsed/>
    <w:rsid w:val="000D7C6A"/>
    <w:pPr>
      <w:tabs>
        <w:tab w:val="center" w:pos="4677"/>
        <w:tab w:val="right" w:pos="9355"/>
      </w:tabs>
    </w:pPr>
  </w:style>
  <w:style w:type="character" w:customStyle="1" w:styleId="a7">
    <w:name w:val="Нижний колонтитул Знак"/>
    <w:basedOn w:val="a1"/>
    <w:link w:val="a6"/>
    <w:uiPriority w:val="99"/>
    <w:rsid w:val="000D7C6A"/>
  </w:style>
  <w:style w:type="paragraph" w:customStyle="1" w:styleId="210">
    <w:name w:val="Средняя сетка 21"/>
    <w:uiPriority w:val="1"/>
    <w:qFormat/>
    <w:rsid w:val="000E571E"/>
    <w:rPr>
      <w:sz w:val="22"/>
      <w:szCs w:val="22"/>
      <w:lang w:eastAsia="en-US"/>
    </w:rPr>
  </w:style>
  <w:style w:type="paragraph" w:styleId="a8">
    <w:name w:val="caption"/>
    <w:basedOn w:val="a0"/>
    <w:qFormat/>
    <w:rsid w:val="008B3B41"/>
    <w:pPr>
      <w:spacing w:before="100" w:beforeAutospacing="1" w:after="100" w:afterAutospacing="1"/>
    </w:pPr>
    <w:rPr>
      <w:rFonts w:eastAsia="Times New Roman"/>
      <w:szCs w:val="24"/>
      <w:lang w:eastAsia="ru-RU"/>
    </w:rPr>
  </w:style>
  <w:style w:type="paragraph" w:styleId="10">
    <w:name w:val="toc 1"/>
    <w:basedOn w:val="a0"/>
    <w:next w:val="a0"/>
    <w:autoRedefine/>
    <w:uiPriority w:val="39"/>
    <w:rsid w:val="006A7FFD"/>
    <w:pPr>
      <w:tabs>
        <w:tab w:val="right" w:leader="dot" w:pos="9720"/>
      </w:tabs>
      <w:spacing w:before="240"/>
      <w:ind w:left="426" w:hanging="426"/>
    </w:pPr>
    <w:rPr>
      <w:rFonts w:ascii="Arial" w:hAnsi="Arial" w:cs="Arial"/>
      <w:b/>
      <w:bCs/>
      <w:caps/>
      <w:noProof/>
      <w:sz w:val="20"/>
      <w:szCs w:val="20"/>
    </w:rPr>
  </w:style>
  <w:style w:type="paragraph" w:styleId="22">
    <w:name w:val="toc 2"/>
    <w:basedOn w:val="a0"/>
    <w:next w:val="a0"/>
    <w:autoRedefine/>
    <w:uiPriority w:val="39"/>
    <w:rsid w:val="006A7FFD"/>
    <w:pPr>
      <w:tabs>
        <w:tab w:val="left" w:pos="851"/>
        <w:tab w:val="right" w:leader="dot" w:pos="9628"/>
      </w:tabs>
      <w:spacing w:before="240"/>
      <w:ind w:left="851" w:hanging="425"/>
    </w:pPr>
    <w:rPr>
      <w:rFonts w:ascii="Arial" w:hAnsi="Arial" w:cs="Arial"/>
      <w:b/>
      <w:bCs/>
      <w:noProof/>
      <w:sz w:val="18"/>
      <w:szCs w:val="18"/>
    </w:rPr>
  </w:style>
  <w:style w:type="paragraph" w:styleId="3">
    <w:name w:val="toc 3"/>
    <w:basedOn w:val="a0"/>
    <w:next w:val="a0"/>
    <w:autoRedefine/>
    <w:semiHidden/>
    <w:rsid w:val="008B3B41"/>
    <w:pPr>
      <w:ind w:left="240"/>
    </w:pPr>
    <w:rPr>
      <w:sz w:val="20"/>
      <w:szCs w:val="20"/>
    </w:rPr>
  </w:style>
  <w:style w:type="paragraph" w:styleId="41">
    <w:name w:val="toc 4"/>
    <w:basedOn w:val="a0"/>
    <w:next w:val="a0"/>
    <w:autoRedefine/>
    <w:semiHidden/>
    <w:rsid w:val="008B3B41"/>
    <w:pPr>
      <w:ind w:left="480"/>
    </w:pPr>
    <w:rPr>
      <w:sz w:val="20"/>
      <w:szCs w:val="20"/>
    </w:rPr>
  </w:style>
  <w:style w:type="paragraph" w:styleId="51">
    <w:name w:val="toc 5"/>
    <w:basedOn w:val="a0"/>
    <w:next w:val="a0"/>
    <w:autoRedefine/>
    <w:semiHidden/>
    <w:rsid w:val="008B3B41"/>
    <w:pPr>
      <w:ind w:left="720"/>
    </w:pPr>
    <w:rPr>
      <w:sz w:val="20"/>
      <w:szCs w:val="20"/>
    </w:rPr>
  </w:style>
  <w:style w:type="paragraph" w:styleId="61">
    <w:name w:val="toc 6"/>
    <w:basedOn w:val="a0"/>
    <w:next w:val="a0"/>
    <w:autoRedefine/>
    <w:semiHidden/>
    <w:rsid w:val="008B3B41"/>
    <w:pPr>
      <w:ind w:left="960"/>
    </w:pPr>
    <w:rPr>
      <w:sz w:val="20"/>
      <w:szCs w:val="20"/>
    </w:rPr>
  </w:style>
  <w:style w:type="paragraph" w:styleId="71">
    <w:name w:val="toc 7"/>
    <w:basedOn w:val="a0"/>
    <w:next w:val="a0"/>
    <w:autoRedefine/>
    <w:semiHidden/>
    <w:rsid w:val="008B3B41"/>
    <w:pPr>
      <w:ind w:left="1200"/>
    </w:pPr>
    <w:rPr>
      <w:sz w:val="20"/>
      <w:szCs w:val="20"/>
    </w:rPr>
  </w:style>
  <w:style w:type="paragraph" w:styleId="81">
    <w:name w:val="toc 8"/>
    <w:basedOn w:val="a0"/>
    <w:next w:val="a0"/>
    <w:autoRedefine/>
    <w:semiHidden/>
    <w:rsid w:val="008B3B41"/>
    <w:pPr>
      <w:ind w:left="1440"/>
    </w:pPr>
    <w:rPr>
      <w:sz w:val="20"/>
      <w:szCs w:val="20"/>
    </w:rPr>
  </w:style>
  <w:style w:type="paragraph" w:styleId="9">
    <w:name w:val="toc 9"/>
    <w:basedOn w:val="a0"/>
    <w:next w:val="a0"/>
    <w:autoRedefine/>
    <w:semiHidden/>
    <w:rsid w:val="008B3B41"/>
    <w:pPr>
      <w:ind w:left="1680"/>
    </w:pPr>
    <w:rPr>
      <w:sz w:val="20"/>
      <w:szCs w:val="20"/>
    </w:rPr>
  </w:style>
  <w:style w:type="character" w:styleId="a9">
    <w:name w:val="Hyperlink"/>
    <w:uiPriority w:val="99"/>
    <w:rsid w:val="008B3B41"/>
    <w:rPr>
      <w:color w:val="0000FF"/>
      <w:u w:val="single"/>
    </w:rPr>
  </w:style>
  <w:style w:type="character" w:styleId="aa">
    <w:name w:val="annotation reference"/>
    <w:semiHidden/>
    <w:rsid w:val="00C851FA"/>
    <w:rPr>
      <w:sz w:val="16"/>
      <w:szCs w:val="16"/>
    </w:rPr>
  </w:style>
  <w:style w:type="paragraph" w:styleId="ab">
    <w:name w:val="annotation text"/>
    <w:basedOn w:val="a0"/>
    <w:link w:val="ac"/>
    <w:uiPriority w:val="99"/>
    <w:semiHidden/>
    <w:rsid w:val="00C851FA"/>
    <w:rPr>
      <w:sz w:val="20"/>
      <w:szCs w:val="20"/>
    </w:rPr>
  </w:style>
  <w:style w:type="paragraph" w:styleId="ad">
    <w:name w:val="annotation subject"/>
    <w:basedOn w:val="ab"/>
    <w:next w:val="ab"/>
    <w:semiHidden/>
    <w:rsid w:val="00C851FA"/>
    <w:rPr>
      <w:b/>
      <w:bCs/>
    </w:rPr>
  </w:style>
  <w:style w:type="paragraph" w:styleId="ae">
    <w:name w:val="Balloon Text"/>
    <w:basedOn w:val="a0"/>
    <w:semiHidden/>
    <w:rsid w:val="00C851FA"/>
    <w:rPr>
      <w:rFonts w:ascii="Tahoma" w:hAnsi="Tahoma" w:cs="Tahoma"/>
      <w:sz w:val="16"/>
      <w:szCs w:val="16"/>
    </w:rPr>
  </w:style>
  <w:style w:type="paragraph" w:styleId="30">
    <w:name w:val="Body Text 3"/>
    <w:basedOn w:val="a0"/>
    <w:link w:val="31"/>
    <w:uiPriority w:val="99"/>
    <w:rsid w:val="00642C4B"/>
    <w:pPr>
      <w:spacing w:before="240" w:after="240"/>
      <w:jc w:val="both"/>
    </w:pPr>
    <w:rPr>
      <w:rFonts w:eastAsia="Times New Roman"/>
      <w:szCs w:val="24"/>
    </w:rPr>
  </w:style>
  <w:style w:type="paragraph" w:customStyle="1" w:styleId="af">
    <w:name w:val="ФИО"/>
    <w:basedOn w:val="a0"/>
    <w:rsid w:val="00642C4B"/>
    <w:pPr>
      <w:spacing w:after="180"/>
      <w:ind w:left="5670"/>
      <w:jc w:val="both"/>
    </w:pPr>
    <w:rPr>
      <w:rFonts w:eastAsia="Times New Roman"/>
      <w:szCs w:val="20"/>
      <w:lang w:eastAsia="ru-RU"/>
    </w:rPr>
  </w:style>
  <w:style w:type="paragraph" w:styleId="af0">
    <w:name w:val="footnote text"/>
    <w:basedOn w:val="a0"/>
    <w:link w:val="af1"/>
    <w:uiPriority w:val="99"/>
    <w:rsid w:val="00642C4B"/>
    <w:rPr>
      <w:rFonts w:eastAsia="Times New Roman"/>
      <w:sz w:val="20"/>
      <w:szCs w:val="20"/>
    </w:rPr>
  </w:style>
  <w:style w:type="paragraph" w:customStyle="1" w:styleId="af2">
    <w:name w:val="Текст таблица"/>
    <w:basedOn w:val="a0"/>
    <w:rsid w:val="00642C4B"/>
    <w:pPr>
      <w:numPr>
        <w:ilvl w:val="12"/>
      </w:numPr>
      <w:spacing w:before="60"/>
    </w:pPr>
    <w:rPr>
      <w:rFonts w:eastAsia="Times New Roman"/>
      <w:iCs/>
      <w:sz w:val="22"/>
      <w:szCs w:val="20"/>
      <w:lang w:eastAsia="ru-RU"/>
    </w:rPr>
  </w:style>
  <w:style w:type="character" w:styleId="af3">
    <w:name w:val="footnote reference"/>
    <w:uiPriority w:val="99"/>
    <w:rsid w:val="00642C4B"/>
    <w:rPr>
      <w:vertAlign w:val="superscript"/>
    </w:rPr>
  </w:style>
  <w:style w:type="paragraph" w:styleId="2">
    <w:name w:val="List 2"/>
    <w:basedOn w:val="a0"/>
    <w:rsid w:val="00642C4B"/>
    <w:pPr>
      <w:widowControl w:val="0"/>
      <w:numPr>
        <w:numId w:val="2"/>
      </w:numPr>
      <w:overflowPunct w:val="0"/>
      <w:autoSpaceDE w:val="0"/>
      <w:autoSpaceDN w:val="0"/>
      <w:adjustRightInd w:val="0"/>
      <w:spacing w:before="60"/>
      <w:jc w:val="both"/>
      <w:textAlignment w:val="baseline"/>
    </w:pPr>
    <w:rPr>
      <w:rFonts w:eastAsia="Times New Roman"/>
      <w:szCs w:val="20"/>
      <w:lang w:eastAsia="ru-RU"/>
    </w:rPr>
  </w:style>
  <w:style w:type="character" w:styleId="af4">
    <w:name w:val="Strong"/>
    <w:qFormat/>
    <w:rsid w:val="00642C4B"/>
    <w:rPr>
      <w:b/>
      <w:bCs/>
    </w:rPr>
  </w:style>
  <w:style w:type="paragraph" w:styleId="32">
    <w:name w:val="Body Text Indent 3"/>
    <w:basedOn w:val="a0"/>
    <w:rsid w:val="001542C7"/>
    <w:pPr>
      <w:spacing w:after="120"/>
      <w:ind w:left="283"/>
    </w:pPr>
    <w:rPr>
      <w:rFonts w:eastAsia="Times New Roman"/>
      <w:sz w:val="16"/>
      <w:szCs w:val="16"/>
      <w:lang w:eastAsia="ru-RU"/>
    </w:rPr>
  </w:style>
  <w:style w:type="character" w:customStyle="1" w:styleId="S0">
    <w:name w:val="S_Обозначение"/>
    <w:uiPriority w:val="99"/>
    <w:rsid w:val="00523CAF"/>
    <w:rPr>
      <w:rFonts w:ascii="Arial" w:hAnsi="Arial" w:cs="Times New Roman"/>
      <w:b/>
      <w:i/>
      <w:sz w:val="24"/>
      <w:szCs w:val="24"/>
      <w:vertAlign w:val="baseline"/>
      <w:lang w:val="ru-RU" w:eastAsia="ru-RU" w:bidi="ar-SA"/>
    </w:rPr>
  </w:style>
  <w:style w:type="paragraph" w:styleId="af5">
    <w:name w:val="Normal (Web)"/>
    <w:basedOn w:val="a0"/>
    <w:uiPriority w:val="99"/>
    <w:rsid w:val="00523CAF"/>
    <w:pPr>
      <w:spacing w:before="100" w:beforeAutospacing="1" w:after="100" w:afterAutospacing="1"/>
    </w:pPr>
    <w:rPr>
      <w:rFonts w:eastAsia="Times New Roman"/>
      <w:szCs w:val="24"/>
      <w:lang w:eastAsia="ru-RU"/>
    </w:rPr>
  </w:style>
  <w:style w:type="character" w:customStyle="1" w:styleId="urtxtemph">
    <w:name w:val="urtxtemph"/>
    <w:basedOn w:val="a1"/>
    <w:rsid w:val="00523CAF"/>
  </w:style>
  <w:style w:type="character" w:customStyle="1" w:styleId="33">
    <w:name w:val="Знак Знак3"/>
    <w:semiHidden/>
    <w:rsid w:val="0084209F"/>
    <w:rPr>
      <w:sz w:val="24"/>
      <w:szCs w:val="24"/>
      <w:lang w:val="ru-RU" w:eastAsia="ru-RU" w:bidi="ar-SA"/>
    </w:rPr>
  </w:style>
  <w:style w:type="character" w:customStyle="1" w:styleId="23">
    <w:name w:val="Знак Знак2"/>
    <w:semiHidden/>
    <w:rsid w:val="005D5FE6"/>
    <w:rPr>
      <w:sz w:val="24"/>
      <w:szCs w:val="24"/>
      <w:lang w:val="ru-RU" w:eastAsia="ru-RU" w:bidi="ar-SA"/>
    </w:rPr>
  </w:style>
  <w:style w:type="paragraph" w:styleId="af6">
    <w:name w:val="Body Text"/>
    <w:basedOn w:val="a0"/>
    <w:link w:val="af7"/>
    <w:rsid w:val="00B34432"/>
    <w:pPr>
      <w:spacing w:after="120"/>
    </w:pPr>
    <w:rPr>
      <w:rFonts w:eastAsia="Times New Roman"/>
      <w:szCs w:val="24"/>
    </w:rPr>
  </w:style>
  <w:style w:type="character" w:customStyle="1" w:styleId="af7">
    <w:name w:val="Основной текст Знак"/>
    <w:link w:val="af6"/>
    <w:rsid w:val="00B34432"/>
    <w:rPr>
      <w:rFonts w:ascii="Times New Roman" w:eastAsia="Times New Roman" w:hAnsi="Times New Roman"/>
      <w:sz w:val="24"/>
      <w:szCs w:val="24"/>
    </w:rPr>
  </w:style>
  <w:style w:type="character" w:customStyle="1" w:styleId="21">
    <w:name w:val="Заголовок 2 Знак"/>
    <w:link w:val="20"/>
    <w:rsid w:val="00B34432"/>
    <w:rPr>
      <w:rFonts w:ascii="Arial" w:hAnsi="Arial" w:cs="Arial"/>
      <w:b/>
      <w:bCs/>
      <w:i/>
      <w:iCs/>
      <w:sz w:val="28"/>
      <w:szCs w:val="28"/>
      <w:lang w:eastAsia="en-US"/>
    </w:rPr>
  </w:style>
  <w:style w:type="paragraph" w:customStyle="1" w:styleId="S4">
    <w:name w:val="S_Обычный"/>
    <w:basedOn w:val="a0"/>
    <w:link w:val="S5"/>
    <w:rsid w:val="00B47FD2"/>
    <w:pPr>
      <w:widowControl w:val="0"/>
      <w:jc w:val="both"/>
    </w:pPr>
    <w:rPr>
      <w:rFonts w:eastAsia="Times New Roman"/>
      <w:szCs w:val="24"/>
      <w:lang w:eastAsia="ru-RU"/>
    </w:rPr>
  </w:style>
  <w:style w:type="character" w:customStyle="1" w:styleId="S5">
    <w:name w:val="S_Обычный Знак"/>
    <w:link w:val="S4"/>
    <w:locked/>
    <w:rsid w:val="00B47FD2"/>
    <w:rPr>
      <w:rFonts w:ascii="Times New Roman" w:eastAsia="Times New Roman" w:hAnsi="Times New Roman"/>
      <w:sz w:val="24"/>
      <w:szCs w:val="24"/>
    </w:rPr>
  </w:style>
  <w:style w:type="paragraph" w:customStyle="1" w:styleId="S">
    <w:name w:val="S_СписокМ_Обычный"/>
    <w:basedOn w:val="a0"/>
    <w:next w:val="S4"/>
    <w:link w:val="S6"/>
    <w:rsid w:val="00B47FD2"/>
    <w:pPr>
      <w:numPr>
        <w:numId w:val="9"/>
      </w:numPr>
      <w:tabs>
        <w:tab w:val="left" w:pos="720"/>
      </w:tabs>
      <w:spacing w:before="120"/>
      <w:jc w:val="both"/>
    </w:pPr>
    <w:rPr>
      <w:rFonts w:eastAsia="Times New Roman"/>
      <w:szCs w:val="24"/>
      <w:lang w:eastAsia="ru-RU"/>
    </w:rPr>
  </w:style>
  <w:style w:type="character" w:customStyle="1" w:styleId="S7">
    <w:name w:val="S_СписокМ_Обычный Знак Знак"/>
    <w:locked/>
    <w:rsid w:val="00B34432"/>
    <w:rPr>
      <w:rFonts w:ascii="Times New Roman" w:eastAsia="Times New Roman" w:hAnsi="Times New Roman"/>
      <w:sz w:val="24"/>
      <w:szCs w:val="24"/>
    </w:rPr>
  </w:style>
  <w:style w:type="paragraph" w:customStyle="1" w:styleId="af8">
    <w:name w:val="Текст МУ"/>
    <w:basedOn w:val="a0"/>
    <w:rsid w:val="00B34432"/>
    <w:pPr>
      <w:suppressAutoHyphens/>
      <w:spacing w:before="180" w:after="120"/>
      <w:jc w:val="both"/>
    </w:pPr>
    <w:rPr>
      <w:rFonts w:eastAsia="Times New Roman"/>
      <w:szCs w:val="20"/>
      <w:lang w:eastAsia="ar-SA"/>
    </w:rPr>
  </w:style>
  <w:style w:type="paragraph" w:customStyle="1" w:styleId="11">
    <w:name w:val="Список 1"/>
    <w:basedOn w:val="a"/>
    <w:link w:val="12"/>
    <w:rsid w:val="00D57D98"/>
    <w:pPr>
      <w:widowControl w:val="0"/>
      <w:numPr>
        <w:numId w:val="0"/>
      </w:numPr>
      <w:tabs>
        <w:tab w:val="num" w:pos="900"/>
      </w:tabs>
      <w:overflowPunct w:val="0"/>
      <w:autoSpaceDE w:val="0"/>
      <w:autoSpaceDN w:val="0"/>
      <w:adjustRightInd w:val="0"/>
      <w:spacing w:before="60"/>
      <w:ind w:left="900" w:hanging="360"/>
      <w:contextualSpacing w:val="0"/>
      <w:jc w:val="both"/>
      <w:textAlignment w:val="baseline"/>
    </w:pPr>
    <w:rPr>
      <w:rFonts w:eastAsia="Times New Roman"/>
      <w:szCs w:val="20"/>
    </w:rPr>
  </w:style>
  <w:style w:type="character" w:customStyle="1" w:styleId="12">
    <w:name w:val="Список 1 Знак"/>
    <w:link w:val="11"/>
    <w:rsid w:val="00D57D98"/>
    <w:rPr>
      <w:rFonts w:ascii="Times New Roman" w:eastAsia="Times New Roman" w:hAnsi="Times New Roman"/>
      <w:sz w:val="24"/>
    </w:rPr>
  </w:style>
  <w:style w:type="paragraph" w:styleId="a">
    <w:name w:val="List Bullet"/>
    <w:basedOn w:val="a0"/>
    <w:uiPriority w:val="99"/>
    <w:semiHidden/>
    <w:unhideWhenUsed/>
    <w:rsid w:val="00D57D98"/>
    <w:pPr>
      <w:numPr>
        <w:numId w:val="1"/>
      </w:numPr>
      <w:contextualSpacing/>
    </w:pPr>
  </w:style>
  <w:style w:type="paragraph" w:customStyle="1" w:styleId="13">
    <w:name w:val="Название объекта1"/>
    <w:basedOn w:val="a0"/>
    <w:next w:val="a0"/>
    <w:rsid w:val="00344C7C"/>
    <w:pPr>
      <w:suppressAutoHyphens/>
      <w:jc w:val="center"/>
    </w:pPr>
    <w:rPr>
      <w:rFonts w:ascii="Arial Narrow" w:eastAsia="Times New Roman" w:hAnsi="Arial Narrow" w:cs="Arial Narrow"/>
      <w:b/>
      <w:bCs/>
      <w:color w:val="000080"/>
      <w:sz w:val="20"/>
      <w:szCs w:val="24"/>
      <w:lang w:eastAsia="ar-SA"/>
    </w:rPr>
  </w:style>
  <w:style w:type="paragraph" w:customStyle="1" w:styleId="af9">
    <w:name w:val="Заголовок приложения"/>
    <w:basedOn w:val="a0"/>
    <w:next w:val="a0"/>
    <w:rsid w:val="001C05C3"/>
    <w:pPr>
      <w:widowControl w:val="0"/>
      <w:overflowPunct w:val="0"/>
      <w:autoSpaceDE w:val="0"/>
      <w:autoSpaceDN w:val="0"/>
      <w:adjustRightInd w:val="0"/>
      <w:spacing w:before="60"/>
      <w:jc w:val="center"/>
      <w:textAlignment w:val="baseline"/>
    </w:pPr>
    <w:rPr>
      <w:rFonts w:eastAsia="Times New Roman"/>
      <w:b/>
      <w:sz w:val="28"/>
      <w:szCs w:val="20"/>
      <w:lang w:eastAsia="ru-RU"/>
    </w:rPr>
  </w:style>
  <w:style w:type="paragraph" w:customStyle="1" w:styleId="24">
    <w:name w:val="Название объекта2"/>
    <w:basedOn w:val="a0"/>
    <w:next w:val="a0"/>
    <w:rsid w:val="001C05C3"/>
    <w:pPr>
      <w:suppressAutoHyphens/>
    </w:pPr>
    <w:rPr>
      <w:rFonts w:eastAsia="Times New Roman"/>
      <w:b/>
      <w:bCs/>
      <w:sz w:val="20"/>
      <w:szCs w:val="20"/>
      <w:lang w:eastAsia="ar-SA"/>
    </w:rPr>
  </w:style>
  <w:style w:type="character" w:customStyle="1" w:styleId="ac">
    <w:name w:val="Текст примечания Знак"/>
    <w:link w:val="ab"/>
    <w:uiPriority w:val="99"/>
    <w:semiHidden/>
    <w:rsid w:val="001C05C3"/>
    <w:rPr>
      <w:rFonts w:ascii="Times New Roman" w:hAnsi="Times New Roman"/>
      <w:lang w:eastAsia="en-US"/>
    </w:rPr>
  </w:style>
  <w:style w:type="paragraph" w:styleId="14">
    <w:name w:val="index 1"/>
    <w:basedOn w:val="a0"/>
    <w:next w:val="a0"/>
    <w:autoRedefine/>
    <w:semiHidden/>
    <w:rsid w:val="00E66215"/>
    <w:pPr>
      <w:spacing w:before="40"/>
      <w:jc w:val="both"/>
    </w:pPr>
    <w:rPr>
      <w:rFonts w:eastAsia="Times New Roman"/>
      <w:szCs w:val="24"/>
      <w:lang w:eastAsia="ru-RU"/>
    </w:rPr>
  </w:style>
  <w:style w:type="paragraph" w:customStyle="1" w:styleId="snip">
    <w:name w:val="snip"/>
    <w:basedOn w:val="a0"/>
    <w:rsid w:val="008A15CC"/>
    <w:pPr>
      <w:spacing w:before="10" w:after="10"/>
      <w:jc w:val="center"/>
    </w:pPr>
    <w:rPr>
      <w:rFonts w:eastAsia="Times New Roman"/>
      <w:b/>
      <w:bCs/>
      <w:color w:val="800000"/>
      <w:sz w:val="28"/>
      <w:szCs w:val="28"/>
      <w:lang w:eastAsia="ru-RU"/>
    </w:rPr>
  </w:style>
  <w:style w:type="paragraph" w:customStyle="1" w:styleId="BodyText21">
    <w:name w:val="Body Text 21"/>
    <w:basedOn w:val="a0"/>
    <w:rsid w:val="008A15CC"/>
    <w:pPr>
      <w:jc w:val="both"/>
    </w:pPr>
    <w:rPr>
      <w:rFonts w:eastAsia="Times New Roman"/>
      <w:szCs w:val="20"/>
      <w:lang w:eastAsia="ru-RU"/>
    </w:rPr>
  </w:style>
  <w:style w:type="paragraph" w:styleId="afa">
    <w:name w:val="endnote text"/>
    <w:basedOn w:val="a0"/>
    <w:link w:val="afb"/>
    <w:uiPriority w:val="99"/>
    <w:semiHidden/>
    <w:unhideWhenUsed/>
    <w:rsid w:val="0047192C"/>
    <w:rPr>
      <w:sz w:val="20"/>
      <w:szCs w:val="20"/>
    </w:rPr>
  </w:style>
  <w:style w:type="character" w:customStyle="1" w:styleId="afb">
    <w:name w:val="Текст концевой сноски Знак"/>
    <w:link w:val="afa"/>
    <w:uiPriority w:val="99"/>
    <w:semiHidden/>
    <w:rsid w:val="0047192C"/>
    <w:rPr>
      <w:rFonts w:ascii="Times New Roman" w:hAnsi="Times New Roman"/>
      <w:lang w:eastAsia="en-US"/>
    </w:rPr>
  </w:style>
  <w:style w:type="character" w:styleId="afc">
    <w:name w:val="endnote reference"/>
    <w:uiPriority w:val="99"/>
    <w:semiHidden/>
    <w:unhideWhenUsed/>
    <w:rsid w:val="0047192C"/>
    <w:rPr>
      <w:vertAlign w:val="superscript"/>
    </w:rPr>
  </w:style>
  <w:style w:type="table" w:styleId="afd">
    <w:name w:val="Table Grid"/>
    <w:basedOn w:val="a2"/>
    <w:uiPriority w:val="99"/>
    <w:rsid w:val="005E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link w:val="30"/>
    <w:uiPriority w:val="99"/>
    <w:locked/>
    <w:rsid w:val="00FD7BFE"/>
    <w:rPr>
      <w:rFonts w:ascii="Times New Roman" w:eastAsia="Times New Roman" w:hAnsi="Times New Roman"/>
      <w:sz w:val="24"/>
      <w:szCs w:val="24"/>
    </w:rPr>
  </w:style>
  <w:style w:type="paragraph" w:customStyle="1" w:styleId="0">
    <w:name w:val="Текст 0"/>
    <w:basedOn w:val="a0"/>
    <w:rsid w:val="005D7F90"/>
    <w:pPr>
      <w:jc w:val="both"/>
    </w:pPr>
    <w:rPr>
      <w:szCs w:val="24"/>
      <w:lang w:eastAsia="ru-RU"/>
    </w:rPr>
  </w:style>
  <w:style w:type="paragraph" w:customStyle="1" w:styleId="-11">
    <w:name w:val="Цветной список - Акцент 11"/>
    <w:basedOn w:val="a0"/>
    <w:uiPriority w:val="34"/>
    <w:qFormat/>
    <w:rsid w:val="00351717"/>
    <w:pPr>
      <w:ind w:left="720"/>
    </w:pPr>
    <w:rPr>
      <w:rFonts w:ascii="Calibri" w:hAnsi="Calibri"/>
      <w:sz w:val="22"/>
      <w:lang w:eastAsia="ru-RU"/>
    </w:rPr>
  </w:style>
  <w:style w:type="character" w:customStyle="1" w:styleId="af1">
    <w:name w:val="Текст сноски Знак"/>
    <w:link w:val="af0"/>
    <w:uiPriority w:val="99"/>
    <w:locked/>
    <w:rsid w:val="00364E3F"/>
    <w:rPr>
      <w:rFonts w:ascii="Times New Roman" w:eastAsia="Times New Roman" w:hAnsi="Times New Roman"/>
    </w:rPr>
  </w:style>
  <w:style w:type="character" w:customStyle="1" w:styleId="S6">
    <w:name w:val="S_СписокМ_Обычный Знак"/>
    <w:link w:val="S"/>
    <w:rsid w:val="00B47FD2"/>
    <w:rPr>
      <w:rFonts w:ascii="Times New Roman" w:eastAsia="Times New Roman" w:hAnsi="Times New Roman"/>
      <w:sz w:val="24"/>
      <w:szCs w:val="24"/>
    </w:rPr>
  </w:style>
  <w:style w:type="paragraph" w:customStyle="1" w:styleId="afe">
    <w:name w:val="Текст таблицы"/>
    <w:basedOn w:val="a0"/>
    <w:rsid w:val="00E046B1"/>
    <w:rPr>
      <w:rFonts w:ascii="Garamond" w:eastAsia="Times New Roman" w:hAnsi="Garamond"/>
      <w:sz w:val="22"/>
      <w:szCs w:val="24"/>
      <w:lang w:eastAsia="ru-RU"/>
    </w:rPr>
  </w:style>
  <w:style w:type="paragraph" w:customStyle="1" w:styleId="S12">
    <w:name w:val="S_ЗаголовкиТаблицы1"/>
    <w:basedOn w:val="S4"/>
    <w:uiPriority w:val="99"/>
    <w:rsid w:val="00B47FD2"/>
    <w:pPr>
      <w:keepNext/>
      <w:jc w:val="center"/>
    </w:pPr>
    <w:rPr>
      <w:rFonts w:ascii="Arial" w:hAnsi="Arial"/>
      <w:b/>
      <w:caps/>
      <w:sz w:val="16"/>
      <w:szCs w:val="16"/>
    </w:rPr>
  </w:style>
  <w:style w:type="paragraph" w:customStyle="1" w:styleId="S8">
    <w:name w:val="S_НазваниеТаблицы"/>
    <w:basedOn w:val="S4"/>
    <w:next w:val="S4"/>
    <w:uiPriority w:val="99"/>
    <w:rsid w:val="00B47FD2"/>
    <w:pPr>
      <w:keepNext/>
      <w:jc w:val="right"/>
    </w:pPr>
    <w:rPr>
      <w:rFonts w:ascii="Arial" w:hAnsi="Arial"/>
      <w:b/>
      <w:sz w:val="20"/>
    </w:rPr>
  </w:style>
  <w:style w:type="paragraph" w:styleId="aff">
    <w:name w:val="List Paragraph"/>
    <w:aliases w:val="Bullet_IRAO,Мой Список"/>
    <w:basedOn w:val="a0"/>
    <w:link w:val="aff0"/>
    <w:uiPriority w:val="34"/>
    <w:qFormat/>
    <w:rsid w:val="0019536E"/>
    <w:pPr>
      <w:ind w:left="720"/>
    </w:pPr>
    <w:rPr>
      <w:rFonts w:ascii="Calibri" w:hAnsi="Calibri"/>
      <w:sz w:val="22"/>
      <w:lang w:eastAsia="ru-RU"/>
    </w:rPr>
  </w:style>
  <w:style w:type="character" w:customStyle="1" w:styleId="aff0">
    <w:name w:val="Абзац списка Знак"/>
    <w:aliases w:val="Bullet_IRAO Знак,Мой Список Знак"/>
    <w:link w:val="aff"/>
    <w:uiPriority w:val="34"/>
    <w:locked/>
    <w:rsid w:val="00E45BB1"/>
    <w:rPr>
      <w:sz w:val="22"/>
      <w:szCs w:val="22"/>
    </w:rPr>
  </w:style>
  <w:style w:type="paragraph" w:customStyle="1" w:styleId="15">
    <w:name w:val="Без интервала1"/>
    <w:rsid w:val="0064057A"/>
    <w:rPr>
      <w:sz w:val="22"/>
      <w:szCs w:val="22"/>
      <w:lang w:eastAsia="en-US"/>
    </w:rPr>
  </w:style>
  <w:style w:type="paragraph" w:customStyle="1" w:styleId="100">
    <w:name w:val="Без интервала1_0"/>
    <w:rsid w:val="0064057A"/>
    <w:rPr>
      <w:sz w:val="22"/>
      <w:szCs w:val="22"/>
      <w:lang w:eastAsia="en-US"/>
    </w:rPr>
  </w:style>
  <w:style w:type="paragraph" w:styleId="aff1">
    <w:name w:val="No Spacing"/>
    <w:uiPriority w:val="1"/>
    <w:qFormat/>
    <w:rsid w:val="005F0265"/>
    <w:rPr>
      <w:sz w:val="22"/>
      <w:szCs w:val="22"/>
      <w:lang w:eastAsia="en-US"/>
    </w:rPr>
  </w:style>
  <w:style w:type="paragraph" w:styleId="aff2">
    <w:name w:val="Revision"/>
    <w:hidden/>
    <w:uiPriority w:val="71"/>
    <w:rsid w:val="00230A12"/>
    <w:rPr>
      <w:rFonts w:ascii="Times New Roman" w:hAnsi="Times New Roman"/>
      <w:sz w:val="24"/>
      <w:szCs w:val="22"/>
      <w:lang w:eastAsia="en-US"/>
    </w:rPr>
  </w:style>
  <w:style w:type="paragraph" w:customStyle="1" w:styleId="S9">
    <w:name w:val="S_НазваниеРисунка"/>
    <w:basedOn w:val="a0"/>
    <w:next w:val="S4"/>
    <w:rsid w:val="00B47FD2"/>
    <w:pPr>
      <w:spacing w:before="60"/>
      <w:jc w:val="center"/>
    </w:pPr>
    <w:rPr>
      <w:rFonts w:ascii="Arial" w:eastAsia="Times New Roman" w:hAnsi="Arial"/>
      <w:b/>
      <w:sz w:val="20"/>
      <w:szCs w:val="24"/>
      <w:lang w:eastAsia="ru-RU"/>
    </w:rPr>
  </w:style>
  <w:style w:type="paragraph" w:customStyle="1" w:styleId="ConsNormal">
    <w:name w:val="ConsNormal"/>
    <w:rsid w:val="00F0652D"/>
    <w:pPr>
      <w:widowControl w:val="0"/>
      <w:autoSpaceDE w:val="0"/>
      <w:autoSpaceDN w:val="0"/>
      <w:adjustRightInd w:val="0"/>
      <w:ind w:right="19772" w:firstLine="720"/>
    </w:pPr>
    <w:rPr>
      <w:rFonts w:ascii="Arial" w:eastAsia="Times New Roman" w:hAnsi="Arial" w:cs="Arial"/>
    </w:rPr>
  </w:style>
  <w:style w:type="character" w:customStyle="1" w:styleId="FontStyle30">
    <w:name w:val="Font Style30"/>
    <w:uiPriority w:val="99"/>
    <w:rsid w:val="00016581"/>
    <w:rPr>
      <w:rFonts w:ascii="Times New Roman" w:hAnsi="Times New Roman" w:cs="Times New Roman"/>
      <w:sz w:val="26"/>
      <w:szCs w:val="26"/>
    </w:rPr>
  </w:style>
  <w:style w:type="paragraph" w:customStyle="1" w:styleId="aff3">
    <w:name w:val="РН Обычный текст без отступа"/>
    <w:rsid w:val="00A73A9D"/>
    <w:pPr>
      <w:spacing w:after="100"/>
      <w:jc w:val="both"/>
    </w:pPr>
    <w:rPr>
      <w:rFonts w:ascii="Times New Roman" w:eastAsia="ヒラギノ角ゴ Pro W3" w:hAnsi="Times New Roman"/>
      <w:color w:val="000000"/>
      <w:sz w:val="24"/>
    </w:rPr>
  </w:style>
  <w:style w:type="paragraph" w:customStyle="1" w:styleId="TableNormalText">
    <w:name w:val="Table Normal Text"/>
    <w:basedOn w:val="TableListParagraph"/>
    <w:qFormat/>
    <w:rsid w:val="00026313"/>
    <w:pPr>
      <w:numPr>
        <w:numId w:val="0"/>
      </w:numPr>
    </w:pPr>
  </w:style>
  <w:style w:type="paragraph" w:customStyle="1" w:styleId="TableListParagraph">
    <w:name w:val="Table List Paragraph"/>
    <w:basedOn w:val="aff"/>
    <w:qFormat/>
    <w:rsid w:val="00026313"/>
    <w:pPr>
      <w:numPr>
        <w:numId w:val="3"/>
      </w:numPr>
      <w:overflowPunct w:val="0"/>
      <w:autoSpaceDE w:val="0"/>
      <w:autoSpaceDN w:val="0"/>
      <w:adjustRightInd w:val="0"/>
      <w:spacing w:before="60" w:after="60"/>
      <w:textAlignment w:val="baseline"/>
    </w:pPr>
    <w:rPr>
      <w:rFonts w:ascii="Times New Roman" w:eastAsia="Times New Roman" w:hAnsi="Times New Roman" w:cs="Arial"/>
      <w:bCs/>
      <w:sz w:val="20"/>
      <w:szCs w:val="20"/>
    </w:rPr>
  </w:style>
  <w:style w:type="paragraph" w:customStyle="1" w:styleId="Sa">
    <w:name w:val="S_Версия"/>
    <w:basedOn w:val="S4"/>
    <w:next w:val="S4"/>
    <w:autoRedefine/>
    <w:rsid w:val="00B47FD2"/>
    <w:pPr>
      <w:spacing w:before="120" w:after="120"/>
      <w:jc w:val="center"/>
    </w:pPr>
    <w:rPr>
      <w:rFonts w:ascii="Arial" w:hAnsi="Arial"/>
      <w:b/>
      <w:caps/>
      <w:sz w:val="20"/>
      <w:szCs w:val="20"/>
    </w:rPr>
  </w:style>
  <w:style w:type="paragraph" w:customStyle="1" w:styleId="Sb">
    <w:name w:val="S_ВерхКолонтитулТекст"/>
    <w:basedOn w:val="S4"/>
    <w:next w:val="S4"/>
    <w:rsid w:val="00B47FD2"/>
    <w:pPr>
      <w:spacing w:before="120"/>
      <w:jc w:val="right"/>
    </w:pPr>
    <w:rPr>
      <w:rFonts w:ascii="Arial" w:hAnsi="Arial"/>
      <w:b/>
      <w:caps/>
      <w:sz w:val="10"/>
      <w:szCs w:val="10"/>
    </w:rPr>
  </w:style>
  <w:style w:type="paragraph" w:customStyle="1" w:styleId="Sc">
    <w:name w:val="S_ВидДокумента"/>
    <w:basedOn w:val="af6"/>
    <w:next w:val="S4"/>
    <w:link w:val="Sd"/>
    <w:rsid w:val="00B47FD2"/>
    <w:pPr>
      <w:spacing w:before="120" w:after="0"/>
      <w:jc w:val="right"/>
    </w:pPr>
    <w:rPr>
      <w:rFonts w:ascii="EuropeDemiC" w:hAnsi="EuropeDemiC" w:cs="Arial"/>
      <w:b/>
      <w:caps/>
      <w:sz w:val="36"/>
      <w:szCs w:val="36"/>
      <w:lang w:eastAsia="ru-RU"/>
    </w:rPr>
  </w:style>
  <w:style w:type="character" w:customStyle="1" w:styleId="Sd">
    <w:name w:val="S_ВидДокумента Знак"/>
    <w:link w:val="Sc"/>
    <w:rsid w:val="00B47FD2"/>
    <w:rPr>
      <w:rFonts w:ascii="EuropeDemiC" w:eastAsia="Times New Roman" w:hAnsi="EuropeDemiC" w:cs="Arial"/>
      <w:b/>
      <w:caps/>
      <w:sz w:val="36"/>
      <w:szCs w:val="36"/>
    </w:rPr>
  </w:style>
  <w:style w:type="paragraph" w:customStyle="1" w:styleId="Se">
    <w:name w:val="S_Гиперссылка"/>
    <w:basedOn w:val="S4"/>
    <w:rsid w:val="00B47FD2"/>
    <w:rPr>
      <w:color w:val="0000FF"/>
      <w:u w:val="single"/>
    </w:rPr>
  </w:style>
  <w:style w:type="paragraph" w:customStyle="1" w:styleId="Sf">
    <w:name w:val="S_Гриф"/>
    <w:basedOn w:val="S4"/>
    <w:rsid w:val="00B47FD2"/>
    <w:pPr>
      <w:widowControl/>
      <w:spacing w:line="360" w:lineRule="auto"/>
      <w:ind w:left="5392"/>
      <w:jc w:val="left"/>
    </w:pPr>
    <w:rPr>
      <w:rFonts w:ascii="Arial" w:hAnsi="Arial"/>
      <w:b/>
      <w:sz w:val="20"/>
    </w:rPr>
  </w:style>
  <w:style w:type="paragraph" w:customStyle="1" w:styleId="S22">
    <w:name w:val="S_ЗаголовкиТаблицы2"/>
    <w:basedOn w:val="S4"/>
    <w:rsid w:val="00B47FD2"/>
    <w:pPr>
      <w:jc w:val="center"/>
    </w:pPr>
    <w:rPr>
      <w:rFonts w:ascii="Arial" w:hAnsi="Arial"/>
      <w:b/>
      <w:sz w:val="14"/>
    </w:rPr>
  </w:style>
  <w:style w:type="paragraph" w:customStyle="1" w:styleId="S13">
    <w:name w:val="S_Заголовок1"/>
    <w:basedOn w:val="a0"/>
    <w:next w:val="S4"/>
    <w:rsid w:val="00B47FD2"/>
    <w:pPr>
      <w:keepNext/>
      <w:pageBreakBefore/>
      <w:jc w:val="both"/>
      <w:outlineLvl w:val="0"/>
    </w:pPr>
    <w:rPr>
      <w:rFonts w:ascii="Arial" w:eastAsia="Times New Roman" w:hAnsi="Arial"/>
      <w:b/>
      <w:caps/>
      <w:sz w:val="32"/>
      <w:szCs w:val="32"/>
      <w:lang w:eastAsia="ru-RU"/>
    </w:rPr>
  </w:style>
  <w:style w:type="paragraph" w:customStyle="1" w:styleId="S11">
    <w:name w:val="S_Заголовок1_Прил_СписокН"/>
    <w:basedOn w:val="S4"/>
    <w:next w:val="S4"/>
    <w:rsid w:val="00B47FD2"/>
    <w:pPr>
      <w:keepNext/>
      <w:pageBreakBefore/>
      <w:widowControl/>
      <w:numPr>
        <w:numId w:val="4"/>
      </w:numPr>
      <w:outlineLvl w:val="1"/>
    </w:pPr>
    <w:rPr>
      <w:rFonts w:ascii="Arial" w:hAnsi="Arial"/>
      <w:b/>
      <w:caps/>
    </w:rPr>
  </w:style>
  <w:style w:type="paragraph" w:customStyle="1" w:styleId="S1">
    <w:name w:val="S_Заголовок1_СписокН"/>
    <w:basedOn w:val="S13"/>
    <w:next w:val="S4"/>
    <w:rsid w:val="0073099B"/>
    <w:pPr>
      <w:numPr>
        <w:numId w:val="5"/>
      </w:numPr>
    </w:pPr>
  </w:style>
  <w:style w:type="paragraph" w:customStyle="1" w:styleId="S23">
    <w:name w:val="S_Заголовок2"/>
    <w:basedOn w:val="a0"/>
    <w:next w:val="S4"/>
    <w:rsid w:val="00B47FD2"/>
    <w:pPr>
      <w:keepNext/>
      <w:jc w:val="both"/>
      <w:outlineLvl w:val="1"/>
    </w:pPr>
    <w:rPr>
      <w:rFonts w:ascii="Arial" w:eastAsia="Times New Roman" w:hAnsi="Arial"/>
      <w:b/>
      <w:caps/>
      <w:szCs w:val="24"/>
      <w:lang w:eastAsia="ru-RU"/>
    </w:rPr>
  </w:style>
  <w:style w:type="paragraph" w:customStyle="1" w:styleId="S21">
    <w:name w:val="S_Заголовок2_Прил_СписокН"/>
    <w:basedOn w:val="S4"/>
    <w:next w:val="S4"/>
    <w:rsid w:val="00B47FD2"/>
    <w:pPr>
      <w:keepNext/>
      <w:keepLines/>
      <w:numPr>
        <w:ilvl w:val="2"/>
        <w:numId w:val="4"/>
      </w:numPr>
      <w:tabs>
        <w:tab w:val="left" w:pos="720"/>
      </w:tabs>
      <w:jc w:val="left"/>
      <w:outlineLvl w:val="2"/>
    </w:pPr>
    <w:rPr>
      <w:rFonts w:ascii="Arial" w:hAnsi="Arial"/>
      <w:b/>
      <w:caps/>
      <w:szCs w:val="20"/>
    </w:rPr>
  </w:style>
  <w:style w:type="paragraph" w:customStyle="1" w:styleId="S20">
    <w:name w:val="S_Заголовок2_СписокН"/>
    <w:basedOn w:val="S23"/>
    <w:next w:val="S4"/>
    <w:rsid w:val="0073099B"/>
    <w:pPr>
      <w:numPr>
        <w:ilvl w:val="1"/>
        <w:numId w:val="5"/>
      </w:numPr>
    </w:pPr>
  </w:style>
  <w:style w:type="paragraph" w:customStyle="1" w:styleId="S30">
    <w:name w:val="S_Заголовок3_СписокН"/>
    <w:basedOn w:val="a0"/>
    <w:next w:val="S4"/>
    <w:rsid w:val="00B47FD2"/>
    <w:pPr>
      <w:keepNext/>
      <w:numPr>
        <w:ilvl w:val="2"/>
        <w:numId w:val="5"/>
      </w:numPr>
      <w:jc w:val="both"/>
    </w:pPr>
    <w:rPr>
      <w:rFonts w:ascii="Arial" w:eastAsia="Times New Roman" w:hAnsi="Arial"/>
      <w:b/>
      <w:i/>
      <w:caps/>
      <w:sz w:val="20"/>
      <w:szCs w:val="20"/>
      <w:lang w:eastAsia="ru-RU"/>
    </w:rPr>
  </w:style>
  <w:style w:type="paragraph" w:customStyle="1" w:styleId="Sf0">
    <w:name w:val="S_МестоГод"/>
    <w:basedOn w:val="S4"/>
    <w:rsid w:val="00B47FD2"/>
    <w:pPr>
      <w:spacing w:before="120"/>
      <w:jc w:val="center"/>
    </w:pPr>
    <w:rPr>
      <w:rFonts w:ascii="Arial" w:hAnsi="Arial"/>
      <w:b/>
      <w:caps/>
      <w:sz w:val="18"/>
      <w:szCs w:val="18"/>
    </w:rPr>
  </w:style>
  <w:style w:type="paragraph" w:customStyle="1" w:styleId="Sf1">
    <w:name w:val="S_НаименованиеДокумента"/>
    <w:basedOn w:val="S4"/>
    <w:next w:val="S4"/>
    <w:rsid w:val="00B47FD2"/>
    <w:pPr>
      <w:widowControl/>
      <w:ind w:right="641"/>
      <w:jc w:val="left"/>
    </w:pPr>
    <w:rPr>
      <w:rFonts w:ascii="Arial" w:hAnsi="Arial"/>
      <w:b/>
      <w:caps/>
    </w:rPr>
  </w:style>
  <w:style w:type="paragraph" w:customStyle="1" w:styleId="Sf2">
    <w:name w:val="S_НижнКолонтЛев"/>
    <w:basedOn w:val="S4"/>
    <w:next w:val="S4"/>
    <w:rsid w:val="00B47FD2"/>
    <w:pPr>
      <w:jc w:val="left"/>
    </w:pPr>
    <w:rPr>
      <w:rFonts w:ascii="Arial" w:hAnsi="Arial"/>
      <w:b/>
      <w:caps/>
      <w:sz w:val="10"/>
      <w:szCs w:val="10"/>
    </w:rPr>
  </w:style>
  <w:style w:type="paragraph" w:customStyle="1" w:styleId="Sf3">
    <w:name w:val="S_НижнКолонтПрав"/>
    <w:basedOn w:val="S4"/>
    <w:next w:val="S4"/>
    <w:rsid w:val="00B47FD2"/>
    <w:pPr>
      <w:widowControl/>
      <w:ind w:hanging="181"/>
      <w:jc w:val="right"/>
    </w:pPr>
    <w:rPr>
      <w:rFonts w:ascii="Arial" w:hAnsi="Arial"/>
      <w:b/>
      <w:caps/>
      <w:sz w:val="12"/>
      <w:szCs w:val="12"/>
    </w:rPr>
  </w:style>
  <w:style w:type="paragraph" w:customStyle="1" w:styleId="Sf4">
    <w:name w:val="S_НомерДокумента"/>
    <w:basedOn w:val="S4"/>
    <w:next w:val="S4"/>
    <w:rsid w:val="00B47FD2"/>
    <w:pPr>
      <w:spacing w:before="120" w:after="120"/>
      <w:jc w:val="center"/>
    </w:pPr>
    <w:rPr>
      <w:rFonts w:ascii="Arial" w:hAnsi="Arial"/>
      <w:b/>
      <w:caps/>
    </w:rPr>
  </w:style>
  <w:style w:type="paragraph" w:customStyle="1" w:styleId="S14">
    <w:name w:val="S_ТекстВТаблице1"/>
    <w:basedOn w:val="S4"/>
    <w:next w:val="S4"/>
    <w:rsid w:val="00B47FD2"/>
    <w:pPr>
      <w:spacing w:before="120"/>
      <w:jc w:val="left"/>
    </w:pPr>
    <w:rPr>
      <w:szCs w:val="28"/>
    </w:rPr>
  </w:style>
  <w:style w:type="paragraph" w:customStyle="1" w:styleId="S10">
    <w:name w:val="S_НумСписВ Таблице1"/>
    <w:basedOn w:val="S14"/>
    <w:next w:val="S4"/>
    <w:rsid w:val="00B47FD2"/>
    <w:pPr>
      <w:numPr>
        <w:numId w:val="6"/>
      </w:numPr>
    </w:pPr>
  </w:style>
  <w:style w:type="paragraph" w:customStyle="1" w:styleId="S24">
    <w:name w:val="S_ТекстВТаблице2"/>
    <w:basedOn w:val="S4"/>
    <w:next w:val="S4"/>
    <w:rsid w:val="00B47FD2"/>
    <w:pPr>
      <w:spacing w:before="120"/>
      <w:jc w:val="left"/>
    </w:pPr>
    <w:rPr>
      <w:sz w:val="20"/>
    </w:rPr>
  </w:style>
  <w:style w:type="paragraph" w:customStyle="1" w:styleId="S2">
    <w:name w:val="S_НумСписВТаблице2"/>
    <w:basedOn w:val="S24"/>
    <w:next w:val="S4"/>
    <w:rsid w:val="00B47FD2"/>
    <w:pPr>
      <w:numPr>
        <w:numId w:val="7"/>
      </w:numPr>
    </w:pPr>
  </w:style>
  <w:style w:type="paragraph" w:customStyle="1" w:styleId="S31">
    <w:name w:val="S_ТекстВТаблице3"/>
    <w:basedOn w:val="S4"/>
    <w:next w:val="S4"/>
    <w:rsid w:val="00B47FD2"/>
    <w:pPr>
      <w:spacing w:before="120"/>
      <w:jc w:val="left"/>
    </w:pPr>
    <w:rPr>
      <w:sz w:val="16"/>
    </w:rPr>
  </w:style>
  <w:style w:type="paragraph" w:customStyle="1" w:styleId="S3">
    <w:name w:val="S_НумСписВТаблице3"/>
    <w:basedOn w:val="S31"/>
    <w:next w:val="S4"/>
    <w:rsid w:val="00B47FD2"/>
    <w:pPr>
      <w:numPr>
        <w:numId w:val="8"/>
      </w:numPr>
    </w:pPr>
  </w:style>
  <w:style w:type="paragraph" w:customStyle="1" w:styleId="Sf5">
    <w:name w:val="S_Примечание"/>
    <w:basedOn w:val="S4"/>
    <w:next w:val="S4"/>
    <w:rsid w:val="00B47FD2"/>
    <w:pPr>
      <w:ind w:left="567"/>
    </w:pPr>
    <w:rPr>
      <w:i/>
      <w:u w:val="single"/>
    </w:rPr>
  </w:style>
  <w:style w:type="paragraph" w:customStyle="1" w:styleId="Sf6">
    <w:name w:val="S_ПримечаниеТекст"/>
    <w:basedOn w:val="S4"/>
    <w:next w:val="S4"/>
    <w:rsid w:val="00B47FD2"/>
    <w:pPr>
      <w:spacing w:before="120"/>
      <w:ind w:left="567"/>
    </w:pPr>
    <w:rPr>
      <w:i/>
    </w:rPr>
  </w:style>
  <w:style w:type="paragraph" w:customStyle="1" w:styleId="Sf7">
    <w:name w:val="S_Рисунок"/>
    <w:basedOn w:val="S4"/>
    <w:rsid w:val="00B47FD2"/>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B47FD2"/>
    <w:rPr>
      <w:rFonts w:ascii="Arial" w:hAnsi="Arial"/>
      <w:sz w:val="16"/>
    </w:rPr>
  </w:style>
  <w:style w:type="paragraph" w:customStyle="1" w:styleId="Sf9">
    <w:name w:val="S_Содержание"/>
    <w:basedOn w:val="S4"/>
    <w:next w:val="S4"/>
    <w:rsid w:val="00B47FD2"/>
    <w:rPr>
      <w:rFonts w:ascii="Arial" w:hAnsi="Arial"/>
      <w:b/>
      <w:caps/>
      <w:sz w:val="32"/>
      <w:szCs w:val="32"/>
    </w:rPr>
  </w:style>
  <w:style w:type="table" w:customStyle="1" w:styleId="Sfa">
    <w:name w:val="S_Таблица"/>
    <w:basedOn w:val="a2"/>
    <w:rsid w:val="00B47FD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B47FD2"/>
    <w:pPr>
      <w:ind w:left="431"/>
    </w:pPr>
    <w:rPr>
      <w:rFonts w:ascii="EuropeExt" w:hAnsi="EuropeExt" w:cs="Tahoma"/>
      <w:bCs/>
      <w:spacing w:val="18"/>
      <w:sz w:val="12"/>
      <w:szCs w:val="12"/>
    </w:rPr>
  </w:style>
  <w:style w:type="paragraph" w:customStyle="1" w:styleId="S15">
    <w:name w:val="S_ТекстЛоготипа1"/>
    <w:basedOn w:val="S4"/>
    <w:next w:val="S4"/>
    <w:rsid w:val="00B47FD2"/>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B47FD2"/>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B47FD2"/>
    <w:pPr>
      <w:spacing w:before="120"/>
    </w:pPr>
    <w:rPr>
      <w:rFonts w:ascii="Arial" w:hAnsi="Arial"/>
      <w:b/>
      <w:caps/>
      <w:sz w:val="20"/>
      <w:szCs w:val="20"/>
    </w:rPr>
  </w:style>
  <w:style w:type="character" w:customStyle="1" w:styleId="S17">
    <w:name w:val="S_ТекстСодержания1 Знак"/>
    <w:link w:val="S16"/>
    <w:rsid w:val="00B47FD2"/>
    <w:rPr>
      <w:rFonts w:ascii="Arial" w:eastAsia="Times New Roman" w:hAnsi="Arial"/>
      <w:b/>
      <w:caps/>
    </w:rPr>
  </w:style>
  <w:style w:type="paragraph" w:customStyle="1" w:styleId="Sfc">
    <w:name w:val="S_Термин"/>
    <w:basedOn w:val="a0"/>
    <w:next w:val="S4"/>
    <w:link w:val="Sfd"/>
    <w:rsid w:val="00B47FD2"/>
    <w:pPr>
      <w:jc w:val="both"/>
    </w:pPr>
    <w:rPr>
      <w:rFonts w:ascii="Arial" w:eastAsia="Times New Roman" w:hAnsi="Arial"/>
      <w:b/>
      <w:i/>
      <w:caps/>
      <w:sz w:val="20"/>
      <w:szCs w:val="20"/>
      <w:lang w:eastAsia="ru-RU"/>
    </w:rPr>
  </w:style>
  <w:style w:type="character" w:customStyle="1" w:styleId="Sfd">
    <w:name w:val="S_Термин Знак"/>
    <w:link w:val="Sfc"/>
    <w:rsid w:val="00B47FD2"/>
    <w:rPr>
      <w:rFonts w:ascii="Arial" w:eastAsia="Times New Roman" w:hAnsi="Arial"/>
      <w:b/>
      <w:i/>
      <w:caps/>
    </w:rPr>
  </w:style>
  <w:style w:type="character" w:customStyle="1" w:styleId="40">
    <w:name w:val="Заголовок 4 Знак"/>
    <w:basedOn w:val="a1"/>
    <w:link w:val="4"/>
    <w:rsid w:val="00E35E0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rsid w:val="00E35E03"/>
    <w:rPr>
      <w:rFonts w:ascii="Times New Roman" w:eastAsia="Times New Roman" w:hAnsi="Times New Roman"/>
      <w:b/>
      <w:bCs/>
      <w:i/>
      <w:iCs/>
      <w:sz w:val="26"/>
      <w:szCs w:val="26"/>
    </w:rPr>
  </w:style>
  <w:style w:type="character" w:customStyle="1" w:styleId="60">
    <w:name w:val="Заголовок 6 Знак"/>
    <w:basedOn w:val="a1"/>
    <w:link w:val="6"/>
    <w:rsid w:val="00E35E03"/>
    <w:rPr>
      <w:rFonts w:ascii="Times New Roman" w:eastAsia="Times New Roman" w:hAnsi="Times New Roman"/>
      <w:b/>
      <w:bCs/>
      <w:sz w:val="22"/>
      <w:szCs w:val="22"/>
    </w:rPr>
  </w:style>
  <w:style w:type="character" w:customStyle="1" w:styleId="70">
    <w:name w:val="Заголовок 7 Знак"/>
    <w:basedOn w:val="a1"/>
    <w:link w:val="7"/>
    <w:rsid w:val="00E35E03"/>
    <w:rPr>
      <w:rFonts w:ascii="Times New Roman" w:eastAsia="Times New Roman" w:hAnsi="Times New Roman"/>
      <w:sz w:val="24"/>
      <w:szCs w:val="24"/>
    </w:rPr>
  </w:style>
  <w:style w:type="character" w:customStyle="1" w:styleId="80">
    <w:name w:val="Заголовок 8 Знак"/>
    <w:basedOn w:val="a1"/>
    <w:link w:val="8"/>
    <w:rsid w:val="00E35E03"/>
    <w:rPr>
      <w:rFonts w:ascii="Times New Roman" w:eastAsia="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235405454">
      <w:bodyDiv w:val="1"/>
      <w:marLeft w:val="0"/>
      <w:marRight w:val="0"/>
      <w:marTop w:val="0"/>
      <w:marBottom w:val="0"/>
      <w:divBdr>
        <w:top w:val="none" w:sz="0" w:space="0" w:color="auto"/>
        <w:left w:val="none" w:sz="0" w:space="0" w:color="auto"/>
        <w:bottom w:val="none" w:sz="0" w:space="0" w:color="auto"/>
        <w:right w:val="none" w:sz="0" w:space="0" w:color="auto"/>
      </w:divBdr>
    </w:div>
    <w:div w:id="402605284">
      <w:bodyDiv w:val="1"/>
      <w:marLeft w:val="0"/>
      <w:marRight w:val="0"/>
      <w:marTop w:val="0"/>
      <w:marBottom w:val="0"/>
      <w:divBdr>
        <w:top w:val="none" w:sz="0" w:space="0" w:color="auto"/>
        <w:left w:val="none" w:sz="0" w:space="0" w:color="auto"/>
        <w:bottom w:val="none" w:sz="0" w:space="0" w:color="auto"/>
        <w:right w:val="none" w:sz="0" w:space="0" w:color="auto"/>
      </w:divBdr>
    </w:div>
    <w:div w:id="556281307">
      <w:bodyDiv w:val="1"/>
      <w:marLeft w:val="0"/>
      <w:marRight w:val="0"/>
      <w:marTop w:val="0"/>
      <w:marBottom w:val="0"/>
      <w:divBdr>
        <w:top w:val="none" w:sz="0" w:space="0" w:color="auto"/>
        <w:left w:val="none" w:sz="0" w:space="0" w:color="auto"/>
        <w:bottom w:val="none" w:sz="0" w:space="0" w:color="auto"/>
        <w:right w:val="none" w:sz="0" w:space="0" w:color="auto"/>
      </w:divBdr>
    </w:div>
    <w:div w:id="744573389">
      <w:bodyDiv w:val="1"/>
      <w:marLeft w:val="0"/>
      <w:marRight w:val="0"/>
      <w:marTop w:val="0"/>
      <w:marBottom w:val="0"/>
      <w:divBdr>
        <w:top w:val="none" w:sz="0" w:space="0" w:color="auto"/>
        <w:left w:val="none" w:sz="0" w:space="0" w:color="auto"/>
        <w:bottom w:val="none" w:sz="0" w:space="0" w:color="auto"/>
        <w:right w:val="none" w:sz="0" w:space="0" w:color="auto"/>
      </w:divBdr>
    </w:div>
    <w:div w:id="800421350">
      <w:bodyDiv w:val="1"/>
      <w:marLeft w:val="0"/>
      <w:marRight w:val="0"/>
      <w:marTop w:val="0"/>
      <w:marBottom w:val="0"/>
      <w:divBdr>
        <w:top w:val="none" w:sz="0" w:space="0" w:color="auto"/>
        <w:left w:val="none" w:sz="0" w:space="0" w:color="auto"/>
        <w:bottom w:val="none" w:sz="0" w:space="0" w:color="auto"/>
        <w:right w:val="none" w:sz="0" w:space="0" w:color="auto"/>
      </w:divBdr>
      <w:divsChild>
        <w:div w:id="1262568657">
          <w:marLeft w:val="0"/>
          <w:marRight w:val="0"/>
          <w:marTop w:val="0"/>
          <w:marBottom w:val="0"/>
          <w:divBdr>
            <w:top w:val="none" w:sz="0" w:space="0" w:color="auto"/>
            <w:left w:val="none" w:sz="0" w:space="0" w:color="auto"/>
            <w:bottom w:val="none" w:sz="0" w:space="0" w:color="auto"/>
            <w:right w:val="none" w:sz="0" w:space="0" w:color="auto"/>
          </w:divBdr>
          <w:divsChild>
            <w:div w:id="1310011023">
              <w:marLeft w:val="0"/>
              <w:marRight w:val="0"/>
              <w:marTop w:val="0"/>
              <w:marBottom w:val="0"/>
              <w:divBdr>
                <w:top w:val="none" w:sz="0" w:space="0" w:color="auto"/>
                <w:left w:val="none" w:sz="0" w:space="0" w:color="auto"/>
                <w:bottom w:val="none" w:sz="0" w:space="0" w:color="auto"/>
                <w:right w:val="none" w:sz="0" w:space="0" w:color="auto"/>
              </w:divBdr>
              <w:divsChild>
                <w:div w:id="1518345200">
                  <w:marLeft w:val="0"/>
                  <w:marRight w:val="0"/>
                  <w:marTop w:val="0"/>
                  <w:marBottom w:val="0"/>
                  <w:divBdr>
                    <w:top w:val="none" w:sz="0" w:space="0" w:color="auto"/>
                    <w:left w:val="none" w:sz="0" w:space="0" w:color="auto"/>
                    <w:bottom w:val="none" w:sz="0" w:space="0" w:color="auto"/>
                    <w:right w:val="none" w:sz="0" w:space="0" w:color="auto"/>
                  </w:divBdr>
                  <w:divsChild>
                    <w:div w:id="995306922">
                      <w:marLeft w:val="21"/>
                      <w:marRight w:val="0"/>
                      <w:marTop w:val="408"/>
                      <w:marBottom w:val="0"/>
                      <w:divBdr>
                        <w:top w:val="none" w:sz="0" w:space="0" w:color="auto"/>
                        <w:left w:val="none" w:sz="0" w:space="0" w:color="auto"/>
                        <w:bottom w:val="none" w:sz="0" w:space="0" w:color="auto"/>
                        <w:right w:val="none" w:sz="0" w:space="0" w:color="auto"/>
                      </w:divBdr>
                      <w:divsChild>
                        <w:div w:id="176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15561">
      <w:bodyDiv w:val="1"/>
      <w:marLeft w:val="30"/>
      <w:marRight w:val="30"/>
      <w:marTop w:val="0"/>
      <w:marBottom w:val="0"/>
      <w:divBdr>
        <w:top w:val="none" w:sz="0" w:space="0" w:color="auto"/>
        <w:left w:val="none" w:sz="0" w:space="0" w:color="auto"/>
        <w:bottom w:val="none" w:sz="0" w:space="0" w:color="auto"/>
        <w:right w:val="none" w:sz="0" w:space="0" w:color="auto"/>
      </w:divBdr>
      <w:divsChild>
        <w:div w:id="1896044612">
          <w:marLeft w:val="0"/>
          <w:marRight w:val="0"/>
          <w:marTop w:val="0"/>
          <w:marBottom w:val="0"/>
          <w:divBdr>
            <w:top w:val="none" w:sz="0" w:space="0" w:color="auto"/>
            <w:left w:val="none" w:sz="0" w:space="0" w:color="auto"/>
            <w:bottom w:val="none" w:sz="0" w:space="0" w:color="auto"/>
            <w:right w:val="none" w:sz="0" w:space="0" w:color="auto"/>
          </w:divBdr>
          <w:divsChild>
            <w:div w:id="1790277963">
              <w:marLeft w:val="0"/>
              <w:marRight w:val="0"/>
              <w:marTop w:val="0"/>
              <w:marBottom w:val="0"/>
              <w:divBdr>
                <w:top w:val="none" w:sz="0" w:space="0" w:color="auto"/>
                <w:left w:val="none" w:sz="0" w:space="0" w:color="auto"/>
                <w:bottom w:val="none" w:sz="0" w:space="0" w:color="auto"/>
                <w:right w:val="none" w:sz="0" w:space="0" w:color="auto"/>
              </w:divBdr>
              <w:divsChild>
                <w:div w:id="211312990">
                  <w:marLeft w:val="180"/>
                  <w:marRight w:val="0"/>
                  <w:marTop w:val="0"/>
                  <w:marBottom w:val="0"/>
                  <w:divBdr>
                    <w:top w:val="none" w:sz="0" w:space="0" w:color="auto"/>
                    <w:left w:val="none" w:sz="0" w:space="0" w:color="auto"/>
                    <w:bottom w:val="none" w:sz="0" w:space="0" w:color="auto"/>
                    <w:right w:val="none" w:sz="0" w:space="0" w:color="auto"/>
                  </w:divBdr>
                  <w:divsChild>
                    <w:div w:id="16484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37952">
      <w:bodyDiv w:val="1"/>
      <w:marLeft w:val="0"/>
      <w:marRight w:val="0"/>
      <w:marTop w:val="0"/>
      <w:marBottom w:val="0"/>
      <w:divBdr>
        <w:top w:val="none" w:sz="0" w:space="0" w:color="auto"/>
        <w:left w:val="none" w:sz="0" w:space="0" w:color="auto"/>
        <w:bottom w:val="none" w:sz="0" w:space="0" w:color="auto"/>
        <w:right w:val="none" w:sz="0" w:space="0" w:color="auto"/>
      </w:divBdr>
    </w:div>
    <w:div w:id="1074204025">
      <w:bodyDiv w:val="1"/>
      <w:marLeft w:val="0"/>
      <w:marRight w:val="0"/>
      <w:marTop w:val="0"/>
      <w:marBottom w:val="0"/>
      <w:divBdr>
        <w:top w:val="none" w:sz="0" w:space="0" w:color="auto"/>
        <w:left w:val="none" w:sz="0" w:space="0" w:color="auto"/>
        <w:bottom w:val="none" w:sz="0" w:space="0" w:color="auto"/>
        <w:right w:val="none" w:sz="0" w:space="0" w:color="auto"/>
      </w:divBdr>
    </w:div>
    <w:div w:id="1133136358">
      <w:bodyDiv w:val="1"/>
      <w:marLeft w:val="0"/>
      <w:marRight w:val="0"/>
      <w:marTop w:val="0"/>
      <w:marBottom w:val="0"/>
      <w:divBdr>
        <w:top w:val="none" w:sz="0" w:space="0" w:color="auto"/>
        <w:left w:val="none" w:sz="0" w:space="0" w:color="auto"/>
        <w:bottom w:val="none" w:sz="0" w:space="0" w:color="auto"/>
        <w:right w:val="none" w:sz="0" w:space="0" w:color="auto"/>
      </w:divBdr>
    </w:div>
    <w:div w:id="1491209842">
      <w:bodyDiv w:val="1"/>
      <w:marLeft w:val="0"/>
      <w:marRight w:val="0"/>
      <w:marTop w:val="0"/>
      <w:marBottom w:val="0"/>
      <w:divBdr>
        <w:top w:val="none" w:sz="0" w:space="0" w:color="auto"/>
        <w:left w:val="none" w:sz="0" w:space="0" w:color="auto"/>
        <w:bottom w:val="none" w:sz="0" w:space="0" w:color="auto"/>
        <w:right w:val="none" w:sz="0" w:space="0" w:color="auto"/>
      </w:divBdr>
    </w:div>
    <w:div w:id="1532497527">
      <w:bodyDiv w:val="1"/>
      <w:marLeft w:val="0"/>
      <w:marRight w:val="0"/>
      <w:marTop w:val="0"/>
      <w:marBottom w:val="0"/>
      <w:divBdr>
        <w:top w:val="none" w:sz="0" w:space="0" w:color="auto"/>
        <w:left w:val="none" w:sz="0" w:space="0" w:color="auto"/>
        <w:bottom w:val="none" w:sz="0" w:space="0" w:color="auto"/>
        <w:right w:val="none" w:sz="0" w:space="0" w:color="auto"/>
      </w:divBdr>
      <w:divsChild>
        <w:div w:id="1276254472">
          <w:marLeft w:val="893"/>
          <w:marRight w:val="0"/>
          <w:marTop w:val="0"/>
          <w:marBottom w:val="0"/>
          <w:divBdr>
            <w:top w:val="none" w:sz="0" w:space="0" w:color="auto"/>
            <w:left w:val="none" w:sz="0" w:space="0" w:color="auto"/>
            <w:bottom w:val="none" w:sz="0" w:space="0" w:color="auto"/>
            <w:right w:val="none" w:sz="0" w:space="0" w:color="auto"/>
          </w:divBdr>
        </w:div>
      </w:divsChild>
    </w:div>
    <w:div w:id="1583753796">
      <w:bodyDiv w:val="1"/>
      <w:marLeft w:val="0"/>
      <w:marRight w:val="0"/>
      <w:marTop w:val="0"/>
      <w:marBottom w:val="0"/>
      <w:divBdr>
        <w:top w:val="none" w:sz="0" w:space="0" w:color="auto"/>
        <w:left w:val="none" w:sz="0" w:space="0" w:color="auto"/>
        <w:bottom w:val="none" w:sz="0" w:space="0" w:color="auto"/>
        <w:right w:val="none" w:sz="0" w:space="0" w:color="auto"/>
      </w:divBdr>
    </w:div>
    <w:div w:id="1703744413">
      <w:bodyDiv w:val="1"/>
      <w:marLeft w:val="30"/>
      <w:marRight w:val="30"/>
      <w:marTop w:val="0"/>
      <w:marBottom w:val="0"/>
      <w:divBdr>
        <w:top w:val="none" w:sz="0" w:space="0" w:color="auto"/>
        <w:left w:val="none" w:sz="0" w:space="0" w:color="auto"/>
        <w:bottom w:val="none" w:sz="0" w:space="0" w:color="auto"/>
        <w:right w:val="none" w:sz="0" w:space="0" w:color="auto"/>
      </w:divBdr>
      <w:divsChild>
        <w:div w:id="1596326361">
          <w:marLeft w:val="0"/>
          <w:marRight w:val="0"/>
          <w:marTop w:val="0"/>
          <w:marBottom w:val="0"/>
          <w:divBdr>
            <w:top w:val="none" w:sz="0" w:space="0" w:color="auto"/>
            <w:left w:val="none" w:sz="0" w:space="0" w:color="auto"/>
            <w:bottom w:val="none" w:sz="0" w:space="0" w:color="auto"/>
            <w:right w:val="none" w:sz="0" w:space="0" w:color="auto"/>
          </w:divBdr>
          <w:divsChild>
            <w:div w:id="42410999">
              <w:marLeft w:val="0"/>
              <w:marRight w:val="0"/>
              <w:marTop w:val="0"/>
              <w:marBottom w:val="0"/>
              <w:divBdr>
                <w:top w:val="none" w:sz="0" w:space="0" w:color="auto"/>
                <w:left w:val="none" w:sz="0" w:space="0" w:color="auto"/>
                <w:bottom w:val="none" w:sz="0" w:space="0" w:color="auto"/>
                <w:right w:val="none" w:sz="0" w:space="0" w:color="auto"/>
              </w:divBdr>
              <w:divsChild>
                <w:div w:id="294601185">
                  <w:marLeft w:val="180"/>
                  <w:marRight w:val="0"/>
                  <w:marTop w:val="0"/>
                  <w:marBottom w:val="0"/>
                  <w:divBdr>
                    <w:top w:val="none" w:sz="0" w:space="0" w:color="auto"/>
                    <w:left w:val="none" w:sz="0" w:space="0" w:color="auto"/>
                    <w:bottom w:val="none" w:sz="0" w:space="0" w:color="auto"/>
                    <w:right w:val="none" w:sz="0" w:space="0" w:color="auto"/>
                  </w:divBdr>
                  <w:divsChild>
                    <w:div w:id="6522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48037">
      <w:bodyDiv w:val="1"/>
      <w:marLeft w:val="0"/>
      <w:marRight w:val="0"/>
      <w:marTop w:val="0"/>
      <w:marBottom w:val="0"/>
      <w:divBdr>
        <w:top w:val="none" w:sz="0" w:space="0" w:color="auto"/>
        <w:left w:val="none" w:sz="0" w:space="0" w:color="auto"/>
        <w:bottom w:val="none" w:sz="0" w:space="0" w:color="auto"/>
        <w:right w:val="none" w:sz="0" w:space="0" w:color="auto"/>
      </w:divBdr>
    </w:div>
    <w:div w:id="2020279816">
      <w:bodyDiv w:val="1"/>
      <w:marLeft w:val="0"/>
      <w:marRight w:val="0"/>
      <w:marTop w:val="0"/>
      <w:marBottom w:val="0"/>
      <w:divBdr>
        <w:top w:val="none" w:sz="0" w:space="0" w:color="auto"/>
        <w:left w:val="none" w:sz="0" w:space="0" w:color="auto"/>
        <w:bottom w:val="none" w:sz="0" w:space="0" w:color="auto"/>
        <w:right w:val="none" w:sz="0" w:space="0" w:color="auto"/>
      </w:divBdr>
    </w:div>
    <w:div w:id="2126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hdphoto" Target="media/hdphoto1.wdp"/><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jpeg"/><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pandia.ru/text/category/rinochnaya_yekonomika/" TargetMode="External"/><Relationship Id="rId30"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42D3-575D-4796-9088-EF6E88BC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2819</Words>
  <Characters>16074</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18856</CharactersWithSpaces>
  <SharedDoc>false</SharedDoc>
  <HLinks>
    <vt:vector size="114" baseType="variant">
      <vt:variant>
        <vt:i4>1376309</vt:i4>
      </vt:variant>
      <vt:variant>
        <vt:i4>110</vt:i4>
      </vt:variant>
      <vt:variant>
        <vt:i4>0</vt:i4>
      </vt:variant>
      <vt:variant>
        <vt:i4>5</vt:i4>
      </vt:variant>
      <vt:variant>
        <vt:lpwstr/>
      </vt:variant>
      <vt:variant>
        <vt:lpwstr>_Toc363671234</vt:lpwstr>
      </vt:variant>
      <vt:variant>
        <vt:i4>1376309</vt:i4>
      </vt:variant>
      <vt:variant>
        <vt:i4>104</vt:i4>
      </vt:variant>
      <vt:variant>
        <vt:i4>0</vt:i4>
      </vt:variant>
      <vt:variant>
        <vt:i4>5</vt:i4>
      </vt:variant>
      <vt:variant>
        <vt:lpwstr/>
      </vt:variant>
      <vt:variant>
        <vt:lpwstr>_Toc363671233</vt:lpwstr>
      </vt:variant>
      <vt:variant>
        <vt:i4>1376309</vt:i4>
      </vt:variant>
      <vt:variant>
        <vt:i4>98</vt:i4>
      </vt:variant>
      <vt:variant>
        <vt:i4>0</vt:i4>
      </vt:variant>
      <vt:variant>
        <vt:i4>5</vt:i4>
      </vt:variant>
      <vt:variant>
        <vt:lpwstr/>
      </vt:variant>
      <vt:variant>
        <vt:lpwstr>_Toc363671232</vt:lpwstr>
      </vt:variant>
      <vt:variant>
        <vt:i4>1376309</vt:i4>
      </vt:variant>
      <vt:variant>
        <vt:i4>92</vt:i4>
      </vt:variant>
      <vt:variant>
        <vt:i4>0</vt:i4>
      </vt:variant>
      <vt:variant>
        <vt:i4>5</vt:i4>
      </vt:variant>
      <vt:variant>
        <vt:lpwstr/>
      </vt:variant>
      <vt:variant>
        <vt:lpwstr>_Toc363671231</vt:lpwstr>
      </vt:variant>
      <vt:variant>
        <vt:i4>1376309</vt:i4>
      </vt:variant>
      <vt:variant>
        <vt:i4>86</vt:i4>
      </vt:variant>
      <vt:variant>
        <vt:i4>0</vt:i4>
      </vt:variant>
      <vt:variant>
        <vt:i4>5</vt:i4>
      </vt:variant>
      <vt:variant>
        <vt:lpwstr/>
      </vt:variant>
      <vt:variant>
        <vt:lpwstr>_Toc363671230</vt:lpwstr>
      </vt:variant>
      <vt:variant>
        <vt:i4>1310773</vt:i4>
      </vt:variant>
      <vt:variant>
        <vt:i4>80</vt:i4>
      </vt:variant>
      <vt:variant>
        <vt:i4>0</vt:i4>
      </vt:variant>
      <vt:variant>
        <vt:i4>5</vt:i4>
      </vt:variant>
      <vt:variant>
        <vt:lpwstr/>
      </vt:variant>
      <vt:variant>
        <vt:lpwstr>_Toc363671229</vt:lpwstr>
      </vt:variant>
      <vt:variant>
        <vt:i4>1310773</vt:i4>
      </vt:variant>
      <vt:variant>
        <vt:i4>74</vt:i4>
      </vt:variant>
      <vt:variant>
        <vt:i4>0</vt:i4>
      </vt:variant>
      <vt:variant>
        <vt:i4>5</vt:i4>
      </vt:variant>
      <vt:variant>
        <vt:lpwstr/>
      </vt:variant>
      <vt:variant>
        <vt:lpwstr>_Toc363671228</vt:lpwstr>
      </vt:variant>
      <vt:variant>
        <vt:i4>1310773</vt:i4>
      </vt:variant>
      <vt:variant>
        <vt:i4>68</vt:i4>
      </vt:variant>
      <vt:variant>
        <vt:i4>0</vt:i4>
      </vt:variant>
      <vt:variant>
        <vt:i4>5</vt:i4>
      </vt:variant>
      <vt:variant>
        <vt:lpwstr/>
      </vt:variant>
      <vt:variant>
        <vt:lpwstr>_Toc363671227</vt:lpwstr>
      </vt:variant>
      <vt:variant>
        <vt:i4>1310773</vt:i4>
      </vt:variant>
      <vt:variant>
        <vt:i4>62</vt:i4>
      </vt:variant>
      <vt:variant>
        <vt:i4>0</vt:i4>
      </vt:variant>
      <vt:variant>
        <vt:i4>5</vt:i4>
      </vt:variant>
      <vt:variant>
        <vt:lpwstr/>
      </vt:variant>
      <vt:variant>
        <vt:lpwstr>_Toc363671226</vt:lpwstr>
      </vt:variant>
      <vt:variant>
        <vt:i4>1310773</vt:i4>
      </vt:variant>
      <vt:variant>
        <vt:i4>56</vt:i4>
      </vt:variant>
      <vt:variant>
        <vt:i4>0</vt:i4>
      </vt:variant>
      <vt:variant>
        <vt:i4>5</vt:i4>
      </vt:variant>
      <vt:variant>
        <vt:lpwstr/>
      </vt:variant>
      <vt:variant>
        <vt:lpwstr>_Toc363671225</vt:lpwstr>
      </vt:variant>
      <vt:variant>
        <vt:i4>1310773</vt:i4>
      </vt:variant>
      <vt:variant>
        <vt:i4>50</vt:i4>
      </vt:variant>
      <vt:variant>
        <vt:i4>0</vt:i4>
      </vt:variant>
      <vt:variant>
        <vt:i4>5</vt:i4>
      </vt:variant>
      <vt:variant>
        <vt:lpwstr/>
      </vt:variant>
      <vt:variant>
        <vt:lpwstr>_Toc363671224</vt:lpwstr>
      </vt:variant>
      <vt:variant>
        <vt:i4>1310773</vt:i4>
      </vt:variant>
      <vt:variant>
        <vt:i4>44</vt:i4>
      </vt:variant>
      <vt:variant>
        <vt:i4>0</vt:i4>
      </vt:variant>
      <vt:variant>
        <vt:i4>5</vt:i4>
      </vt:variant>
      <vt:variant>
        <vt:lpwstr/>
      </vt:variant>
      <vt:variant>
        <vt:lpwstr>_Toc363671223</vt:lpwstr>
      </vt:variant>
      <vt:variant>
        <vt:i4>1310773</vt:i4>
      </vt:variant>
      <vt:variant>
        <vt:i4>38</vt:i4>
      </vt:variant>
      <vt:variant>
        <vt:i4>0</vt:i4>
      </vt:variant>
      <vt:variant>
        <vt:i4>5</vt:i4>
      </vt:variant>
      <vt:variant>
        <vt:lpwstr/>
      </vt:variant>
      <vt:variant>
        <vt:lpwstr>_Toc363671222</vt:lpwstr>
      </vt:variant>
      <vt:variant>
        <vt:i4>1310773</vt:i4>
      </vt:variant>
      <vt:variant>
        <vt:i4>32</vt:i4>
      </vt:variant>
      <vt:variant>
        <vt:i4>0</vt:i4>
      </vt:variant>
      <vt:variant>
        <vt:i4>5</vt:i4>
      </vt:variant>
      <vt:variant>
        <vt:lpwstr/>
      </vt:variant>
      <vt:variant>
        <vt:lpwstr>_Toc363671221</vt:lpwstr>
      </vt:variant>
      <vt:variant>
        <vt:i4>1310773</vt:i4>
      </vt:variant>
      <vt:variant>
        <vt:i4>26</vt:i4>
      </vt:variant>
      <vt:variant>
        <vt:i4>0</vt:i4>
      </vt:variant>
      <vt:variant>
        <vt:i4>5</vt:i4>
      </vt:variant>
      <vt:variant>
        <vt:lpwstr/>
      </vt:variant>
      <vt:variant>
        <vt:lpwstr>_Toc363671220</vt:lpwstr>
      </vt:variant>
      <vt:variant>
        <vt:i4>1507381</vt:i4>
      </vt:variant>
      <vt:variant>
        <vt:i4>20</vt:i4>
      </vt:variant>
      <vt:variant>
        <vt:i4>0</vt:i4>
      </vt:variant>
      <vt:variant>
        <vt:i4>5</vt:i4>
      </vt:variant>
      <vt:variant>
        <vt:lpwstr/>
      </vt:variant>
      <vt:variant>
        <vt:lpwstr>_Toc363671219</vt:lpwstr>
      </vt:variant>
      <vt:variant>
        <vt:i4>1507381</vt:i4>
      </vt:variant>
      <vt:variant>
        <vt:i4>14</vt:i4>
      </vt:variant>
      <vt:variant>
        <vt:i4>0</vt:i4>
      </vt:variant>
      <vt:variant>
        <vt:i4>5</vt:i4>
      </vt:variant>
      <vt:variant>
        <vt:lpwstr/>
      </vt:variant>
      <vt:variant>
        <vt:lpwstr>_Toc363671218</vt:lpwstr>
      </vt:variant>
      <vt:variant>
        <vt:i4>1507381</vt:i4>
      </vt:variant>
      <vt:variant>
        <vt:i4>8</vt:i4>
      </vt:variant>
      <vt:variant>
        <vt:i4>0</vt:i4>
      </vt:variant>
      <vt:variant>
        <vt:i4>5</vt:i4>
      </vt:variant>
      <vt:variant>
        <vt:lpwstr/>
      </vt:variant>
      <vt:variant>
        <vt:lpwstr>_Toc363671217</vt:lpwstr>
      </vt:variant>
      <vt:variant>
        <vt:i4>1507381</vt:i4>
      </vt:variant>
      <vt:variant>
        <vt:i4>2</vt:i4>
      </vt:variant>
      <vt:variant>
        <vt:i4>0</vt:i4>
      </vt:variant>
      <vt:variant>
        <vt:i4>5</vt:i4>
      </vt:variant>
      <vt:variant>
        <vt:lpwstr/>
      </vt:variant>
      <vt:variant>
        <vt:lpwstr>_Toc363671216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Калимулин</dc:creator>
  <cp:lastModifiedBy>Пользователь</cp:lastModifiedBy>
  <cp:revision>2</cp:revision>
  <cp:lastPrinted>2015-06-25T11:30:00Z</cp:lastPrinted>
  <dcterms:created xsi:type="dcterms:W3CDTF">2024-03-20T19:33:00Z</dcterms:created>
  <dcterms:modified xsi:type="dcterms:W3CDTF">2024-03-20T19:33:00Z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