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0A" w:rsidRDefault="0076660A" w:rsidP="00DB20F0">
      <w:pPr>
        <w:spacing w:after="12"/>
        <w:ind w:left="240" w:right="10" w:firstLine="5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«ЦРР – детский сад №27»</w:t>
      </w:r>
    </w:p>
    <w:p w:rsidR="0076660A" w:rsidRDefault="0076660A" w:rsidP="00DB20F0">
      <w:pPr>
        <w:spacing w:after="12"/>
        <w:ind w:left="240" w:right="10" w:firstLine="523"/>
        <w:jc w:val="center"/>
        <w:rPr>
          <w:rFonts w:ascii="Times New Roman" w:hAnsi="Times New Roman"/>
          <w:b/>
          <w:sz w:val="28"/>
          <w:szCs w:val="28"/>
        </w:rPr>
      </w:pPr>
      <w:r w:rsidRPr="0076660A">
        <w:rPr>
          <w:rFonts w:ascii="Times New Roman" w:hAnsi="Times New Roman"/>
          <w:b/>
          <w:sz w:val="28"/>
          <w:szCs w:val="28"/>
        </w:rPr>
        <w:t xml:space="preserve">Обобщение опыта работы по теме </w:t>
      </w:r>
    </w:p>
    <w:p w:rsidR="00DB20F0" w:rsidRPr="0076660A" w:rsidRDefault="0076660A" w:rsidP="00DB20F0">
      <w:pPr>
        <w:spacing w:after="12"/>
        <w:ind w:left="240" w:right="10" w:firstLine="523"/>
        <w:jc w:val="center"/>
        <w:rPr>
          <w:rFonts w:ascii="Times New Roman" w:hAnsi="Times New Roman"/>
          <w:b/>
          <w:sz w:val="28"/>
          <w:szCs w:val="28"/>
        </w:rPr>
      </w:pPr>
      <w:r w:rsidRPr="0076660A">
        <w:rPr>
          <w:rFonts w:ascii="Times New Roman" w:hAnsi="Times New Roman"/>
          <w:b/>
          <w:sz w:val="28"/>
          <w:szCs w:val="28"/>
        </w:rPr>
        <w:t>«</w:t>
      </w:r>
      <w:r w:rsidR="00DB20F0" w:rsidRPr="0076660A">
        <w:rPr>
          <w:rFonts w:ascii="Times New Roman" w:hAnsi="Times New Roman"/>
          <w:b/>
          <w:sz w:val="28"/>
          <w:szCs w:val="28"/>
        </w:rPr>
        <w:t>Воспитание интереса и уважения к культурам разных стран в старшем дошкольном возрасте</w:t>
      </w:r>
      <w:r w:rsidRPr="0076660A">
        <w:rPr>
          <w:rFonts w:ascii="Times New Roman" w:hAnsi="Times New Roman"/>
          <w:b/>
          <w:sz w:val="28"/>
          <w:szCs w:val="28"/>
        </w:rPr>
        <w:t>»</w:t>
      </w:r>
    </w:p>
    <w:p w:rsidR="00DB20F0" w:rsidRDefault="00DB20F0" w:rsidP="006D4C29">
      <w:pPr>
        <w:spacing w:after="12"/>
        <w:ind w:left="240" w:right="10" w:firstLine="52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593B" w:rsidRPr="006D4C29" w:rsidRDefault="00495806" w:rsidP="00094B7A">
      <w:pPr>
        <w:spacing w:after="12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Актуальность. </w:t>
      </w:r>
      <w:r w:rsidR="00DB20F0">
        <w:rPr>
          <w:rFonts w:ascii="Times New Roman" w:hAnsi="Times New Roman"/>
          <w:sz w:val="28"/>
          <w:szCs w:val="28"/>
        </w:rPr>
        <w:t>В современном мире п</w:t>
      </w:r>
      <w:r w:rsidR="00A7593B" w:rsidRPr="006D4C29">
        <w:rPr>
          <w:rFonts w:ascii="Times New Roman" w:hAnsi="Times New Roman"/>
          <w:sz w:val="28"/>
          <w:szCs w:val="28"/>
        </w:rPr>
        <w:t>роблема воспитания интереса и уважения к культурам разных стран у дет</w:t>
      </w:r>
      <w:r w:rsidR="00DB20F0">
        <w:rPr>
          <w:rFonts w:ascii="Times New Roman" w:hAnsi="Times New Roman"/>
          <w:sz w:val="28"/>
          <w:szCs w:val="28"/>
        </w:rPr>
        <w:t>ей становится с каждым годом актуальнее.</w:t>
      </w:r>
      <w:r w:rsidR="00A7593B" w:rsidRPr="006D4C29">
        <w:rPr>
          <w:rFonts w:ascii="Times New Roman" w:hAnsi="Times New Roman"/>
          <w:sz w:val="28"/>
          <w:szCs w:val="28"/>
        </w:rPr>
        <w:t xml:space="preserve"> </w:t>
      </w:r>
      <w:r w:rsidR="00DB20F0">
        <w:rPr>
          <w:rFonts w:ascii="Times New Roman" w:hAnsi="Times New Roman"/>
          <w:sz w:val="28"/>
          <w:szCs w:val="28"/>
        </w:rPr>
        <w:t>Обширная</w:t>
      </w:r>
      <w:r w:rsidR="00A7593B" w:rsidRPr="006D4C29">
        <w:rPr>
          <w:rFonts w:ascii="Times New Roman" w:hAnsi="Times New Roman"/>
          <w:sz w:val="28"/>
          <w:szCs w:val="28"/>
        </w:rPr>
        <w:t xml:space="preserve"> миграция населения стран с разными традициями, языком, верованиями во всём мире приводит к росту психологической напряжённости, конфликтам, столкновениям. Люди вынуждены вновь задумываться над вопросами, решение которых раньше представлялось однозначным. В результате меняется законодательство, и сегодня можно видеть, как резко различается отношение общества ко многим аспектам частной жизни человека в разных странах и разных культурах. Таким образом, формирование толерантности у детей как нормы отношения к индивидуальным и культурным различиям людей приобретает особое значение.</w:t>
      </w:r>
    </w:p>
    <w:p w:rsidR="00DB20F0" w:rsidRDefault="00DB20F0" w:rsidP="00094B7A">
      <w:pPr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</w:t>
      </w:r>
      <w:r w:rsidR="00A7593B" w:rsidRPr="006D4C29">
        <w:rPr>
          <w:rFonts w:ascii="Times New Roman" w:hAnsi="Times New Roman"/>
          <w:sz w:val="28"/>
          <w:szCs w:val="28"/>
        </w:rPr>
        <w:t>— социологический те</w:t>
      </w:r>
      <w:r w:rsidR="00495806">
        <w:rPr>
          <w:rFonts w:ascii="Times New Roman" w:hAnsi="Times New Roman"/>
          <w:sz w:val="28"/>
          <w:szCs w:val="28"/>
        </w:rPr>
        <w:t xml:space="preserve">рмин, обозначающий терпимость к </w:t>
      </w:r>
      <w:r w:rsidR="00A7593B" w:rsidRPr="006D4C29">
        <w:rPr>
          <w:rFonts w:ascii="Times New Roman" w:hAnsi="Times New Roman"/>
          <w:sz w:val="28"/>
          <w:szCs w:val="28"/>
        </w:rPr>
        <w:t>иному образу жизни, поведению, обычаям, чувствам, мнениям, идеям, верованиям.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20F0" w:rsidRDefault="00A7593B" w:rsidP="00094B7A">
      <w:pPr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 xml:space="preserve">Психологической основой формирования толерантности </w:t>
      </w:r>
      <w:r w:rsidR="00DB20F0">
        <w:rPr>
          <w:rFonts w:ascii="Times New Roman" w:hAnsi="Times New Roman"/>
          <w:sz w:val="28"/>
          <w:szCs w:val="28"/>
        </w:rPr>
        <w:t>к</w:t>
      </w:r>
      <w:r w:rsidRPr="006D4C29">
        <w:rPr>
          <w:rFonts w:ascii="Times New Roman" w:hAnsi="Times New Roman"/>
          <w:sz w:val="28"/>
          <w:szCs w:val="28"/>
        </w:rPr>
        <w:t>ак отношения к другому человеку и другой культуре может стать, с одной стороны, присущая дошкольнику общая познавательная любознательность, поддержке и развитию которой уделяется больш</w:t>
      </w:r>
      <w:r w:rsidR="00DB20F0">
        <w:rPr>
          <w:rFonts w:ascii="Times New Roman" w:hAnsi="Times New Roman"/>
          <w:sz w:val="28"/>
          <w:szCs w:val="28"/>
        </w:rPr>
        <w:t>ое внимание в дошкольном возрасте</w:t>
      </w:r>
      <w:r w:rsidRPr="006D4C29">
        <w:rPr>
          <w:rFonts w:ascii="Times New Roman" w:hAnsi="Times New Roman"/>
          <w:sz w:val="28"/>
          <w:szCs w:val="28"/>
        </w:rPr>
        <w:t>, а с другой ориентация на принятые современным международным сообществом общечеловеческие ценности. Это прежде всего ценность жизни и человеческого Достоинства, представление о неотчуждаемых правах человека, в том числе и правах ребёнка.</w:t>
      </w:r>
      <w:r w:rsidR="00DB20F0">
        <w:rPr>
          <w:rFonts w:ascii="Times New Roman" w:hAnsi="Times New Roman"/>
          <w:sz w:val="28"/>
          <w:szCs w:val="28"/>
        </w:rPr>
        <w:t xml:space="preserve"> </w:t>
      </w:r>
    </w:p>
    <w:p w:rsidR="00495806" w:rsidRDefault="00495806" w:rsidP="00094B7A">
      <w:pPr>
        <w:pStyle w:val="af3"/>
        <w:shd w:val="clear" w:color="auto" w:fill="FFFFFF"/>
        <w:spacing w:before="90" w:beforeAutospacing="0" w:after="90" w:afterAutospacing="0"/>
        <w:ind w:firstLine="709"/>
        <w:rPr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Цель работы: Воспитание у детей миролюбия, принятия и понимания</w:t>
      </w:r>
      <w:r>
        <w:rPr>
          <w:sz w:val="28"/>
          <w:szCs w:val="28"/>
        </w:rPr>
        <w:t> </w:t>
      </w:r>
      <w:r>
        <w:rPr>
          <w:rStyle w:val="a8"/>
          <w:rFonts w:eastAsiaTheme="majorEastAsia"/>
          <w:b w:val="0"/>
          <w:sz w:val="28"/>
          <w:szCs w:val="28"/>
        </w:rPr>
        <w:t>других людей, умения поз</w:t>
      </w:r>
      <w:r w:rsidR="00094B7A">
        <w:rPr>
          <w:rStyle w:val="a8"/>
          <w:rFonts w:eastAsiaTheme="majorEastAsia"/>
          <w:b w:val="0"/>
          <w:sz w:val="28"/>
          <w:szCs w:val="28"/>
        </w:rPr>
        <w:t>итивно с ними взаимодействовать.</w:t>
      </w:r>
    </w:p>
    <w:p w:rsidR="00495806" w:rsidRDefault="00495806" w:rsidP="00094B7A">
      <w:pPr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495806" w:rsidRDefault="00495806" w:rsidP="00094B7A">
      <w:pPr>
        <w:pStyle w:val="af3"/>
        <w:shd w:val="clear" w:color="auto" w:fill="FFFFFF"/>
        <w:spacing w:before="90" w:beforeAutospacing="0" w:after="9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1) формирование негативного отношения к насилию и агрессии в любой форме;</w:t>
      </w:r>
    </w:p>
    <w:p w:rsidR="00495806" w:rsidRDefault="00495806" w:rsidP="00094B7A">
      <w:pPr>
        <w:pStyle w:val="af3"/>
        <w:shd w:val="clear" w:color="auto" w:fill="FFFFFF"/>
        <w:spacing w:before="90" w:beforeAutospacing="0" w:after="9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2) формирование уважения и признания к себе и к людям, к их культуре;</w:t>
      </w:r>
    </w:p>
    <w:p w:rsidR="00495806" w:rsidRDefault="00495806" w:rsidP="00094B7A">
      <w:pPr>
        <w:pStyle w:val="af3"/>
        <w:shd w:val="clear" w:color="auto" w:fill="FFFFFF"/>
        <w:spacing w:before="90" w:beforeAutospacing="0" w:after="9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3) развитие способности к межнациональному и межрелигиозному взаимодействию;</w:t>
      </w:r>
    </w:p>
    <w:p w:rsidR="00495806" w:rsidRDefault="00495806" w:rsidP="00094B7A">
      <w:pPr>
        <w:pStyle w:val="af3"/>
        <w:shd w:val="clear" w:color="auto" w:fill="FFFFFF"/>
        <w:spacing w:before="90" w:beforeAutospacing="0" w:after="9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4)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</w:r>
    </w:p>
    <w:p w:rsidR="00495806" w:rsidRDefault="00495806" w:rsidP="00495806">
      <w:pPr>
        <w:pStyle w:val="af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5) формирование умения определять границы толерантности.</w:t>
      </w:r>
    </w:p>
    <w:p w:rsidR="00495806" w:rsidRDefault="00495806" w:rsidP="00495806">
      <w:pPr>
        <w:ind w:left="240" w:right="5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Основные принципы организации деятельности педагога по данному направлению работы: </w:t>
      </w:r>
    </w:p>
    <w:p w:rsidR="00495806" w:rsidRDefault="00495806" w:rsidP="00495806">
      <w:pPr>
        <w:ind w:left="240" w:right="5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-Широкий познавательный контекст, провоцирующий  любознательность и познавательную активность детей. </w:t>
      </w:r>
    </w:p>
    <w:p w:rsidR="00495806" w:rsidRDefault="00495806" w:rsidP="00495806">
      <w:pPr>
        <w:ind w:left="240" w:right="5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-Современный качественный иллюстративный материал, включающий видео- и аудиоматериалы, фотографии, произведения искусства. </w:t>
      </w:r>
    </w:p>
    <w:p w:rsidR="00495806" w:rsidRDefault="00495806" w:rsidP="00495806">
      <w:pPr>
        <w:ind w:left="240" w:right="5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 непрерывного «образовательного цикла», реализуемый на протяжении достаточно длительного времени.</w:t>
      </w:r>
    </w:p>
    <w:p w:rsidR="00495806" w:rsidRDefault="00495806" w:rsidP="00495806">
      <w:pPr>
        <w:ind w:left="346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-Разнообразие творческой деятельности детей — рисование, лепка, создание коллажей, игровая и театральная деятельность.</w:t>
      </w:r>
    </w:p>
    <w:p w:rsidR="00495806" w:rsidRDefault="00495806" w:rsidP="00495806">
      <w:pPr>
        <w:ind w:left="346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-Сотрудничество с родителями и целесообразное привлечение их к подготовке образовательных бесед, игр, праздников.</w:t>
      </w:r>
    </w:p>
    <w:p w:rsidR="00495806" w:rsidRDefault="00495806" w:rsidP="00495806">
      <w:pPr>
        <w:ind w:left="346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итогового события-праздника для детей совместно с родителями, а также с приглашением в гости детей, семей из других групп детского сада.</w:t>
      </w:r>
    </w:p>
    <w:p w:rsidR="00495806" w:rsidRDefault="00495806" w:rsidP="00495806">
      <w:pPr>
        <w:ind w:left="346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-Выбор тематики цикла и его окончательное планирование, осуществляемые в соответствии с интересами конкретных детей группы, а также педагога, который будет его проводить.</w:t>
      </w:r>
    </w:p>
    <w:p w:rsidR="00495806" w:rsidRDefault="00495806" w:rsidP="00495806">
      <w:pPr>
        <w:spacing w:after="20"/>
        <w:ind w:left="346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культурологического подхода в качестве основы отбора содержания образования, а также метода трансляции его детям.</w:t>
      </w:r>
    </w:p>
    <w:p w:rsidR="00DB20F0" w:rsidRDefault="00233226" w:rsidP="00094B7A">
      <w:pPr>
        <w:ind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Пробуждая</w:t>
      </w:r>
      <w:r w:rsidR="00A7593B" w:rsidRPr="006D4C29">
        <w:rPr>
          <w:rFonts w:ascii="Times New Roman" w:hAnsi="Times New Roman"/>
          <w:sz w:val="28"/>
          <w:szCs w:val="28"/>
        </w:rPr>
        <w:t xml:space="preserve"> интерес детей, мы рассказываем им о культурных традициях, которые выглядят необычными, отличаются от привычного для них опыта. Это одновременно расширяет горизонт представлений детей о возможном, стимулирует воображение, обогащает их социальные представл</w:t>
      </w:r>
      <w:r w:rsidR="00094B7A">
        <w:rPr>
          <w:rFonts w:ascii="Times New Roman" w:hAnsi="Times New Roman"/>
          <w:sz w:val="28"/>
          <w:szCs w:val="28"/>
        </w:rPr>
        <w:t xml:space="preserve">ения. Сказки, костюмы, традиции, </w:t>
      </w:r>
      <w:r w:rsidR="00A7593B" w:rsidRPr="006D4C29">
        <w:rPr>
          <w:rFonts w:ascii="Times New Roman" w:hAnsi="Times New Roman"/>
          <w:sz w:val="28"/>
          <w:szCs w:val="28"/>
        </w:rPr>
        <w:t>трапезы, обычаи вежливости, особая музыка, звучание языка всё завораживает и в то же время даёт лучше ощутить богатство и красоту собственной культуры.</w:t>
      </w:r>
      <w:r w:rsidR="00DB20F0">
        <w:rPr>
          <w:rFonts w:ascii="Times New Roman" w:hAnsi="Times New Roman"/>
          <w:sz w:val="28"/>
          <w:szCs w:val="28"/>
        </w:rPr>
        <w:t xml:space="preserve"> </w:t>
      </w:r>
      <w:r w:rsidR="00A7593B" w:rsidRPr="006D4C29">
        <w:rPr>
          <w:rFonts w:ascii="Times New Roman" w:hAnsi="Times New Roman"/>
          <w:sz w:val="28"/>
          <w:szCs w:val="28"/>
        </w:rPr>
        <w:t>Вместе с тем, когда речь идёт о ценностях, мы предлагаем делать акцент на сходстве, не перегружая психику маленького ребёнка картиной тех различий, о которых говорилось вначале. Слушая сказки разных народов, погружаясь в музыкальную и художественную культуру, дети понимают, что все ценят трудолюбие, верность, честность. Каждый народ стремится украсить свой быт, свою жизнь. Каждый народ слагает песни о любви и дружбе. Все дети мира любят играть. И это сближает всех людей.</w:t>
      </w:r>
      <w:r w:rsidR="00DB20F0">
        <w:rPr>
          <w:rFonts w:ascii="Times New Roman" w:hAnsi="Times New Roman"/>
          <w:sz w:val="28"/>
          <w:szCs w:val="28"/>
        </w:rPr>
        <w:t xml:space="preserve"> </w:t>
      </w:r>
    </w:p>
    <w:p w:rsidR="00A7593B" w:rsidRPr="006D4C29" w:rsidRDefault="00DB20F0" w:rsidP="006D4C29">
      <w:pPr>
        <w:spacing w:line="256" w:lineRule="auto"/>
        <w:ind w:left="5" w:right="278" w:firstLine="3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 для дошкольника - </w:t>
      </w:r>
      <w:r w:rsidR="00A7593B" w:rsidRPr="006D4C29">
        <w:rPr>
          <w:rFonts w:ascii="Times New Roman" w:hAnsi="Times New Roman"/>
          <w:sz w:val="28"/>
          <w:szCs w:val="28"/>
        </w:rPr>
        <w:t>это чудесная история. Возвращение образовательного содержания в его исходный целостный полный,</w:t>
      </w:r>
      <w:r w:rsidR="00094B7A">
        <w:rPr>
          <w:rFonts w:ascii="Times New Roman" w:hAnsi="Times New Roman"/>
          <w:sz w:val="28"/>
          <w:szCs w:val="28"/>
        </w:rPr>
        <w:t xml:space="preserve"> многокрасочный и «одушевлённый</w:t>
      </w:r>
      <w:r w:rsidR="00A7593B" w:rsidRPr="006D4C29">
        <w:rPr>
          <w:rFonts w:ascii="Times New Roman" w:hAnsi="Times New Roman"/>
          <w:sz w:val="28"/>
          <w:szCs w:val="28"/>
        </w:rPr>
        <w:t>» — культурный контекст позволяет повысить развивающую эффективность работы.</w:t>
      </w:r>
    </w:p>
    <w:p w:rsidR="00A7593B" w:rsidRPr="006D4C29" w:rsidRDefault="00A7593B" w:rsidP="00094B7A">
      <w:pPr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>Работа по данному направлению реализуется в русле лучших традиций отечественной дореволюционной дошкольной педагогики, когда знакомство детей дворянского сословия с отечественной историей и культурой и культурой других стран начиналось в возрасте 4 лет.</w:t>
      </w:r>
    </w:p>
    <w:p w:rsidR="00A7593B" w:rsidRPr="006D4C29" w:rsidRDefault="00A7593B" w:rsidP="00094B7A">
      <w:pPr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 xml:space="preserve">В дошкольной педагогике советского периода в разделе «Ознакомление с окружающим» был подраздел знакомства с явлениями общественной жизни, </w:t>
      </w:r>
      <w:r w:rsidRPr="006D4C29">
        <w:rPr>
          <w:rFonts w:ascii="Times New Roman" w:hAnsi="Times New Roman"/>
          <w:sz w:val="28"/>
          <w:szCs w:val="28"/>
        </w:rPr>
        <w:lastRenderedPageBreak/>
        <w:t>который частично включал культурологическое и историческое содержание. В проект стандартов дошкольного образования России периода рубежа XX—XXI вв. был введён раздел «Человек в истории и культуре», аккумулировавший значительно расширенные представления детей из этой гуманитарной области знания.</w:t>
      </w:r>
    </w:p>
    <w:p w:rsidR="00A7593B" w:rsidRPr="006D4C29" w:rsidRDefault="00A7593B" w:rsidP="00094B7A">
      <w:pPr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>Растущая, формирующаяся личность черпает «строительный материал» именно в культуре. Представления о добре и зле, достойном и отвратительном, красивом и безобразном, образ будущего жизненного пути, его цели и смысл ребёнок получает и творчески присваивает в процессах трансляции культуры.</w:t>
      </w:r>
    </w:p>
    <w:p w:rsidR="00A7593B" w:rsidRPr="006D4C29" w:rsidRDefault="00A7593B" w:rsidP="00094B7A">
      <w:pPr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>Современный молодой человек должен иметь широкий общекультурный кругозор. Решение этой задачи требует активного и двустороннего сотрудничества организации образования с ведущими учреждениями культуры.</w:t>
      </w:r>
    </w:p>
    <w:p w:rsidR="00A7593B" w:rsidRPr="006D4C29" w:rsidRDefault="00A7593B" w:rsidP="00094B7A">
      <w:pPr>
        <w:spacing w:after="7"/>
        <w:ind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>В основу педагогической работы положены следующие принципы:</w:t>
      </w:r>
    </w:p>
    <w:p w:rsidR="00A7593B" w:rsidRPr="006D4C29" w:rsidRDefault="00864F32" w:rsidP="00094B7A">
      <w:pPr>
        <w:spacing w:after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1398" w:rsidRPr="006D4C29">
        <w:rPr>
          <w:rFonts w:ascii="Times New Roman" w:hAnsi="Times New Roman"/>
          <w:sz w:val="28"/>
          <w:szCs w:val="28"/>
        </w:rPr>
        <w:t>.</w:t>
      </w:r>
      <w:r w:rsidR="00A7593B" w:rsidRPr="006D4C29">
        <w:rPr>
          <w:rFonts w:ascii="Times New Roman" w:hAnsi="Times New Roman"/>
          <w:sz w:val="28"/>
          <w:szCs w:val="28"/>
        </w:rPr>
        <w:t>Развивающий характер образования обеспечивается через отбор наиболее значимого, структурообразующего содержания образования.</w:t>
      </w:r>
    </w:p>
    <w:p w:rsidR="007A1398" w:rsidRPr="006D4C29" w:rsidRDefault="00864F32" w:rsidP="00094B7A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1398" w:rsidRPr="006D4C29">
        <w:rPr>
          <w:rFonts w:ascii="Times New Roman" w:hAnsi="Times New Roman"/>
          <w:sz w:val="28"/>
          <w:szCs w:val="28"/>
        </w:rPr>
        <w:t>.</w:t>
      </w:r>
      <w:r w:rsidR="00A7593B" w:rsidRPr="006D4C29">
        <w:rPr>
          <w:rFonts w:ascii="Times New Roman" w:hAnsi="Times New Roman"/>
          <w:sz w:val="28"/>
          <w:szCs w:val="28"/>
        </w:rPr>
        <w:t>Принцип научности является ведущим в отборе ин</w:t>
      </w:r>
      <w:r>
        <w:rPr>
          <w:rFonts w:ascii="Times New Roman" w:hAnsi="Times New Roman"/>
          <w:sz w:val="28"/>
          <w:szCs w:val="28"/>
        </w:rPr>
        <w:t>ф</w:t>
      </w:r>
      <w:r w:rsidR="00A7593B" w:rsidRPr="006D4C29">
        <w:rPr>
          <w:rFonts w:ascii="Times New Roman" w:hAnsi="Times New Roman"/>
          <w:sz w:val="28"/>
          <w:szCs w:val="28"/>
        </w:rPr>
        <w:t>ормационной составляющей воспитательно-образовательной работы.</w:t>
      </w:r>
      <w:r w:rsidR="007A1398" w:rsidRPr="006D4C29">
        <w:rPr>
          <w:rFonts w:ascii="Times New Roman" w:hAnsi="Times New Roman"/>
          <w:sz w:val="28"/>
          <w:szCs w:val="28"/>
        </w:rPr>
        <w:t xml:space="preserve"> </w:t>
      </w:r>
      <w:r w:rsidR="00A7593B" w:rsidRPr="006D4C2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6753C8B0" wp14:editId="14470525">
            <wp:simplePos x="0" y="0"/>
            <wp:positionH relativeFrom="page">
              <wp:posOffset>6407150</wp:posOffset>
            </wp:positionH>
            <wp:positionV relativeFrom="page">
              <wp:posOffset>426720</wp:posOffset>
            </wp:positionV>
            <wp:extent cx="286385" cy="31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398" w:rsidRPr="006D4C29" w:rsidRDefault="00864F32" w:rsidP="00094B7A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1398" w:rsidRPr="006D4C29">
        <w:rPr>
          <w:rFonts w:ascii="Times New Roman" w:hAnsi="Times New Roman"/>
          <w:sz w:val="28"/>
          <w:szCs w:val="28"/>
        </w:rPr>
        <w:t>.</w:t>
      </w:r>
      <w:r w:rsidR="00A7593B" w:rsidRPr="006D4C29">
        <w:rPr>
          <w:rFonts w:ascii="Times New Roman" w:hAnsi="Times New Roman"/>
          <w:sz w:val="28"/>
          <w:szCs w:val="28"/>
        </w:rPr>
        <w:t>Принцип подлинной художественной ценности и аутентичности является ведущим в отборе содержания и материала художественного образования.</w:t>
      </w:r>
    </w:p>
    <w:p w:rsidR="00864F32" w:rsidRDefault="00864F32" w:rsidP="00094B7A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1398" w:rsidRPr="006D4C29">
        <w:rPr>
          <w:rFonts w:ascii="Times New Roman" w:hAnsi="Times New Roman"/>
          <w:sz w:val="28"/>
          <w:szCs w:val="28"/>
        </w:rPr>
        <w:t>.</w:t>
      </w:r>
      <w:r w:rsidR="00A7593B" w:rsidRPr="006D4C29">
        <w:rPr>
          <w:rFonts w:ascii="Times New Roman" w:hAnsi="Times New Roman"/>
          <w:sz w:val="28"/>
          <w:szCs w:val="28"/>
        </w:rPr>
        <w:t xml:space="preserve">Принцип учёта возрастных психологических особенностей детей </w:t>
      </w:r>
    </w:p>
    <w:p w:rsidR="007A1398" w:rsidRPr="006D4C29" w:rsidRDefault="00864F32" w:rsidP="00094B7A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1398" w:rsidRPr="006D4C29">
        <w:rPr>
          <w:rFonts w:ascii="Times New Roman" w:hAnsi="Times New Roman"/>
          <w:sz w:val="28"/>
          <w:szCs w:val="28"/>
        </w:rPr>
        <w:t>.</w:t>
      </w:r>
      <w:r w:rsidR="00A7593B" w:rsidRPr="006D4C29">
        <w:rPr>
          <w:rFonts w:ascii="Times New Roman" w:hAnsi="Times New Roman"/>
          <w:sz w:val="28"/>
          <w:szCs w:val="28"/>
        </w:rPr>
        <w:t xml:space="preserve">Принцип личностно </w:t>
      </w:r>
      <w:r>
        <w:rPr>
          <w:rFonts w:ascii="Times New Roman" w:hAnsi="Times New Roman"/>
          <w:sz w:val="28"/>
          <w:szCs w:val="28"/>
        </w:rPr>
        <w:t xml:space="preserve">- </w:t>
      </w:r>
      <w:r w:rsidR="00A7593B" w:rsidRPr="006D4C29">
        <w:rPr>
          <w:rFonts w:ascii="Times New Roman" w:hAnsi="Times New Roman"/>
          <w:sz w:val="28"/>
          <w:szCs w:val="28"/>
        </w:rPr>
        <w:t>ориентированного индивидуал</w:t>
      </w:r>
      <w:r>
        <w:rPr>
          <w:rFonts w:ascii="Times New Roman" w:hAnsi="Times New Roman"/>
          <w:sz w:val="28"/>
          <w:szCs w:val="28"/>
        </w:rPr>
        <w:t>ьного подхода к каждому ребёнку.</w:t>
      </w:r>
    </w:p>
    <w:p w:rsidR="007A1398" w:rsidRPr="006D4C29" w:rsidRDefault="007A1398" w:rsidP="00094B7A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>7.</w:t>
      </w:r>
      <w:r w:rsidR="00A7593B" w:rsidRPr="006D4C29">
        <w:rPr>
          <w:rFonts w:ascii="Times New Roman" w:hAnsi="Times New Roman"/>
          <w:sz w:val="28"/>
          <w:szCs w:val="28"/>
        </w:rPr>
        <w:t>Принцип патриоцент</w:t>
      </w:r>
      <w:r w:rsidR="00864F32">
        <w:rPr>
          <w:rFonts w:ascii="Times New Roman" w:hAnsi="Times New Roman"/>
          <w:sz w:val="28"/>
          <w:szCs w:val="28"/>
        </w:rPr>
        <w:t xml:space="preserve">ризма обеспечивает связь </w:t>
      </w:r>
      <w:r w:rsidR="00A7593B" w:rsidRPr="006D4C29">
        <w:rPr>
          <w:rFonts w:ascii="Times New Roman" w:hAnsi="Times New Roman"/>
          <w:sz w:val="28"/>
          <w:szCs w:val="28"/>
        </w:rPr>
        <w:t>образовательного содержания с формированием отношения к родной культуре и традициям.</w:t>
      </w:r>
    </w:p>
    <w:p w:rsidR="00864F32" w:rsidRDefault="007A1398" w:rsidP="00094B7A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>В</w:t>
      </w:r>
      <w:r w:rsidR="00A7593B" w:rsidRPr="006D4C29">
        <w:rPr>
          <w:rFonts w:ascii="Times New Roman" w:hAnsi="Times New Roman"/>
          <w:sz w:val="28"/>
          <w:szCs w:val="28"/>
        </w:rPr>
        <w:t>оспитательная направленность образовательного процесса является важной чертой педагогической деятельности.</w:t>
      </w:r>
      <w:r w:rsidR="00675EC9">
        <w:rPr>
          <w:rFonts w:ascii="Times New Roman" w:hAnsi="Times New Roman"/>
          <w:sz w:val="28"/>
          <w:szCs w:val="28"/>
        </w:rPr>
        <w:t xml:space="preserve"> </w:t>
      </w:r>
      <w:r w:rsidR="00A7593B" w:rsidRPr="006D4C29">
        <w:rPr>
          <w:rFonts w:ascii="Times New Roman" w:hAnsi="Times New Roman"/>
          <w:sz w:val="28"/>
          <w:szCs w:val="28"/>
        </w:rPr>
        <w:t>В ходе работы был создан новый тип проектно-познавательной тематической работы с детьми. Её суть и основа — сравнение культурных традиций, существующих в разных странах и связанных с какой-то простой и понятной детям стороной повседневной жизни или праздником. Итогом работы всегда становится театрализованный праздник, на который приглашают родителей.</w:t>
      </w:r>
      <w:r w:rsidRPr="006D4C29">
        <w:rPr>
          <w:rFonts w:ascii="Times New Roman" w:hAnsi="Times New Roman"/>
          <w:sz w:val="28"/>
          <w:szCs w:val="28"/>
        </w:rPr>
        <w:t xml:space="preserve"> </w:t>
      </w:r>
      <w:r w:rsidR="00A7593B" w:rsidRPr="006D4C29">
        <w:rPr>
          <w:rFonts w:ascii="Times New Roman" w:hAnsi="Times New Roman"/>
          <w:sz w:val="28"/>
          <w:szCs w:val="28"/>
        </w:rPr>
        <w:t>В новогодний праздник к детям может не только примчаться на тройке быстрых коней Дед Мороз, но и приехать Санта-Клаус в санях, запряжённых оленем Руди, и прилететь на своей метле фея Бефана из Италии, и прийти Пер Ноэль из Франции. Дети открывают для себя, что их сверстники, говорящие на разных языках, в каждой стране в новогоднюю ночь ждут доброго волшебника и верят в чудеса, ждут подарков и мечтают о благополучии для своих близких, и мы переживаем такие похожие чувства, хотя на</w:t>
      </w:r>
      <w:r w:rsidR="00864F32">
        <w:rPr>
          <w:rFonts w:ascii="Times New Roman" w:hAnsi="Times New Roman"/>
          <w:sz w:val="28"/>
          <w:szCs w:val="28"/>
        </w:rPr>
        <w:t>с разделяют сотни километров.</w:t>
      </w:r>
    </w:p>
    <w:p w:rsidR="00A7593B" w:rsidRPr="006D4C29" w:rsidRDefault="00A7593B" w:rsidP="00094B7A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C29">
        <w:rPr>
          <w:rFonts w:ascii="Times New Roman" w:hAnsi="Times New Roman"/>
          <w:sz w:val="28"/>
          <w:szCs w:val="28"/>
        </w:rPr>
        <w:t xml:space="preserve">Привычный, обыденный хлеб особая ценность и, если угодно, персонаж культуры разных стран. Проводя беседы, мы обращаем внимание не на то, какой объём новой </w:t>
      </w:r>
      <w:r w:rsidR="007A1398" w:rsidRPr="006D4C29">
        <w:rPr>
          <w:rFonts w:ascii="Times New Roman" w:hAnsi="Times New Roman"/>
          <w:sz w:val="28"/>
          <w:szCs w:val="28"/>
        </w:rPr>
        <w:t>и</w:t>
      </w:r>
      <w:r w:rsidRPr="006D4C29">
        <w:rPr>
          <w:rFonts w:ascii="Times New Roman" w:hAnsi="Times New Roman"/>
          <w:sz w:val="28"/>
          <w:szCs w:val="28"/>
        </w:rPr>
        <w:t xml:space="preserve">нформации запоминают дети, а на то, как формируется у </w:t>
      </w:r>
      <w:r w:rsidRPr="006D4C29">
        <w:rPr>
          <w:rFonts w:ascii="Times New Roman" w:hAnsi="Times New Roman"/>
          <w:sz w:val="28"/>
          <w:szCs w:val="28"/>
        </w:rPr>
        <w:lastRenderedPageBreak/>
        <w:t>них понимание сходства отношения разных людей к хлебу, к пище. Уважение к труду, его результату, сочувствие го</w:t>
      </w:r>
      <w:r w:rsidR="00094B7A">
        <w:rPr>
          <w:rFonts w:ascii="Times New Roman" w:hAnsi="Times New Roman"/>
          <w:sz w:val="28"/>
          <w:szCs w:val="28"/>
        </w:rPr>
        <w:t>лодающим людям, представление о</w:t>
      </w:r>
      <w:r w:rsidR="007A1398" w:rsidRPr="006D4C29">
        <w:rPr>
          <w:rFonts w:ascii="Times New Roman" w:hAnsi="Times New Roman"/>
          <w:sz w:val="28"/>
          <w:szCs w:val="28"/>
        </w:rPr>
        <w:t xml:space="preserve"> п</w:t>
      </w:r>
      <w:r w:rsidRPr="006D4C29">
        <w:rPr>
          <w:rFonts w:ascii="Times New Roman" w:hAnsi="Times New Roman"/>
          <w:sz w:val="28"/>
          <w:szCs w:val="28"/>
        </w:rPr>
        <w:t>равах человека и правах ребёнка, включающих также право на еду и воду, благодарность взрослым, заботящимся о детях, возникают как атмосфера размышлений. Мы говорим о том, как ценился кусочек хлеба в</w:t>
      </w:r>
      <w:r w:rsidR="007A1398" w:rsidRPr="006D4C29">
        <w:rPr>
          <w:rFonts w:ascii="Times New Roman" w:hAnsi="Times New Roman"/>
          <w:sz w:val="28"/>
          <w:szCs w:val="28"/>
        </w:rPr>
        <w:t xml:space="preserve"> </w:t>
      </w:r>
      <w:r w:rsidRPr="006D4C29">
        <w:rPr>
          <w:rFonts w:ascii="Times New Roman" w:hAnsi="Times New Roman"/>
          <w:sz w:val="28"/>
          <w:szCs w:val="28"/>
        </w:rPr>
        <w:t>годы войны, как страдают многие голодающие дети на Земле и сегод</w:t>
      </w:r>
      <w:r w:rsidR="00864F32">
        <w:rPr>
          <w:rFonts w:ascii="Times New Roman" w:hAnsi="Times New Roman"/>
          <w:sz w:val="28"/>
          <w:szCs w:val="28"/>
        </w:rPr>
        <w:t>ня</w:t>
      </w:r>
      <w:r w:rsidRPr="006D4C29">
        <w:rPr>
          <w:rFonts w:ascii="Times New Roman" w:hAnsi="Times New Roman"/>
          <w:sz w:val="28"/>
          <w:szCs w:val="28"/>
        </w:rPr>
        <w:t>.</w:t>
      </w:r>
    </w:p>
    <w:p w:rsidR="00675EC9" w:rsidRDefault="00864F32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Особенный интерес вызывает у детей </w:t>
      </w:r>
      <w:r w:rsidR="00A7593B" w:rsidRPr="006D4C29">
        <w:rPr>
          <w:rFonts w:ascii="Times New Roman" w:hAnsi="Times New Roman"/>
          <w:sz w:val="28"/>
          <w:szCs w:val="28"/>
        </w:rPr>
        <w:t>цикл</w:t>
      </w:r>
      <w:r>
        <w:rPr>
          <w:rFonts w:ascii="Times New Roman" w:hAnsi="Times New Roman"/>
          <w:sz w:val="28"/>
          <w:szCs w:val="28"/>
        </w:rPr>
        <w:t xml:space="preserve"> занятий</w:t>
      </w:r>
      <w:r w:rsidR="00A7593B" w:rsidRPr="006D4C29">
        <w:rPr>
          <w:rFonts w:ascii="Times New Roman" w:hAnsi="Times New Roman"/>
          <w:sz w:val="28"/>
          <w:szCs w:val="28"/>
        </w:rPr>
        <w:t xml:space="preserve"> «Кук</w:t>
      </w:r>
      <w:r>
        <w:rPr>
          <w:rFonts w:ascii="Times New Roman" w:hAnsi="Times New Roman"/>
          <w:sz w:val="28"/>
          <w:szCs w:val="28"/>
        </w:rPr>
        <w:t>лы мира»</w:t>
      </w:r>
      <w:r w:rsidR="00094B7A">
        <w:rPr>
          <w:rFonts w:ascii="Times New Roman" w:hAnsi="Times New Roman"/>
          <w:sz w:val="28"/>
          <w:szCs w:val="28"/>
        </w:rPr>
        <w:t>. Это естественно</w:t>
      </w:r>
      <w:r w:rsidR="00495806">
        <w:rPr>
          <w:rFonts w:ascii="Times New Roman" w:hAnsi="Times New Roman"/>
          <w:noProof/>
          <w:sz w:val="28"/>
          <w:szCs w:val="28"/>
        </w:rPr>
        <w:t xml:space="preserve"> -</w:t>
      </w:r>
      <w:r w:rsidR="00A7593B" w:rsidRPr="006D4C29">
        <w:rPr>
          <w:rFonts w:ascii="Times New Roman" w:hAnsi="Times New Roman"/>
          <w:sz w:val="28"/>
          <w:szCs w:val="28"/>
        </w:rPr>
        <w:t xml:space="preserve"> ведь все дети любят играть. Вместе с тем они увидели, что люди могут по-разному выглядеть, могут быть очень непохоже одет</w:t>
      </w:r>
      <w:r w:rsidR="00675EC9">
        <w:rPr>
          <w:rFonts w:ascii="Times New Roman" w:hAnsi="Times New Roman"/>
          <w:sz w:val="28"/>
          <w:szCs w:val="28"/>
        </w:rPr>
        <w:t xml:space="preserve">ы. </w:t>
      </w:r>
    </w:p>
    <w:p w:rsidR="00495806" w:rsidRPr="00495806" w:rsidRDefault="00495806" w:rsidP="00094B7A">
      <w:pPr>
        <w:ind w:right="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планирование включается</w:t>
      </w:r>
      <w:r w:rsidRPr="00495806">
        <w:rPr>
          <w:rFonts w:ascii="Times New Roman" w:eastAsia="Times New Roman" w:hAnsi="Times New Roman"/>
          <w:sz w:val="28"/>
          <w:szCs w:val="28"/>
        </w:rPr>
        <w:t xml:space="preserve"> содержание, которое определяется как </w:t>
      </w:r>
      <w:r>
        <w:rPr>
          <w:rFonts w:ascii="Times New Roman" w:eastAsia="Times New Roman" w:hAnsi="Times New Roman"/>
          <w:sz w:val="28"/>
          <w:szCs w:val="28"/>
        </w:rPr>
        <w:t>региональный компонент. Это как</w:t>
      </w:r>
      <w:r w:rsidRPr="00495806">
        <w:rPr>
          <w:rFonts w:ascii="Times New Roman" w:eastAsia="Times New Roman" w:hAnsi="Times New Roman"/>
          <w:sz w:val="28"/>
          <w:szCs w:val="28"/>
        </w:rPr>
        <w:t xml:space="preserve"> знакомство с культурными традициями тех народо</w:t>
      </w:r>
      <w:r>
        <w:rPr>
          <w:rFonts w:ascii="Times New Roman" w:eastAsia="Times New Roman" w:hAnsi="Times New Roman"/>
          <w:sz w:val="28"/>
          <w:szCs w:val="28"/>
        </w:rPr>
        <w:t xml:space="preserve">в, которые проживают в Рязанской области, </w:t>
      </w:r>
      <w:r w:rsidR="00D42B03">
        <w:rPr>
          <w:rFonts w:ascii="Times New Roman" w:eastAsia="Times New Roman" w:hAnsi="Times New Roman"/>
          <w:sz w:val="28"/>
          <w:szCs w:val="28"/>
        </w:rPr>
        <w:t>так и</w:t>
      </w:r>
      <w:r w:rsidRPr="00495806">
        <w:rPr>
          <w:rFonts w:ascii="Times New Roman" w:eastAsia="Times New Roman" w:hAnsi="Times New Roman"/>
          <w:sz w:val="28"/>
          <w:szCs w:val="28"/>
        </w:rPr>
        <w:t xml:space="preserve"> культурные традиции тех народов, представите</w:t>
      </w:r>
      <w:r w:rsidR="00D42B03">
        <w:rPr>
          <w:rFonts w:ascii="Times New Roman" w:eastAsia="Times New Roman" w:hAnsi="Times New Roman"/>
          <w:sz w:val="28"/>
          <w:szCs w:val="28"/>
        </w:rPr>
        <w:t>лями которых являются дети</w:t>
      </w:r>
      <w:r w:rsidRPr="00495806">
        <w:rPr>
          <w:rFonts w:ascii="Times New Roman" w:eastAsia="Times New Roman" w:hAnsi="Times New Roman"/>
          <w:sz w:val="28"/>
          <w:szCs w:val="28"/>
        </w:rPr>
        <w:t xml:space="preserve"> группы. Следует помнить, насколько это деликатная и психологически непростая задача! Во всех </w:t>
      </w:r>
      <w:r w:rsidR="00D42B03">
        <w:rPr>
          <w:rFonts w:ascii="Times New Roman" w:eastAsia="Times New Roman" w:hAnsi="Times New Roman"/>
          <w:sz w:val="28"/>
          <w:szCs w:val="28"/>
        </w:rPr>
        <w:t xml:space="preserve">случаях происходит </w:t>
      </w:r>
      <w:r w:rsidR="00091A2C">
        <w:rPr>
          <w:rFonts w:ascii="Times New Roman" w:eastAsia="Times New Roman" w:hAnsi="Times New Roman"/>
          <w:sz w:val="28"/>
          <w:szCs w:val="28"/>
        </w:rPr>
        <w:t xml:space="preserve">согласование </w:t>
      </w:r>
      <w:r w:rsidRPr="00495806">
        <w:rPr>
          <w:rFonts w:ascii="Times New Roman" w:eastAsia="Times New Roman" w:hAnsi="Times New Roman"/>
          <w:sz w:val="28"/>
          <w:szCs w:val="28"/>
        </w:rPr>
        <w:t>с</w:t>
      </w:r>
      <w:r w:rsidR="00091A2C">
        <w:rPr>
          <w:rFonts w:ascii="Times New Roman" w:eastAsia="Times New Roman" w:hAnsi="Times New Roman"/>
          <w:sz w:val="28"/>
          <w:szCs w:val="28"/>
        </w:rPr>
        <w:t xml:space="preserve"> родителями детей. Они с удовольствием оказывают</w:t>
      </w:r>
      <w:r w:rsidRPr="00495806">
        <w:rPr>
          <w:rFonts w:ascii="Times New Roman" w:eastAsia="Times New Roman" w:hAnsi="Times New Roman"/>
          <w:sz w:val="28"/>
          <w:szCs w:val="28"/>
        </w:rPr>
        <w:t xml:space="preserve"> поддержку и активную помощь. Но крайне важно, чтобы включение этнокультурного компонента было принимаемо абсолютно всеми родителями! В противном случае вместо воспитания толерантности</w:t>
      </w:r>
      <w:r>
        <w:rPr>
          <w:rFonts w:ascii="Times New Roman" w:eastAsia="Times New Roman" w:hAnsi="Times New Roman"/>
          <w:sz w:val="28"/>
          <w:szCs w:val="28"/>
        </w:rPr>
        <w:t>, уважения и симпатии есть риск</w:t>
      </w:r>
      <w:r w:rsidRPr="00495806">
        <w:rPr>
          <w:rFonts w:ascii="Times New Roman" w:eastAsia="Times New Roman" w:hAnsi="Times New Roman"/>
          <w:sz w:val="28"/>
          <w:szCs w:val="28"/>
        </w:rPr>
        <w:t xml:space="preserve"> получить усиление недружелюбности и недоверия в среде, микросоциуме родителей детей группы. Столь же осторожными следует быть и при намерении транслировать детям ту культуру, к которой принадлежите вы сами, хотя желание, стремление поделиться её красотой и богатством, несомненно, естественны. Имен</w:t>
      </w:r>
      <w:r>
        <w:rPr>
          <w:rFonts w:ascii="Times New Roman" w:eastAsia="Times New Roman" w:hAnsi="Times New Roman"/>
          <w:sz w:val="28"/>
          <w:szCs w:val="28"/>
        </w:rPr>
        <w:t xml:space="preserve">но по этой причине мы стараемся использовать в работе </w:t>
      </w:r>
      <w:r w:rsidRPr="00495806">
        <w:rPr>
          <w:rFonts w:ascii="Times New Roman" w:eastAsia="Times New Roman" w:hAnsi="Times New Roman"/>
          <w:sz w:val="28"/>
          <w:szCs w:val="28"/>
        </w:rPr>
        <w:t>заведомо нейтральное для всех культурное содержание, на котором удобно воспитывать интерес, уважение к культуре другой страны и к людям, отличающимся от нас.</w:t>
      </w:r>
    </w:p>
    <w:p w:rsidR="00675EC9" w:rsidRDefault="00091A2C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опыт работы</w:t>
      </w:r>
      <w:r w:rsidR="00A7593B" w:rsidRPr="006D4C29">
        <w:rPr>
          <w:rFonts w:ascii="Times New Roman" w:hAnsi="Times New Roman"/>
          <w:sz w:val="28"/>
          <w:szCs w:val="28"/>
        </w:rPr>
        <w:t xml:space="preserve"> дал возможность участникам узнать больше о культуре родной страны и других стран. Такой живой обмен делает прикосновение к культурному материалу особенно эмоциональным и ярким. Красота природного явления, отражённая в художественной литературе, живописи, прикладном искусстве, воспринимается более объёмно. Разносторонняя информация не только расширяет кругозор, совершенствует речь ребёнка, но и помогает дать представление о разных странах, эпохах, развивает любознательность и интерес к особенностям восприятия мира, присущим разным людям.</w:t>
      </w:r>
      <w:r w:rsidR="00675EC9">
        <w:rPr>
          <w:rFonts w:ascii="Times New Roman" w:hAnsi="Times New Roman"/>
          <w:sz w:val="28"/>
          <w:szCs w:val="28"/>
        </w:rPr>
        <w:t xml:space="preserve"> </w:t>
      </w: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094B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p w:rsidR="00675EC9" w:rsidRDefault="00675EC9" w:rsidP="00675EC9">
      <w:pPr>
        <w:jc w:val="both"/>
        <w:rPr>
          <w:rFonts w:ascii="Times New Roman" w:hAnsi="Times New Roman"/>
          <w:sz w:val="28"/>
          <w:szCs w:val="28"/>
        </w:rPr>
      </w:pPr>
    </w:p>
    <w:sectPr w:rsidR="0067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F5" w:rsidRDefault="001344F5" w:rsidP="00A7593B">
      <w:r>
        <w:separator/>
      </w:r>
    </w:p>
  </w:endnote>
  <w:endnote w:type="continuationSeparator" w:id="0">
    <w:p w:rsidR="001344F5" w:rsidRDefault="001344F5" w:rsidP="00A7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F5" w:rsidRDefault="001344F5" w:rsidP="00A7593B">
      <w:r>
        <w:separator/>
      </w:r>
    </w:p>
  </w:footnote>
  <w:footnote w:type="continuationSeparator" w:id="0">
    <w:p w:rsidR="001344F5" w:rsidRDefault="001344F5" w:rsidP="00A7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A4946"/>
    <w:multiLevelType w:val="hybridMultilevel"/>
    <w:tmpl w:val="937A525E"/>
    <w:lvl w:ilvl="0" w:tplc="76EA7FE8">
      <w:start w:val="1"/>
      <w:numFmt w:val="decimal"/>
      <w:lvlText w:val="%1."/>
      <w:lvlJc w:val="left"/>
      <w:pPr>
        <w:ind w:left="1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9D8B11A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DC88E5E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DABF22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A22D530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5C4F1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52D57A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70CE3F8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DA7946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4AC1041"/>
    <w:multiLevelType w:val="hybridMultilevel"/>
    <w:tmpl w:val="A0C885A8"/>
    <w:lvl w:ilvl="0" w:tplc="27A08700">
      <w:start w:val="1"/>
      <w:numFmt w:val="decimal"/>
      <w:lvlText w:val="%1."/>
      <w:lvlJc w:val="left"/>
      <w:pPr>
        <w:ind w:left="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35A133E">
      <w:start w:val="1"/>
      <w:numFmt w:val="lowerLetter"/>
      <w:lvlText w:val="%2"/>
      <w:lvlJc w:val="left"/>
      <w:pPr>
        <w:ind w:left="2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91EA65E">
      <w:start w:val="1"/>
      <w:numFmt w:val="lowerRoman"/>
      <w:lvlText w:val="%3"/>
      <w:lvlJc w:val="left"/>
      <w:pPr>
        <w:ind w:left="3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FCED62">
      <w:start w:val="1"/>
      <w:numFmt w:val="decimal"/>
      <w:lvlText w:val="%4"/>
      <w:lvlJc w:val="left"/>
      <w:pPr>
        <w:ind w:left="4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6183B26">
      <w:start w:val="1"/>
      <w:numFmt w:val="lowerLetter"/>
      <w:lvlText w:val="%5"/>
      <w:lvlJc w:val="left"/>
      <w:pPr>
        <w:ind w:left="4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3F6F31E">
      <w:start w:val="1"/>
      <w:numFmt w:val="lowerRoman"/>
      <w:lvlText w:val="%6"/>
      <w:lvlJc w:val="left"/>
      <w:pPr>
        <w:ind w:left="5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DA35FE">
      <w:start w:val="1"/>
      <w:numFmt w:val="decimal"/>
      <w:lvlText w:val="%7"/>
      <w:lvlJc w:val="left"/>
      <w:pPr>
        <w:ind w:left="6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7CF226">
      <w:start w:val="1"/>
      <w:numFmt w:val="lowerLetter"/>
      <w:lvlText w:val="%8"/>
      <w:lvlJc w:val="left"/>
      <w:pPr>
        <w:ind w:left="7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D3C5A3A">
      <w:start w:val="1"/>
      <w:numFmt w:val="lowerRoman"/>
      <w:lvlText w:val="%9"/>
      <w:lvlJc w:val="left"/>
      <w:pPr>
        <w:ind w:left="7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6C9015B"/>
    <w:multiLevelType w:val="hybridMultilevel"/>
    <w:tmpl w:val="5E9ABB76"/>
    <w:lvl w:ilvl="0" w:tplc="16D43BEE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782F730">
      <w:start w:val="1"/>
      <w:numFmt w:val="lowerLetter"/>
      <w:lvlText w:val="%2"/>
      <w:lvlJc w:val="left"/>
      <w:pPr>
        <w:ind w:left="2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3E62BEE">
      <w:start w:val="1"/>
      <w:numFmt w:val="lowerRoman"/>
      <w:lvlText w:val="%3"/>
      <w:lvlJc w:val="left"/>
      <w:pPr>
        <w:ind w:left="3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B0519C">
      <w:start w:val="1"/>
      <w:numFmt w:val="decimal"/>
      <w:lvlText w:val="%4"/>
      <w:lvlJc w:val="left"/>
      <w:pPr>
        <w:ind w:left="4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E1E87B0">
      <w:start w:val="1"/>
      <w:numFmt w:val="lowerLetter"/>
      <w:lvlText w:val="%5"/>
      <w:lvlJc w:val="left"/>
      <w:pPr>
        <w:ind w:left="4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9C0F6F2">
      <w:start w:val="1"/>
      <w:numFmt w:val="lowerRoman"/>
      <w:lvlText w:val="%6"/>
      <w:lvlJc w:val="left"/>
      <w:pPr>
        <w:ind w:left="5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83A2B98">
      <w:start w:val="1"/>
      <w:numFmt w:val="decimal"/>
      <w:lvlText w:val="%7"/>
      <w:lvlJc w:val="left"/>
      <w:pPr>
        <w:ind w:left="6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616848C">
      <w:start w:val="1"/>
      <w:numFmt w:val="lowerLetter"/>
      <w:lvlText w:val="%8"/>
      <w:lvlJc w:val="left"/>
      <w:pPr>
        <w:ind w:left="7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3500A26">
      <w:start w:val="1"/>
      <w:numFmt w:val="lowerRoman"/>
      <w:lvlText w:val="%9"/>
      <w:lvlJc w:val="left"/>
      <w:pPr>
        <w:ind w:left="7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4245AFF"/>
    <w:multiLevelType w:val="hybridMultilevel"/>
    <w:tmpl w:val="5F687946"/>
    <w:lvl w:ilvl="0" w:tplc="ED1CDCE8">
      <w:start w:val="4"/>
      <w:numFmt w:val="decimal"/>
      <w:lvlText w:val="%1.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66658A">
      <w:start w:val="1"/>
      <w:numFmt w:val="lowerLetter"/>
      <w:lvlText w:val="%2"/>
      <w:lvlJc w:val="left"/>
      <w:pPr>
        <w:ind w:left="1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248EC3E">
      <w:start w:val="1"/>
      <w:numFmt w:val="lowerRoman"/>
      <w:lvlText w:val="%3"/>
      <w:lvlJc w:val="left"/>
      <w:pPr>
        <w:ind w:left="2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FD67206">
      <w:start w:val="1"/>
      <w:numFmt w:val="decimal"/>
      <w:lvlText w:val="%4"/>
      <w:lvlJc w:val="left"/>
      <w:pPr>
        <w:ind w:left="2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B6EAD2">
      <w:start w:val="1"/>
      <w:numFmt w:val="lowerLetter"/>
      <w:lvlText w:val="%5"/>
      <w:lvlJc w:val="left"/>
      <w:pPr>
        <w:ind w:left="3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F2321C">
      <w:start w:val="1"/>
      <w:numFmt w:val="lowerRoman"/>
      <w:lvlText w:val="%6"/>
      <w:lvlJc w:val="left"/>
      <w:pPr>
        <w:ind w:left="4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587FB6">
      <w:start w:val="1"/>
      <w:numFmt w:val="decimal"/>
      <w:lvlText w:val="%7"/>
      <w:lvlJc w:val="left"/>
      <w:pPr>
        <w:ind w:left="5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652C400">
      <w:start w:val="1"/>
      <w:numFmt w:val="lowerLetter"/>
      <w:lvlText w:val="%8"/>
      <w:lvlJc w:val="left"/>
      <w:pPr>
        <w:ind w:left="5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22E4BE">
      <w:start w:val="1"/>
      <w:numFmt w:val="lowerRoman"/>
      <w:lvlText w:val="%9"/>
      <w:lvlJc w:val="left"/>
      <w:pPr>
        <w:ind w:left="6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3B"/>
    <w:rsid w:val="00091A2C"/>
    <w:rsid w:val="00094B7A"/>
    <w:rsid w:val="001344F5"/>
    <w:rsid w:val="001639CA"/>
    <w:rsid w:val="001E13FB"/>
    <w:rsid w:val="00233226"/>
    <w:rsid w:val="00262E23"/>
    <w:rsid w:val="00495806"/>
    <w:rsid w:val="006138DE"/>
    <w:rsid w:val="00656999"/>
    <w:rsid w:val="00675EC9"/>
    <w:rsid w:val="006D4C29"/>
    <w:rsid w:val="00740744"/>
    <w:rsid w:val="0076660A"/>
    <w:rsid w:val="007A1398"/>
    <w:rsid w:val="007B3396"/>
    <w:rsid w:val="00864F32"/>
    <w:rsid w:val="00897C46"/>
    <w:rsid w:val="00A227A6"/>
    <w:rsid w:val="00A7593B"/>
    <w:rsid w:val="00CF7A0A"/>
    <w:rsid w:val="00D42B03"/>
    <w:rsid w:val="00DA1CB2"/>
    <w:rsid w:val="00DB20F0"/>
    <w:rsid w:val="00F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47AA"/>
  <w15:chartTrackingRefBased/>
  <w15:docId w15:val="{C38394F7-8D08-4923-8142-0F9CB5E1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9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59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593B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59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59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footnotedescriptionChar">
    <w:name w:val="footnote description Char"/>
    <w:link w:val="footnotedescription"/>
    <w:locked/>
    <w:rsid w:val="00A7593B"/>
    <w:rPr>
      <w:rFonts w:ascii="Times New Roman" w:eastAsia="Times New Roman" w:hAnsi="Times New Roman" w:cs="Times New Roman"/>
      <w:color w:val="000000"/>
    </w:rPr>
  </w:style>
  <w:style w:type="paragraph" w:customStyle="1" w:styleId="footnotedescription">
    <w:name w:val="footnote description"/>
    <w:next w:val="a"/>
    <w:link w:val="footnotedescriptionChar"/>
    <w:rsid w:val="00A7593B"/>
    <w:pPr>
      <w:spacing w:after="100" w:line="256" w:lineRule="auto"/>
      <w:ind w:left="2376"/>
    </w:pPr>
    <w:rPr>
      <w:rFonts w:ascii="Times New Roman" w:eastAsia="Times New Roman" w:hAnsi="Times New Roman"/>
      <w:color w:val="000000"/>
    </w:rPr>
  </w:style>
  <w:style w:type="character" w:customStyle="1" w:styleId="footnotemark">
    <w:name w:val="footnote mark"/>
    <w:rsid w:val="00A7593B"/>
    <w:rPr>
      <w:rFonts w:ascii="Times New Roman" w:eastAsia="Times New Roman" w:hAnsi="Times New Roman" w:cs="Times New Roman" w:hint="default"/>
      <w:color w:val="000000"/>
      <w:sz w:val="16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759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59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59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59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59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59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59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593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759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759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759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7593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7593B"/>
    <w:rPr>
      <w:b/>
      <w:bCs/>
    </w:rPr>
  </w:style>
  <w:style w:type="character" w:styleId="a9">
    <w:name w:val="Emphasis"/>
    <w:basedOn w:val="a0"/>
    <w:uiPriority w:val="20"/>
    <w:qFormat/>
    <w:rsid w:val="00A7593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7593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7593B"/>
    <w:rPr>
      <w:i/>
    </w:rPr>
  </w:style>
  <w:style w:type="character" w:customStyle="1" w:styleId="22">
    <w:name w:val="Цитата 2 Знак"/>
    <w:basedOn w:val="a0"/>
    <w:link w:val="21"/>
    <w:uiPriority w:val="29"/>
    <w:rsid w:val="00A759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759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7593B"/>
    <w:rPr>
      <w:b/>
      <w:i/>
      <w:sz w:val="24"/>
    </w:rPr>
  </w:style>
  <w:style w:type="character" w:styleId="ad">
    <w:name w:val="Subtle Emphasis"/>
    <w:uiPriority w:val="19"/>
    <w:qFormat/>
    <w:rsid w:val="00A759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759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759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759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759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7593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64F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94B7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4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2019-11-05T09:08:00Z</cp:lastPrinted>
  <dcterms:created xsi:type="dcterms:W3CDTF">2019-10-31T12:08:00Z</dcterms:created>
  <dcterms:modified xsi:type="dcterms:W3CDTF">2024-02-02T11:34:00Z</dcterms:modified>
</cp:coreProperties>
</file>