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43" w:rsidRPr="00703D5E" w:rsidRDefault="00164043" w:rsidP="00164043">
      <w:pPr>
        <w:jc w:val="center"/>
        <w:rPr>
          <w:rFonts w:ascii="Arial Narrow" w:hAnsi="Arial Narrow"/>
          <w:b/>
          <w:color w:val="000000" w:themeColor="text1"/>
          <w:sz w:val="32"/>
          <w:szCs w:val="28"/>
        </w:rPr>
      </w:pPr>
      <w:r w:rsidRPr="00703D5E">
        <w:rPr>
          <w:rFonts w:ascii="Arial Narrow" w:hAnsi="Arial Narrow"/>
          <w:b/>
          <w:color w:val="000000" w:themeColor="text1"/>
          <w:sz w:val="32"/>
          <w:szCs w:val="28"/>
        </w:rPr>
        <w:t xml:space="preserve">ГОСУДАРСТВЕННОЕ  </w:t>
      </w:r>
      <w:r w:rsidRPr="00703D5E">
        <w:rPr>
          <w:rFonts w:ascii="Arial Narrow" w:hAnsi="Arial Narrow"/>
          <w:b/>
          <w:bCs/>
          <w:color w:val="000000" w:themeColor="text1"/>
          <w:sz w:val="32"/>
          <w:szCs w:val="28"/>
        </w:rPr>
        <w:t xml:space="preserve"> КАЗЕННОЕ </w:t>
      </w:r>
      <w:r w:rsidRPr="00703D5E">
        <w:rPr>
          <w:rFonts w:ascii="Arial Narrow" w:hAnsi="Arial Narrow"/>
          <w:b/>
          <w:color w:val="000000" w:themeColor="text1"/>
          <w:sz w:val="32"/>
          <w:szCs w:val="28"/>
        </w:rPr>
        <w:t xml:space="preserve">УЧРЕЖДЕНИЕ ЗДРАВООХРАНЕНИЯ </w:t>
      </w:r>
    </w:p>
    <w:p w:rsidR="00164043" w:rsidRPr="00703D5E" w:rsidRDefault="00164043" w:rsidP="00164043">
      <w:pPr>
        <w:jc w:val="center"/>
        <w:rPr>
          <w:rFonts w:ascii="Arial Narrow" w:hAnsi="Arial Narrow"/>
          <w:b/>
          <w:color w:val="000000" w:themeColor="text1"/>
          <w:sz w:val="32"/>
          <w:szCs w:val="28"/>
        </w:rPr>
      </w:pPr>
      <w:r w:rsidRPr="00703D5E">
        <w:rPr>
          <w:rFonts w:ascii="Arial Narrow" w:hAnsi="Arial Narrow"/>
          <w:b/>
          <w:color w:val="000000" w:themeColor="text1"/>
          <w:sz w:val="32"/>
          <w:szCs w:val="28"/>
        </w:rPr>
        <w:t>г. СЕВАСТОПОЛЯ</w:t>
      </w:r>
    </w:p>
    <w:p w:rsidR="00164043" w:rsidRPr="00703D5E" w:rsidRDefault="00164043" w:rsidP="00164043">
      <w:pPr>
        <w:jc w:val="center"/>
        <w:rPr>
          <w:rFonts w:ascii="Arial Narrow" w:hAnsi="Arial Narrow"/>
          <w:b/>
          <w:color w:val="000000" w:themeColor="text1"/>
          <w:sz w:val="32"/>
          <w:szCs w:val="28"/>
        </w:rPr>
      </w:pPr>
      <w:r w:rsidRPr="00703D5E">
        <w:rPr>
          <w:rFonts w:ascii="Arial Narrow" w:hAnsi="Arial Narrow"/>
          <w:b/>
          <w:color w:val="000000" w:themeColor="text1"/>
          <w:sz w:val="32"/>
          <w:szCs w:val="28"/>
        </w:rPr>
        <w:t>«ДОМ РЕБЕНКА»</w:t>
      </w:r>
    </w:p>
    <w:p w:rsidR="00164043" w:rsidRPr="00703D5E" w:rsidRDefault="00164043" w:rsidP="00164043">
      <w:pPr>
        <w:jc w:val="center"/>
        <w:rPr>
          <w:rFonts w:ascii="Arial Narrow" w:hAnsi="Arial Narrow"/>
          <w:b/>
          <w:color w:val="000000" w:themeColor="text1"/>
          <w:sz w:val="32"/>
          <w:szCs w:val="28"/>
        </w:rPr>
      </w:pPr>
    </w:p>
    <w:p w:rsidR="00164043" w:rsidRPr="00703D5E" w:rsidRDefault="00164043" w:rsidP="00164043">
      <w:pPr>
        <w:rPr>
          <w:rFonts w:ascii="Arial Narrow" w:hAnsi="Arial Narrow"/>
          <w:b/>
          <w:color w:val="000000" w:themeColor="text1"/>
          <w:sz w:val="32"/>
          <w:szCs w:val="28"/>
        </w:rPr>
      </w:pPr>
    </w:p>
    <w:p w:rsidR="00164043" w:rsidRPr="00703D5E" w:rsidRDefault="00164043" w:rsidP="00164043">
      <w:pPr>
        <w:rPr>
          <w:rFonts w:ascii="Arial Narrow" w:hAnsi="Arial Narrow"/>
          <w:b/>
          <w:color w:val="000000" w:themeColor="text1"/>
          <w:sz w:val="32"/>
          <w:szCs w:val="28"/>
        </w:rPr>
      </w:pPr>
    </w:p>
    <w:p w:rsidR="00164043" w:rsidRPr="00703D5E" w:rsidRDefault="00164043" w:rsidP="00164043">
      <w:pPr>
        <w:rPr>
          <w:rFonts w:ascii="Arial Narrow" w:hAnsi="Arial Narrow"/>
          <w:b/>
          <w:color w:val="000000" w:themeColor="text1"/>
          <w:sz w:val="32"/>
          <w:szCs w:val="28"/>
        </w:rPr>
      </w:pPr>
    </w:p>
    <w:p w:rsidR="00164043" w:rsidRPr="00703D5E" w:rsidRDefault="00164043" w:rsidP="00164043">
      <w:pPr>
        <w:rPr>
          <w:rFonts w:ascii="Arial Narrow" w:hAnsi="Arial Narrow"/>
          <w:b/>
          <w:color w:val="000000" w:themeColor="text1"/>
          <w:sz w:val="32"/>
          <w:szCs w:val="28"/>
        </w:rPr>
      </w:pPr>
    </w:p>
    <w:p w:rsidR="00164043" w:rsidRPr="00703D5E" w:rsidRDefault="00164043" w:rsidP="00164043">
      <w:pPr>
        <w:jc w:val="center"/>
        <w:rPr>
          <w:rFonts w:ascii="Arial Narrow" w:hAnsi="Arial Narrow"/>
          <w:b/>
          <w:color w:val="000000" w:themeColor="text1"/>
          <w:w w:val="80"/>
          <w:sz w:val="96"/>
          <w:szCs w:val="96"/>
        </w:rPr>
      </w:pPr>
      <w:r w:rsidRPr="00703D5E">
        <w:rPr>
          <w:rFonts w:ascii="Arial Narrow" w:hAnsi="Arial Narrow"/>
          <w:b/>
          <w:color w:val="000000" w:themeColor="text1"/>
          <w:w w:val="80"/>
          <w:sz w:val="96"/>
          <w:szCs w:val="96"/>
        </w:rPr>
        <w:t>доклад</w:t>
      </w:r>
    </w:p>
    <w:p w:rsidR="00164043" w:rsidRPr="00703D5E" w:rsidRDefault="00164043" w:rsidP="00164043">
      <w:pPr>
        <w:spacing w:line="280" w:lineRule="exact"/>
        <w:jc w:val="center"/>
        <w:rPr>
          <w:rFonts w:ascii="Arial Narrow" w:hAnsi="Arial Narrow"/>
          <w:b/>
          <w:color w:val="000000" w:themeColor="text1"/>
          <w:sz w:val="32"/>
          <w:szCs w:val="28"/>
        </w:rPr>
      </w:pPr>
      <w:r w:rsidRPr="00703D5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03D5E">
        <w:rPr>
          <w:rFonts w:ascii="Arial Narrow" w:hAnsi="Arial Narrow"/>
          <w:b/>
          <w:color w:val="000000" w:themeColor="text1"/>
          <w:sz w:val="32"/>
          <w:szCs w:val="28"/>
        </w:rPr>
        <w:t>К ПЕДСОВЕТУ НА ТЕМУ:</w:t>
      </w:r>
    </w:p>
    <w:p w:rsidR="00164043" w:rsidRPr="00703D5E" w:rsidRDefault="00164043" w:rsidP="00164043">
      <w:pPr>
        <w:spacing w:line="280" w:lineRule="exact"/>
        <w:jc w:val="center"/>
        <w:rPr>
          <w:rFonts w:ascii="Arial Narrow" w:hAnsi="Arial Narrow"/>
          <w:b/>
          <w:color w:val="000000" w:themeColor="text1"/>
          <w:sz w:val="32"/>
          <w:szCs w:val="28"/>
        </w:rPr>
      </w:pPr>
    </w:p>
    <w:p w:rsidR="00604985" w:rsidRPr="00604985" w:rsidRDefault="00604985" w:rsidP="00604985">
      <w:pPr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604985">
        <w:rPr>
          <w:rFonts w:ascii="Arial Narrow" w:eastAsia="Calibri" w:hAnsi="Arial Narrow" w:cs="Times New Roman"/>
          <w:b/>
          <w:sz w:val="32"/>
          <w:szCs w:val="32"/>
        </w:rPr>
        <w:t xml:space="preserve">«Виды </w:t>
      </w:r>
      <w:proofErr w:type="spellStart"/>
      <w:r w:rsidRPr="00604985">
        <w:rPr>
          <w:rFonts w:ascii="Arial Narrow" w:eastAsia="Calibri" w:hAnsi="Arial Narrow" w:cs="Times New Roman"/>
          <w:b/>
          <w:sz w:val="32"/>
          <w:szCs w:val="32"/>
        </w:rPr>
        <w:t>здоровьесберегающих</w:t>
      </w:r>
      <w:proofErr w:type="spellEnd"/>
      <w:r w:rsidRPr="00604985">
        <w:rPr>
          <w:rFonts w:ascii="Arial Narrow" w:eastAsia="Calibri" w:hAnsi="Arial Narrow" w:cs="Times New Roman"/>
          <w:b/>
          <w:sz w:val="32"/>
          <w:szCs w:val="32"/>
        </w:rPr>
        <w:t xml:space="preserve"> педагогических технологий и возможности</w:t>
      </w:r>
    </w:p>
    <w:p w:rsidR="00164043" w:rsidRPr="00604985" w:rsidRDefault="00604985" w:rsidP="00604985">
      <w:pPr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604985">
        <w:rPr>
          <w:rFonts w:ascii="Arial Narrow" w:eastAsia="Calibri" w:hAnsi="Arial Narrow" w:cs="Times New Roman"/>
          <w:b/>
          <w:sz w:val="32"/>
          <w:szCs w:val="32"/>
        </w:rPr>
        <w:t xml:space="preserve"> их применения</w:t>
      </w:r>
      <w:r w:rsidR="00164043" w:rsidRPr="00604985">
        <w:rPr>
          <w:rFonts w:ascii="Arial Narrow" w:eastAsia="Calibri" w:hAnsi="Arial Narrow" w:cs="Times New Roman"/>
          <w:b/>
          <w:sz w:val="32"/>
          <w:szCs w:val="32"/>
        </w:rPr>
        <w:t xml:space="preserve"> ».</w:t>
      </w:r>
    </w:p>
    <w:p w:rsidR="00164043" w:rsidRPr="00703D5E" w:rsidRDefault="00164043" w:rsidP="00164043">
      <w:pPr>
        <w:ind w:firstLine="708"/>
        <w:rPr>
          <w:rFonts w:ascii="Times New Roman" w:eastAsia="Calibri" w:hAnsi="Times New Roman" w:cs="Times New Roman"/>
          <w:b/>
          <w:sz w:val="48"/>
          <w:szCs w:val="28"/>
        </w:rPr>
      </w:pPr>
    </w:p>
    <w:p w:rsidR="00164043" w:rsidRPr="00703D5E" w:rsidRDefault="00164043" w:rsidP="00164043">
      <w:pPr>
        <w:ind w:firstLine="708"/>
        <w:rPr>
          <w:rFonts w:ascii="Arial Narrow" w:hAnsi="Arial Narrow"/>
          <w:b/>
          <w:color w:val="000000" w:themeColor="text1"/>
          <w:sz w:val="32"/>
          <w:szCs w:val="28"/>
        </w:rPr>
      </w:pPr>
    </w:p>
    <w:p w:rsidR="00164043" w:rsidRPr="00703D5E" w:rsidRDefault="00164043" w:rsidP="00164043">
      <w:pPr>
        <w:ind w:firstLine="708"/>
        <w:rPr>
          <w:rFonts w:ascii="Arial Narrow" w:hAnsi="Arial Narrow"/>
          <w:b/>
          <w:color w:val="000000" w:themeColor="text1"/>
          <w:sz w:val="32"/>
          <w:szCs w:val="28"/>
        </w:rPr>
      </w:pPr>
    </w:p>
    <w:p w:rsidR="00164043" w:rsidRPr="00703D5E" w:rsidRDefault="00164043" w:rsidP="00164043">
      <w:pPr>
        <w:rPr>
          <w:rFonts w:ascii="Arial Narrow" w:hAnsi="Arial Narrow"/>
          <w:b/>
          <w:color w:val="000000" w:themeColor="text1"/>
          <w:sz w:val="32"/>
          <w:szCs w:val="28"/>
        </w:rPr>
      </w:pPr>
    </w:p>
    <w:p w:rsidR="00164043" w:rsidRPr="00703D5E" w:rsidRDefault="00164043" w:rsidP="00164043">
      <w:pPr>
        <w:rPr>
          <w:rFonts w:ascii="Arial Narrow" w:hAnsi="Arial Narrow"/>
          <w:b/>
          <w:color w:val="000000" w:themeColor="text1"/>
          <w:sz w:val="32"/>
          <w:szCs w:val="28"/>
        </w:rPr>
      </w:pPr>
    </w:p>
    <w:p w:rsidR="00164043" w:rsidRPr="00703D5E" w:rsidRDefault="00164043" w:rsidP="00164043">
      <w:pPr>
        <w:rPr>
          <w:rFonts w:ascii="Arial Narrow" w:hAnsi="Arial Narrow"/>
          <w:b/>
          <w:color w:val="000000" w:themeColor="text1"/>
          <w:sz w:val="32"/>
          <w:szCs w:val="28"/>
        </w:rPr>
      </w:pPr>
    </w:p>
    <w:p w:rsidR="00164043" w:rsidRPr="00703D5E" w:rsidRDefault="00164043" w:rsidP="00164043">
      <w:pPr>
        <w:rPr>
          <w:rFonts w:ascii="Arial Narrow" w:hAnsi="Arial Narrow"/>
          <w:color w:val="000000" w:themeColor="text1"/>
          <w:sz w:val="32"/>
          <w:szCs w:val="28"/>
        </w:rPr>
      </w:pPr>
    </w:p>
    <w:p w:rsidR="00164043" w:rsidRPr="00703D5E" w:rsidRDefault="00164043" w:rsidP="00164043">
      <w:pPr>
        <w:jc w:val="right"/>
        <w:rPr>
          <w:rFonts w:ascii="Arial Narrow" w:hAnsi="Arial Narrow"/>
          <w:color w:val="000000" w:themeColor="text1"/>
          <w:sz w:val="32"/>
          <w:szCs w:val="28"/>
        </w:rPr>
      </w:pPr>
      <w:r w:rsidRPr="00703D5E">
        <w:rPr>
          <w:rFonts w:ascii="Arial Narrow" w:hAnsi="Arial Narrow"/>
          <w:color w:val="000000" w:themeColor="text1"/>
          <w:sz w:val="32"/>
          <w:szCs w:val="28"/>
        </w:rPr>
        <w:t xml:space="preserve">                                                      </w:t>
      </w:r>
      <w:r w:rsidR="00604985">
        <w:rPr>
          <w:rFonts w:ascii="Arial Narrow" w:hAnsi="Arial Narrow"/>
          <w:color w:val="000000" w:themeColor="text1"/>
          <w:sz w:val="32"/>
          <w:szCs w:val="28"/>
        </w:rPr>
        <w:t xml:space="preserve">          Воспитатель: Ефремова</w:t>
      </w:r>
      <w:r w:rsidRPr="00703D5E">
        <w:rPr>
          <w:rFonts w:ascii="Arial Narrow" w:hAnsi="Arial Narrow"/>
          <w:color w:val="000000" w:themeColor="text1"/>
          <w:sz w:val="32"/>
          <w:szCs w:val="28"/>
        </w:rPr>
        <w:t xml:space="preserve"> Н.В.                                                               </w:t>
      </w:r>
    </w:p>
    <w:p w:rsidR="00164043" w:rsidRPr="00703D5E" w:rsidRDefault="00164043" w:rsidP="00164043">
      <w:pPr>
        <w:jc w:val="center"/>
        <w:rPr>
          <w:rFonts w:ascii="Arial Narrow" w:hAnsi="Arial Narrow"/>
          <w:color w:val="000000" w:themeColor="text1"/>
          <w:sz w:val="32"/>
          <w:szCs w:val="28"/>
        </w:rPr>
      </w:pPr>
    </w:p>
    <w:p w:rsidR="00164043" w:rsidRPr="00703D5E" w:rsidRDefault="00164043" w:rsidP="00164043">
      <w:pPr>
        <w:rPr>
          <w:rFonts w:ascii="Arial Narrow" w:hAnsi="Arial Narrow"/>
          <w:color w:val="000000" w:themeColor="text1"/>
          <w:sz w:val="32"/>
          <w:szCs w:val="28"/>
        </w:rPr>
      </w:pPr>
      <w:r w:rsidRPr="00703D5E">
        <w:rPr>
          <w:rFonts w:ascii="Arial Narrow" w:hAnsi="Arial Narrow"/>
          <w:color w:val="000000" w:themeColor="text1"/>
          <w:sz w:val="32"/>
          <w:szCs w:val="28"/>
        </w:rPr>
        <w:t xml:space="preserve">                                                     </w:t>
      </w:r>
      <w:r w:rsidR="00604985">
        <w:rPr>
          <w:rFonts w:ascii="Arial Narrow" w:hAnsi="Arial Narrow"/>
          <w:color w:val="000000" w:themeColor="text1"/>
          <w:sz w:val="32"/>
          <w:szCs w:val="28"/>
        </w:rPr>
        <w:t xml:space="preserve">            г. Севастополь, 2023</w:t>
      </w:r>
      <w:r w:rsidRPr="00703D5E">
        <w:rPr>
          <w:rFonts w:ascii="Arial Narrow" w:hAnsi="Arial Narrow"/>
          <w:color w:val="000000" w:themeColor="text1"/>
          <w:sz w:val="32"/>
          <w:szCs w:val="28"/>
        </w:rPr>
        <w:t>г.</w:t>
      </w:r>
    </w:p>
    <w:p w:rsidR="00164043" w:rsidRPr="00703D5E" w:rsidRDefault="00164043" w:rsidP="00164043">
      <w:pPr>
        <w:rPr>
          <w:rFonts w:ascii="Arial Narrow" w:hAnsi="Arial Narrow"/>
          <w:color w:val="000000" w:themeColor="text1"/>
          <w:sz w:val="32"/>
          <w:szCs w:val="28"/>
        </w:rPr>
      </w:pPr>
    </w:p>
    <w:p w:rsidR="00164043" w:rsidRPr="00604985" w:rsidRDefault="00164043" w:rsidP="00164043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 xml:space="preserve"> «ВИДЫ ЗДОРОВЬЕСБЕРЕГАЮЩИХ ПЕДАГОГИЧЕСКИХ ТЕХНОЛОГИЙ ИХ И ВОЗМОЖНОСТИ ПРИМЕНЕНИЯ».</w:t>
      </w:r>
    </w:p>
    <w:p w:rsidR="00164043" w:rsidRPr="00604985" w:rsidRDefault="00164043" w:rsidP="00164043">
      <w:pPr>
        <w:spacing w:after="0" w:line="240" w:lineRule="auto"/>
        <w:jc w:val="center"/>
        <w:rPr>
          <w:rFonts w:ascii="Arial Narrow" w:eastAsia="Calibri" w:hAnsi="Arial Narrow" w:cs="Times New Roman"/>
          <w:sz w:val="32"/>
          <w:szCs w:val="32"/>
        </w:rPr>
      </w:pP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Охрана жизни и укрепление физического и психического здоровья детей – одна из основных задач дошкольного образования. Дошкольный возраст является важнейшим этапом в формировании здоровья ребенка. Традиции системы дошкольного образования и их развитие обеспечивают положительные тенденции охраны и укрепления здоровья воспитанников. Однако, по данным системы здравоохранения, в настоящее время состояние здоровья детей дошкольного возраста снижается. И поэтому актуально значимым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Технологии, как эффективная система мер профилактической работы с детьми, направленная на сохранение и укрепление здоровья воспитанников, получили название «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здоровьесберегающие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технологии».</w:t>
      </w:r>
    </w:p>
    <w:p w:rsidR="00164043" w:rsidRPr="00604985" w:rsidRDefault="00164043" w:rsidP="00164043">
      <w:pPr>
        <w:spacing w:after="0"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proofErr w:type="spellStart"/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>Здоровьесберегающие</w:t>
      </w:r>
      <w:proofErr w:type="spellEnd"/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 xml:space="preserve"> педагогические технологии.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Здоровьесберегающая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технология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Понятие «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здоровьесберегающие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педагогические технологии»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дискусионно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и у разных авторов встречаются разные трактовки.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Н.К.Смирнов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>, как родоначальник понятия «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здоровьесберегающие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образовательные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технологии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>»у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>тверждал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, что их можно рассматривать как технологическую основу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здоровьесберегающей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здоровьесберегающая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Здоровьесберегающие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технологии можно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расссматривать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здоровьясбережения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.  </w:t>
      </w:r>
    </w:p>
    <w:p w:rsidR="00164043" w:rsidRPr="00604985" w:rsidRDefault="00164043" w:rsidP="00164043">
      <w:pPr>
        <w:spacing w:after="0"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lastRenderedPageBreak/>
        <w:t>Вот некоторые из трактовок педагогической технологии: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Педагогическая технология – совокупность психолого-педагогических установок, форм, методов, способов, приемов обучения, воспитательных средств; она есть инструментарий педагогического процесса (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Б.Т.Лихачев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>).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Педагогическая технология – система способов, приемов, шагов, последовательность которых обеспечивает решение задач воспитания, обучения и развития личности воспитанника, а сама деятельность представлена процедурно, т.е. как определенная система действий; разработка и процедурное воплощение компонентов педагогического процесса в виде системы действий, обеспечивающей гарантированный результат (Г.М.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Коджаспирова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>).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Педагогическая технология – системная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М.В.Кларин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>)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Технология обучения – это точное знание того, как надо обучать, и такой способ обучения, который ориентирован на результат и гарантирует его достижение (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Е.В.Бондаревская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>)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Важнейшей характеристикой педагогической технологии является ее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воспроизводимость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>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Анализ различных определений и описаний сущности педагогической технологии позволяет за основное принять следующее определение: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Педагогическая технология – это целостный научно обоснованный проект определенной педагогической системы от ее теоретического замысла до реализации в образовательной практике, отражающий их цели, содержание, формы, методы, средства, результаты и условия организации.</w:t>
      </w:r>
    </w:p>
    <w:p w:rsidR="00164043" w:rsidRPr="00604985" w:rsidRDefault="00164043" w:rsidP="00164043">
      <w:pPr>
        <w:spacing w:after="0"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>Из определения следует, что компонентами педагогической технологии выступают: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1. Концептуальная основа (то есть научная база технологии, те психолого-педагогические идеи, которые заложены в ее фундамент);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2. Содержательная часть (то есть цели и содержание обучения и воспитания);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3. Процессуальная часть (то есть формы, методы, средства, условия организации учебно-воспитательного процесса, результат).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Цель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здоровьесберегающих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технологий в дошкольном образовании: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1). 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валеологической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валелогической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</w:t>
      </w:r>
      <w:r w:rsidRPr="00604985">
        <w:rPr>
          <w:rFonts w:ascii="Arial Narrow" w:eastAsia="Calibri" w:hAnsi="Arial Narrow" w:cs="Times New Roman"/>
          <w:sz w:val="32"/>
          <w:szCs w:val="32"/>
        </w:rPr>
        <w:lastRenderedPageBreak/>
        <w:t>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 xml:space="preserve">. </w:t>
      </w:r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 xml:space="preserve">Другими словами целью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>здоровьесберегающих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 и навыков по здоровому образу жизни</w:t>
      </w:r>
      <w:r w:rsidRPr="00604985">
        <w:rPr>
          <w:rFonts w:ascii="Arial Narrow" w:eastAsia="Calibri" w:hAnsi="Arial Narrow" w:cs="Times New Roman"/>
          <w:sz w:val="32"/>
          <w:szCs w:val="32"/>
        </w:rPr>
        <w:t>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2). Применительно к взрослым – содействие становлению культуры здоровья, в том числе культуры профессионального здоровья воспитателей  и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валеологическому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просвещению родителей.</w:t>
      </w:r>
    </w:p>
    <w:p w:rsidR="00164043" w:rsidRPr="00604985" w:rsidRDefault="00164043" w:rsidP="00164043">
      <w:pPr>
        <w:spacing w:after="0"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proofErr w:type="spellStart"/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>Здоровьесберегающие</w:t>
      </w:r>
      <w:proofErr w:type="spellEnd"/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 xml:space="preserve"> образовательные технологии (ЗОТ):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1)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2) качественная характеристика педагогических технологий по критерию их воздействия на здоровье учащихся и педагогов;</w:t>
      </w:r>
    </w:p>
    <w:p w:rsidR="00164043" w:rsidRPr="00604985" w:rsidRDefault="00164043" w:rsidP="00164043">
      <w:pPr>
        <w:spacing w:after="12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3) технологическая основа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здоровьесберегающей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педагогики. </w:t>
      </w:r>
    </w:p>
    <w:p w:rsidR="00164043" w:rsidRPr="00604985" w:rsidRDefault="00164043" w:rsidP="00164043">
      <w:pPr>
        <w:spacing w:after="120"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 xml:space="preserve">Виды </w:t>
      </w:r>
      <w:proofErr w:type="spellStart"/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>здоровьесберегающих</w:t>
      </w:r>
      <w:proofErr w:type="spellEnd"/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 xml:space="preserve"> технологий: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Виды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здоровьесберегающих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технологий в дошкольном образовании - классификация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здоровьесберегающих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здоровьесбережения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и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здоровьеобогащения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здоровьесберегающих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технологий в дошкольном образовании: 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</w:p>
    <w:p w:rsidR="00164043" w:rsidRPr="00604985" w:rsidRDefault="00164043" w:rsidP="00164043">
      <w:pPr>
        <w:numPr>
          <w:ilvl w:val="0"/>
          <w:numId w:val="1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медико-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проф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>u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>лактические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>;</w:t>
      </w:r>
    </w:p>
    <w:p w:rsidR="00164043" w:rsidRPr="00604985" w:rsidRDefault="00164043" w:rsidP="00164043">
      <w:pPr>
        <w:numPr>
          <w:ilvl w:val="0"/>
          <w:numId w:val="1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физкультурно-оздоровительные;</w:t>
      </w:r>
    </w:p>
    <w:p w:rsidR="00164043" w:rsidRPr="00604985" w:rsidRDefault="00164043" w:rsidP="00164043">
      <w:pPr>
        <w:numPr>
          <w:ilvl w:val="0"/>
          <w:numId w:val="1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технологии обеспечения социально-психологического благополучия ребенка; </w:t>
      </w:r>
    </w:p>
    <w:p w:rsidR="00164043" w:rsidRPr="00604985" w:rsidRDefault="00164043" w:rsidP="00164043">
      <w:pPr>
        <w:numPr>
          <w:ilvl w:val="0"/>
          <w:numId w:val="1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здоровьесбережения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и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здоровьеобогащения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педагогов дошкольного образования; </w:t>
      </w:r>
    </w:p>
    <w:p w:rsidR="00164043" w:rsidRPr="00604985" w:rsidRDefault="00164043" w:rsidP="00164043">
      <w:pPr>
        <w:numPr>
          <w:ilvl w:val="0"/>
          <w:numId w:val="1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здоровьесберегающие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образовательные технологии; </w:t>
      </w:r>
    </w:p>
    <w:p w:rsidR="00164043" w:rsidRPr="00604985" w:rsidRDefault="00164043" w:rsidP="00164043">
      <w:pPr>
        <w:numPr>
          <w:ilvl w:val="0"/>
          <w:numId w:val="1"/>
        </w:numPr>
        <w:spacing w:after="12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технологии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валеологического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просвещения родителей;</w:t>
      </w:r>
    </w:p>
    <w:p w:rsidR="00164043" w:rsidRPr="00604985" w:rsidRDefault="00164043" w:rsidP="00164043">
      <w:pPr>
        <w:spacing w:after="12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1).Медико-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проф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>u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>лактические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технологии в дошкольном образовании технологии, обеспечивающие сохранение и приумножение здоровья детей под руководством медицинского персонала  в соответствии с медицинскими требованиями и нормами, с использованием медицинских средств. </w:t>
      </w:r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 xml:space="preserve">К ним относятся следующие технологии: организация мониторинга здоровья дошкольников и разработка рекомендаций по </w:t>
      </w:r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lastRenderedPageBreak/>
        <w:t xml:space="preserve">оптимизации детского здоровья; организация и контроль питания детей раннего и дошкольного возраста, физического развития детей, закаливания; организация профилактических мероприятий ; организация контроля и помощь в обеспечении требований СанПиНов; организация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>здоровьесберегающей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 xml:space="preserve"> среды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 xml:space="preserve"> </w:t>
      </w:r>
      <w:r w:rsidRPr="00604985">
        <w:rPr>
          <w:rFonts w:ascii="Arial Narrow" w:eastAsia="Calibri" w:hAnsi="Arial Narrow" w:cs="Times New Roman"/>
          <w:sz w:val="32"/>
          <w:szCs w:val="32"/>
        </w:rPr>
        <w:t>.</w:t>
      </w:r>
      <w:proofErr w:type="gramEnd"/>
    </w:p>
    <w:p w:rsidR="00164043" w:rsidRPr="00604985" w:rsidRDefault="00164043" w:rsidP="00164043">
      <w:pPr>
        <w:spacing w:after="12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2). Физкультурно-оздоровительные технологии в дошкольном образовании 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>–т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 xml:space="preserve">ехнологии, направленные на физическое развитие и укрепление здоровья ребенка: </w:t>
      </w:r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>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</w:t>
      </w:r>
      <w:r w:rsidRPr="00604985">
        <w:rPr>
          <w:rFonts w:ascii="Arial Narrow" w:eastAsia="Calibri" w:hAnsi="Arial Narrow" w:cs="Times New Roman"/>
          <w:sz w:val="32"/>
          <w:szCs w:val="32"/>
        </w:rPr>
        <w:t xml:space="preserve">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164043" w:rsidRPr="00604985" w:rsidRDefault="00164043" w:rsidP="00164043">
      <w:pPr>
        <w:spacing w:after="12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3). Технологии социально-психологического благополучия ребёнка 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 xml:space="preserve"> .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.</w:t>
      </w:r>
    </w:p>
    <w:p w:rsidR="00164043" w:rsidRPr="00604985" w:rsidRDefault="00164043" w:rsidP="00164043">
      <w:pPr>
        <w:spacing w:after="12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4).Технологии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здоровьесбережения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и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здоровьеобогащения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педагогов дошкольного образования – технологии, направленные на развитие культуры здоровья педагогов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 xml:space="preserve"> ,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в том числе культуры профессионального здоровья, развитие потребности к здоровому образу жизни.</w:t>
      </w:r>
    </w:p>
    <w:p w:rsidR="00164043" w:rsidRPr="00604985" w:rsidRDefault="00164043" w:rsidP="00164043">
      <w:pPr>
        <w:spacing w:after="12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5).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Здоровьесберегающие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образовательные технологии  – 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>это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прежде всего технологии воспитания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валеологической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культуры или культуры здоровья детей. </w:t>
      </w:r>
      <w:r w:rsidRPr="00604985">
        <w:rPr>
          <w:rFonts w:ascii="Arial Narrow" w:eastAsia="Calibri" w:hAnsi="Arial Narrow" w:cs="Times New Roman"/>
          <w:sz w:val="32"/>
          <w:szCs w:val="32"/>
        </w:rPr>
        <w:lastRenderedPageBreak/>
        <w:t xml:space="preserve">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валеологической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 xml:space="preserve"> .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6). Технологии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валеологического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просвещения родителей – это технологии, направленные на обеспечение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валеологической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образованности родителей воспитанников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 xml:space="preserve"> ,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обретение ими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валеологической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компетентности.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Валеологическое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образование родителей надо рассматривать как непрерывный процесс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валеологического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просвещения всех членов семьи.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</w:p>
    <w:p w:rsidR="00164043" w:rsidRPr="00604985" w:rsidRDefault="00164043" w:rsidP="00164043">
      <w:pPr>
        <w:spacing w:after="0"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 xml:space="preserve">Возможности использования </w:t>
      </w:r>
      <w:proofErr w:type="spellStart"/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>здорвьесберегающих</w:t>
      </w:r>
      <w:proofErr w:type="spellEnd"/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 xml:space="preserve"> технологий: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В настоящее время анализ тематической литературы показывает о многих имеющих место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здоровьесберегающих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технологиях. Чаще всего используют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здоровьесберегающие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технологии по следующим направлениям (дальше речь пойдет о педагогических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здоровьесберегающих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технологиях):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1.Технологии сохранения и стимулирования здоровья.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2.Технологии обучения здоровому образу жизни.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3.Коррекционные технологии.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 -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Стретчинг</w:t>
      </w:r>
      <w:proofErr w:type="spellEnd"/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- Динамические паузы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- Подвижные и спортивные игры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- Релаксация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- Гимнастика (пальчиковая, для глаз, дыхательная и </w:t>
      </w:r>
      <w:proofErr w:type="spellStart"/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>др</w:t>
      </w:r>
      <w:proofErr w:type="spellEnd"/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>)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- Гимнастика динамическая, корригирующая, ортопедическая</w:t>
      </w:r>
      <w:r w:rsidRPr="00604985">
        <w:rPr>
          <w:rFonts w:ascii="Arial Narrow" w:eastAsia="Calibri" w:hAnsi="Arial Narrow" w:cs="Times New Roman"/>
          <w:sz w:val="32"/>
          <w:szCs w:val="32"/>
        </w:rPr>
        <w:tab/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- Физкультурные занятия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- Проблемно-игровые: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игротренинги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,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игро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>-терапия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- Коммуникативные игры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lastRenderedPageBreak/>
        <w:t>- Серия занятий «Уроки здоровья»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- Точечный самомассаж</w:t>
      </w:r>
      <w:r w:rsidRPr="00604985">
        <w:rPr>
          <w:rFonts w:ascii="Arial Narrow" w:eastAsia="Calibri" w:hAnsi="Arial Narrow" w:cs="Times New Roman"/>
          <w:sz w:val="32"/>
          <w:szCs w:val="32"/>
        </w:rPr>
        <w:tab/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- Технологии музыкального воздействия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- Арт-терапия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-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Сказкотерапия</w:t>
      </w:r>
      <w:proofErr w:type="spellEnd"/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- Технологии воздействия цветом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-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Психогимнастика</w:t>
      </w:r>
      <w:proofErr w:type="spellEnd"/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- Фонетическая ритмика  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Усилия работников  сегодня как никогда направлены на оздоровление ребенка, культивирование здорового образа жизни. Не случайно именно эти задачи являются приоритетными в программе модернизации российского образования.</w:t>
      </w:r>
    </w:p>
    <w:p w:rsidR="00164043" w:rsidRPr="00604985" w:rsidRDefault="00164043" w:rsidP="00164043">
      <w:pPr>
        <w:spacing w:after="0"/>
        <w:ind w:left="-57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 Выбор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здоровьесберегающих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педагогических технологий в 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>конкретном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 зависит от:</w:t>
      </w:r>
    </w:p>
    <w:p w:rsidR="00164043" w:rsidRPr="00604985" w:rsidRDefault="00164043" w:rsidP="00164043">
      <w:pPr>
        <w:spacing w:after="0"/>
        <w:ind w:left="-57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 -типа дошкольного учреждения</w:t>
      </w:r>
    </w:p>
    <w:p w:rsidR="00164043" w:rsidRPr="00604985" w:rsidRDefault="00164043" w:rsidP="00164043">
      <w:pPr>
        <w:spacing w:after="0"/>
        <w:ind w:left="-57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 -конкретных условий дошкольного образовательного учреждения  </w:t>
      </w:r>
    </w:p>
    <w:p w:rsidR="00164043" w:rsidRPr="00604985" w:rsidRDefault="00164043" w:rsidP="00164043">
      <w:pPr>
        <w:spacing w:after="0"/>
        <w:ind w:left="-57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 -организации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здоровьесберегающей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среды</w:t>
      </w:r>
    </w:p>
    <w:p w:rsidR="00164043" w:rsidRPr="00604985" w:rsidRDefault="00164043" w:rsidP="00164043">
      <w:pPr>
        <w:spacing w:after="0"/>
        <w:ind w:left="-57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 -от программы, по которой работают педагоги</w:t>
      </w:r>
    </w:p>
    <w:p w:rsidR="00164043" w:rsidRPr="00604985" w:rsidRDefault="00164043" w:rsidP="00164043">
      <w:pPr>
        <w:spacing w:after="0"/>
        <w:ind w:left="-57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 -продолжительности пребывания детей </w:t>
      </w:r>
    </w:p>
    <w:p w:rsidR="00164043" w:rsidRPr="00604985" w:rsidRDefault="00164043" w:rsidP="00164043">
      <w:pPr>
        <w:spacing w:after="0"/>
        <w:ind w:left="-57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 -от показателей здоровья детей</w:t>
      </w:r>
    </w:p>
    <w:p w:rsidR="00164043" w:rsidRPr="00604985" w:rsidRDefault="00164043" w:rsidP="00164043">
      <w:pPr>
        <w:spacing w:after="0"/>
        <w:ind w:left="-57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 -профессиональной компетентности педагогов.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  </w:t>
      </w:r>
    </w:p>
    <w:p w:rsidR="00164043" w:rsidRPr="00604985" w:rsidRDefault="00164043" w:rsidP="00164043">
      <w:pPr>
        <w:spacing w:after="0"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 xml:space="preserve">Рекомендации по использованию </w:t>
      </w:r>
      <w:proofErr w:type="spellStart"/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>здоровьесберегающих</w:t>
      </w:r>
      <w:proofErr w:type="spellEnd"/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 xml:space="preserve"> педагогических технологий. </w:t>
      </w:r>
    </w:p>
    <w:p w:rsidR="00164043" w:rsidRPr="00604985" w:rsidRDefault="00164043" w:rsidP="00164043">
      <w:pPr>
        <w:spacing w:after="0"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>Технологии сохранения и стимулирования здоровья: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Стретчинг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Динамические паузы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Подвижные и спортивные игры 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lastRenderedPageBreak/>
        <w:t>Ответственный исполнитель: руководитель физического воспитания, воспитатели.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Релаксация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Гимнастика пальчиковая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Гимнастика для глаз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Гимнастика дыхательная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Динамическая гимнастика – ежедневно после дневного сна, 5-10 мин. Ответственный исполнитель: воспитатели.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Гимнастика корригирующая 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Гимнастика ортопедическая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164043" w:rsidRPr="00604985" w:rsidRDefault="00164043" w:rsidP="00164043">
      <w:pPr>
        <w:spacing w:after="0"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>Технологии обучения здоровому образу жизни: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Физкультурное занятие 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>Проблемно-игровые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игротреннинги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,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игротерапия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>-з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 xml:space="preserve">аметно для </w:t>
      </w:r>
      <w:r w:rsidRPr="00604985">
        <w:rPr>
          <w:rFonts w:ascii="Arial Narrow" w:eastAsia="Calibri" w:hAnsi="Arial Narrow" w:cs="Times New Roman"/>
          <w:sz w:val="32"/>
          <w:szCs w:val="32"/>
        </w:rPr>
        <w:lastRenderedPageBreak/>
        <w:t>ребенка, посредством включения педагога в процесс игровой деятельности. Ответственный исполнитель: воспитатели, психолог.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Коммуникативные игры 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Самомассаж. В зависимости от поставленных педагогом целей, сеансами либо в различных формах физкультурно-оздоровительной работы. Необходимо объяснить ребенку серьезность процедуры и дать детям элементарные знания о том, как не нанести вред своему организму. Ответственный исполнитель: воспитатели, ст. медсестра, руководитель физического воспитания.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Точечный массаж.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медсестра, руководитель физического воспитания.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</w:p>
    <w:p w:rsidR="00164043" w:rsidRPr="00604985" w:rsidRDefault="00164043" w:rsidP="00164043">
      <w:pPr>
        <w:spacing w:after="0"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>Коррекционные технологии: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Технологии музыкального воздействия 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Арт-терапия. Сеансами 10-12 занятий по 30-35 мин начиная со среднего возраста. Программа имеет диагностический инструментарий и предполагает ведение протоколов занятий. Ответственный исполнитель: воспитатели.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Сказкотерапия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– 2-4 занятия в месяц по 20 мин. со среднего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Технологии воздействия цветом – как специальное занятие 2-4 раза в месяц в зависимости от поставленных задач. Правильно подобранные цвета интерьера в </w:t>
      </w:r>
      <w:r w:rsidRPr="00604985">
        <w:rPr>
          <w:rFonts w:ascii="Arial Narrow" w:eastAsia="Calibri" w:hAnsi="Arial Narrow" w:cs="Times New Roman"/>
          <w:sz w:val="32"/>
          <w:szCs w:val="32"/>
        </w:rPr>
        <w:lastRenderedPageBreak/>
        <w:t>группе снимают напряжение и повышают эмоциональный настрой ребенка. Ответственный исполнитель: воспитатели, психолог.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Фонетическая ритмика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  <w:u w:val="single"/>
        </w:rPr>
      </w:pPr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 xml:space="preserve">Используемые в комплексе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>здоровьесберегающие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 xml:space="preserve"> технологии в итоге формируют у ребенка стойкую мотивацию на здоровый образ жизни.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 xml:space="preserve">Применение в работе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>здоровьесберегающих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 xml:space="preserve"> педагогических технологий повысит</w:t>
      </w:r>
      <w:r w:rsidRPr="00604985">
        <w:rPr>
          <w:rFonts w:ascii="Arial Narrow" w:eastAsia="Calibri" w:hAnsi="Arial Narrow" w:cs="Times New Roman"/>
          <w:sz w:val="32"/>
          <w:szCs w:val="32"/>
        </w:rPr>
        <w:t xml:space="preserve"> результативность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воспитательно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 xml:space="preserve"> ;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 и родителей детей.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  <w:u w:val="single"/>
        </w:rPr>
        <w:t>Вся эта работа осуществляется комплексно, в течение всего дня</w:t>
      </w:r>
      <w:r w:rsidRPr="00604985">
        <w:rPr>
          <w:rFonts w:ascii="Arial Narrow" w:eastAsia="Calibri" w:hAnsi="Arial Narrow" w:cs="Times New Roman"/>
          <w:sz w:val="32"/>
          <w:szCs w:val="32"/>
        </w:rPr>
        <w:t xml:space="preserve"> и с участием медицинских и педагогических работников: воспитателя, логопеда, инструктора по физической культуре, музыкального руководителя.</w:t>
      </w: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Используем  разнообразные формы организации физической активности детей: </w:t>
      </w:r>
    </w:p>
    <w:p w:rsidR="00164043" w:rsidRPr="00604985" w:rsidRDefault="00164043" w:rsidP="00164043">
      <w:pPr>
        <w:numPr>
          <w:ilvl w:val="0"/>
          <w:numId w:val="2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Утренняя гимнастика и гимнастика после сна.</w:t>
      </w:r>
    </w:p>
    <w:p w:rsidR="00164043" w:rsidRPr="00604985" w:rsidRDefault="00164043" w:rsidP="00164043">
      <w:pPr>
        <w:numPr>
          <w:ilvl w:val="0"/>
          <w:numId w:val="2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Гимнастика пальчиковая.</w:t>
      </w:r>
    </w:p>
    <w:p w:rsidR="00164043" w:rsidRPr="00604985" w:rsidRDefault="00164043" w:rsidP="00164043">
      <w:pPr>
        <w:numPr>
          <w:ilvl w:val="0"/>
          <w:numId w:val="2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Динамические паузы, проводятся во время занятий, 2—5 мин., по мере утомляемости детей. Могут включать в себя элементы гимнастики для глаз, дыхательной гимнастики и других в зависимости от вида занятия.</w:t>
      </w:r>
    </w:p>
    <w:p w:rsidR="00164043" w:rsidRPr="00604985" w:rsidRDefault="00164043" w:rsidP="00164043">
      <w:pPr>
        <w:numPr>
          <w:ilvl w:val="0"/>
          <w:numId w:val="2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Физкультминутки на занятиях и в перерывах между занятиями.</w:t>
      </w:r>
    </w:p>
    <w:p w:rsidR="00164043" w:rsidRPr="00604985" w:rsidRDefault="00164043" w:rsidP="00164043">
      <w:pPr>
        <w:numPr>
          <w:ilvl w:val="0"/>
          <w:numId w:val="2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Подвижные игры в помещении и на воздухе.</w:t>
      </w:r>
    </w:p>
    <w:p w:rsidR="00164043" w:rsidRPr="00604985" w:rsidRDefault="00164043" w:rsidP="00164043">
      <w:pPr>
        <w:numPr>
          <w:ilvl w:val="0"/>
          <w:numId w:val="2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Спортивные игры. </w:t>
      </w:r>
    </w:p>
    <w:p w:rsidR="00164043" w:rsidRPr="00604985" w:rsidRDefault="00164043" w:rsidP="00164043">
      <w:pPr>
        <w:numPr>
          <w:ilvl w:val="0"/>
          <w:numId w:val="2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 xml:space="preserve">Релаксацию с использованием спокойной классической музыки.      </w:t>
      </w:r>
    </w:p>
    <w:p w:rsidR="00164043" w:rsidRPr="00604985" w:rsidRDefault="00164043" w:rsidP="00164043">
      <w:pPr>
        <w:numPr>
          <w:ilvl w:val="0"/>
          <w:numId w:val="2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Развлечения и физкультурные праздники.</w:t>
      </w:r>
    </w:p>
    <w:p w:rsidR="00164043" w:rsidRPr="00604985" w:rsidRDefault="00164043" w:rsidP="00164043">
      <w:pPr>
        <w:numPr>
          <w:ilvl w:val="0"/>
          <w:numId w:val="2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Дни здоровья.</w:t>
      </w:r>
    </w:p>
    <w:p w:rsidR="00164043" w:rsidRPr="00604985" w:rsidRDefault="00164043" w:rsidP="00164043">
      <w:pPr>
        <w:spacing w:after="0"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>Проводим  работу по профилактике и снижению заболеваемости детей:</w:t>
      </w:r>
    </w:p>
    <w:p w:rsidR="00164043" w:rsidRPr="00604985" w:rsidRDefault="00164043" w:rsidP="00164043">
      <w:pPr>
        <w:numPr>
          <w:ilvl w:val="0"/>
          <w:numId w:val="3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Используем различные виды закаливания.</w:t>
      </w:r>
    </w:p>
    <w:p w:rsidR="00164043" w:rsidRPr="00604985" w:rsidRDefault="00164043" w:rsidP="00164043">
      <w:pPr>
        <w:numPr>
          <w:ilvl w:val="0"/>
          <w:numId w:val="3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Применяем дыхательную гимнастику.</w:t>
      </w:r>
    </w:p>
    <w:p w:rsidR="00164043" w:rsidRPr="00604985" w:rsidRDefault="00164043" w:rsidP="00164043">
      <w:pPr>
        <w:numPr>
          <w:ilvl w:val="0"/>
          <w:numId w:val="3"/>
        </w:numPr>
        <w:spacing w:after="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Внедряем точечный массаж.</w:t>
      </w:r>
    </w:p>
    <w:p w:rsidR="00164043" w:rsidRPr="00604985" w:rsidRDefault="00164043" w:rsidP="00164043">
      <w:pPr>
        <w:numPr>
          <w:ilvl w:val="0"/>
          <w:numId w:val="3"/>
        </w:numPr>
        <w:spacing w:after="120"/>
        <w:contextualSpacing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lastRenderedPageBreak/>
        <w:t xml:space="preserve">Применяем </w:t>
      </w:r>
      <w:proofErr w:type="spellStart"/>
      <w:r w:rsidRPr="00604985">
        <w:rPr>
          <w:rFonts w:ascii="Arial Narrow" w:eastAsia="Calibri" w:hAnsi="Arial Narrow" w:cs="Times New Roman"/>
          <w:sz w:val="32"/>
          <w:szCs w:val="32"/>
        </w:rPr>
        <w:t>коррегирующая</w:t>
      </w:r>
      <w:proofErr w:type="spell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гимнастика. </w:t>
      </w:r>
    </w:p>
    <w:p w:rsidR="00164043" w:rsidRPr="00604985" w:rsidRDefault="00164043" w:rsidP="00164043">
      <w:pPr>
        <w:spacing w:after="120"/>
        <w:ind w:left="360"/>
        <w:contextualSpacing/>
        <w:rPr>
          <w:rFonts w:ascii="Arial Narrow" w:eastAsia="Calibri" w:hAnsi="Arial Narrow" w:cs="Times New Roman"/>
          <w:sz w:val="32"/>
          <w:szCs w:val="32"/>
        </w:rPr>
      </w:pPr>
    </w:p>
    <w:p w:rsidR="00164043" w:rsidRPr="00604985" w:rsidRDefault="00164043" w:rsidP="00164043">
      <w:pPr>
        <w:spacing w:after="120"/>
        <w:ind w:left="360"/>
        <w:contextualSpacing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</w:p>
    <w:p w:rsidR="00164043" w:rsidRPr="00604985" w:rsidRDefault="00164043" w:rsidP="00164043">
      <w:pPr>
        <w:spacing w:after="120"/>
        <w:ind w:left="360"/>
        <w:contextualSpacing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</w:p>
    <w:p w:rsidR="00164043" w:rsidRPr="00604985" w:rsidRDefault="00164043" w:rsidP="00164043">
      <w:pPr>
        <w:spacing w:after="120"/>
        <w:ind w:left="360"/>
        <w:contextualSpacing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</w:p>
    <w:p w:rsidR="00164043" w:rsidRPr="00604985" w:rsidRDefault="00164043" w:rsidP="00164043">
      <w:pPr>
        <w:spacing w:after="120"/>
        <w:ind w:left="360"/>
        <w:contextualSpacing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</w:p>
    <w:p w:rsidR="00164043" w:rsidRPr="00604985" w:rsidRDefault="00164043" w:rsidP="00164043">
      <w:pPr>
        <w:spacing w:after="120"/>
        <w:ind w:left="360"/>
        <w:contextualSpacing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</w:p>
    <w:p w:rsidR="00164043" w:rsidRPr="00604985" w:rsidRDefault="00164043" w:rsidP="00164043">
      <w:pPr>
        <w:spacing w:after="120"/>
        <w:ind w:left="360"/>
        <w:contextualSpacing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</w:p>
    <w:p w:rsidR="00164043" w:rsidRPr="00604985" w:rsidRDefault="00164043" w:rsidP="00164043">
      <w:pPr>
        <w:spacing w:after="120"/>
        <w:ind w:left="360"/>
        <w:contextualSpacing/>
        <w:jc w:val="center"/>
        <w:rPr>
          <w:rFonts w:ascii="Arial Narrow" w:eastAsia="Calibri" w:hAnsi="Arial Narrow" w:cs="Times New Roman"/>
          <w:b/>
          <w:color w:val="0075E7"/>
          <w:sz w:val="32"/>
          <w:szCs w:val="32"/>
        </w:rPr>
      </w:pPr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 xml:space="preserve">Дополнительно </w:t>
      </w:r>
      <w:proofErr w:type="spellStart"/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>планируеется</w:t>
      </w:r>
      <w:proofErr w:type="spellEnd"/>
      <w:r w:rsidRPr="00604985">
        <w:rPr>
          <w:rFonts w:ascii="Arial Narrow" w:eastAsia="Calibri" w:hAnsi="Arial Narrow" w:cs="Times New Roman"/>
          <w:b/>
          <w:color w:val="0075E7"/>
          <w:sz w:val="32"/>
          <w:szCs w:val="32"/>
        </w:rPr>
        <w:t xml:space="preserve"> использовать  методы закаливания: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1. В отсутствии детей организуем сквозное проветривание групповой комнаты и спальни в соответствии с графиком;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2.  Тщательно следим, чтобы дети в течени</w:t>
      </w:r>
      <w:proofErr w:type="gramStart"/>
      <w:r w:rsidRPr="00604985">
        <w:rPr>
          <w:rFonts w:ascii="Arial Narrow" w:eastAsia="Calibri" w:hAnsi="Arial Narrow" w:cs="Times New Roman"/>
          <w:sz w:val="32"/>
          <w:szCs w:val="32"/>
        </w:rPr>
        <w:t>и</w:t>
      </w:r>
      <w:proofErr w:type="gramEnd"/>
      <w:r w:rsidRPr="00604985">
        <w:rPr>
          <w:rFonts w:ascii="Arial Narrow" w:eastAsia="Calibri" w:hAnsi="Arial Narrow" w:cs="Times New Roman"/>
          <w:sz w:val="32"/>
          <w:szCs w:val="32"/>
        </w:rPr>
        <w:t xml:space="preserve"> дня находились в облегчённой одежде при температуре воздуха не ниже 18-20 градусов;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3. Учимся насухо вытирать лицо и руки полотенцем;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4. Обучаем детей обширному умыванию прохладной водой: мытьё рук до локтя, растирание мокрой ладошкой груди и шеи;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5. Обучаем детей сухому растиранию салфеткой рук, груди, плеч;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6. Используем метод контрастного обтирания ног (летом);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7. Воздушные ванны во время сна;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8. После дневного сна проводится дыхательная гимнастика. Для профилактики плоскостопия используем в своей работе разные массажные коврики, следки и ребристые доски;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9.  В группе в период вспышки ОРВИ и гриппа дети употребляют в пищу лук или чеснок во время обеда, мелко нарезанный чеснок раскладывается в групповых и раздевальных комнатах;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  <w:r w:rsidRPr="00604985">
        <w:rPr>
          <w:rFonts w:ascii="Arial Narrow" w:eastAsia="Calibri" w:hAnsi="Arial Narrow" w:cs="Times New Roman"/>
          <w:sz w:val="32"/>
          <w:szCs w:val="32"/>
        </w:rPr>
        <w:t>10. Организуем детей на прогулку. Следим, чтобы дети были одеты по погоде. Воспитатель выводит первую подгруппу, которая оделась быстрее, другую выводит помощник воспитателя;</w:t>
      </w:r>
    </w:p>
    <w:p w:rsidR="00164043" w:rsidRPr="00604985" w:rsidRDefault="00164043" w:rsidP="00164043">
      <w:pPr>
        <w:spacing w:after="0"/>
        <w:jc w:val="both"/>
        <w:rPr>
          <w:rFonts w:ascii="Arial Narrow" w:eastAsia="Calibri" w:hAnsi="Arial Narrow" w:cs="Times New Roman"/>
          <w:sz w:val="32"/>
          <w:szCs w:val="32"/>
        </w:rPr>
      </w:pP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</w:p>
    <w:p w:rsidR="00164043" w:rsidRPr="00604985" w:rsidRDefault="00164043" w:rsidP="00164043">
      <w:pPr>
        <w:spacing w:after="0"/>
        <w:rPr>
          <w:rFonts w:ascii="Arial Narrow" w:eastAsia="Calibri" w:hAnsi="Arial Narrow" w:cs="Times New Roman"/>
          <w:sz w:val="32"/>
          <w:szCs w:val="32"/>
        </w:rPr>
      </w:pPr>
    </w:p>
    <w:p w:rsidR="00F6377F" w:rsidRPr="00604985" w:rsidRDefault="00F6377F">
      <w:pPr>
        <w:rPr>
          <w:rFonts w:ascii="Arial Narrow" w:hAnsi="Arial Narrow"/>
          <w:sz w:val="32"/>
          <w:szCs w:val="32"/>
        </w:rPr>
      </w:pPr>
      <w:bookmarkStart w:id="0" w:name="_GoBack"/>
      <w:bookmarkEnd w:id="0"/>
    </w:p>
    <w:sectPr w:rsidR="00F6377F" w:rsidRPr="00604985" w:rsidSect="00164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1059"/>
    <w:multiLevelType w:val="hybridMultilevel"/>
    <w:tmpl w:val="9D86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A1651"/>
    <w:multiLevelType w:val="hybridMultilevel"/>
    <w:tmpl w:val="FFF87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E60A8"/>
    <w:multiLevelType w:val="hybridMultilevel"/>
    <w:tmpl w:val="E22E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43"/>
    <w:rsid w:val="00164043"/>
    <w:rsid w:val="005F04B8"/>
    <w:rsid w:val="00604985"/>
    <w:rsid w:val="00F6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2024-02-14T07:05:00Z</dcterms:created>
  <dcterms:modified xsi:type="dcterms:W3CDTF">2024-02-14T13:45:00Z</dcterms:modified>
</cp:coreProperties>
</file>