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EF" w:rsidRDefault="00A62BEF" w:rsidP="00A62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Войнова И.М.</w:t>
      </w:r>
    </w:p>
    <w:p w:rsidR="00A62BEF" w:rsidRDefault="00A62BEF" w:rsidP="00A62BE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Доцент кафедры дошкольного образования, воспитания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предшкольной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подготовки</w:t>
      </w:r>
    </w:p>
    <w:p w:rsidR="00A62BEF" w:rsidRDefault="00A62BEF" w:rsidP="00A62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Ставропольский государственный педагогический институт (г. Ставрополь)</w:t>
      </w:r>
    </w:p>
    <w:p w:rsidR="00A62BEF" w:rsidRPr="00A62BEF" w:rsidRDefault="00A62BEF" w:rsidP="00A62B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Цыревникова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BEF" w:rsidRDefault="00A62BEF" w:rsidP="00A62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кафедры дошкольного образования, психолого-педагогического факультета</w:t>
      </w:r>
    </w:p>
    <w:p w:rsidR="00A62BEF" w:rsidRDefault="00A62BEF" w:rsidP="00A62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 (г. Ставрополь)</w:t>
      </w:r>
    </w:p>
    <w:p w:rsidR="00A62BEF" w:rsidRDefault="00A62BEF" w:rsidP="00A62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EF" w:rsidRDefault="00A62BEF" w:rsidP="00A62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ФОРМИРОВАНИЕ КОММУНИКАТИВНЫХ СПОСОБНОСТЕЙ У ДЕТЕЙ СТАРШЕГО ДОШКОЛЬНОГО ВОЗРАСТА СРЕДСТВАМИ СЮЖЕТНО-РОЛЕВОЙ ИГРЫ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2BEF" w:rsidRDefault="00A62BEF" w:rsidP="00A62BE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50FA5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раб</w:t>
      </w:r>
      <w:r>
        <w:rPr>
          <w:rFonts w:ascii="Times New Roman" w:hAnsi="Times New Roman" w:cs="Times New Roman"/>
          <w:i/>
          <w:sz w:val="28"/>
          <w:szCs w:val="28"/>
        </w:rPr>
        <w:t>оте представлены исследования по выявлению влияния сюжетно-ролевых игр на формирование коммуникативных способностей старших дошкольников.</w:t>
      </w:r>
    </w:p>
    <w:p w:rsidR="00A62BEF" w:rsidRDefault="00A62BEF" w:rsidP="00A62BE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коммуникативные способности, </w:t>
      </w:r>
      <w:r w:rsidR="001A2C17">
        <w:rPr>
          <w:rFonts w:ascii="Times New Roman" w:hAnsi="Times New Roman" w:cs="Times New Roman"/>
          <w:i/>
          <w:sz w:val="28"/>
          <w:szCs w:val="28"/>
        </w:rPr>
        <w:t>формирование коммуникативных способностей у старших дошкольников.</w:t>
      </w:r>
    </w:p>
    <w:p w:rsidR="001A2C17" w:rsidRDefault="001A2C17" w:rsidP="001A2C17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816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2E3816">
        <w:rPr>
          <w:rFonts w:ascii="Times New Roman" w:hAnsi="Times New Roman" w:cs="Times New Roman"/>
          <w:bCs/>
          <w:sz w:val="28"/>
          <w:szCs w:val="28"/>
        </w:rPr>
        <w:tab/>
        <w:t>коммуникативных</w:t>
      </w:r>
      <w:r w:rsidRPr="002E3816">
        <w:rPr>
          <w:rFonts w:ascii="Times New Roman" w:hAnsi="Times New Roman" w:cs="Times New Roman"/>
          <w:bCs/>
          <w:sz w:val="28"/>
          <w:szCs w:val="28"/>
        </w:rPr>
        <w:tab/>
        <w:t>способностей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тей </w:t>
      </w:r>
      <w:r w:rsidRPr="002E381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</w:t>
      </w:r>
      <w:r w:rsidRPr="002E381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3816">
        <w:rPr>
          <w:rFonts w:ascii="Times New Roman" w:hAnsi="Times New Roman" w:cs="Times New Roman"/>
          <w:bCs/>
          <w:sz w:val="28"/>
          <w:szCs w:val="28"/>
        </w:rPr>
        <w:t>это сложный процесс изменения и становления его отношений к самому себе, окружающим людям (взрослым и сверстникам), к нормам и правилам поведения, характеру деятельности и миру в целом на основе обогащения способов получения, переработки и передачи информации.</w:t>
      </w:r>
    </w:p>
    <w:p w:rsidR="001A2C17" w:rsidRDefault="001A2C17" w:rsidP="001A2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«Общение – взаимодействие двух или более людей, направленное на согласование и объединение их усилий с целью налаживания отношений и до</w:t>
      </w:r>
      <w:r w:rsidR="00F330CA">
        <w:rPr>
          <w:rFonts w:ascii="Times New Roman" w:hAnsi="Times New Roman" w:cs="Times New Roman"/>
          <w:bCs/>
          <w:sz w:val="28"/>
          <w:szCs w:val="28"/>
        </w:rPr>
        <w:t>стижения общего результата»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«Общение – это коммуникативная деятельность, процесс специфического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контактирования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лицом к лицу, которое может быть направлено не только на эффективное решение задач совместной деятельности, но и на установление личностных отношений и</w:t>
      </w:r>
      <w:r w:rsidR="00F330CA">
        <w:rPr>
          <w:rFonts w:ascii="Times New Roman" w:hAnsi="Times New Roman" w:cs="Times New Roman"/>
          <w:bCs/>
          <w:sz w:val="28"/>
          <w:szCs w:val="28"/>
        </w:rPr>
        <w:t xml:space="preserve"> познание другого человека»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2C17" w:rsidRDefault="001A2C17" w:rsidP="001A2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дошкольной педагогике преобладает точка зрения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М.И.Лисиной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Т.А.Репиной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А.Г.Рузской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согласно которой «общение» и «коммуникативная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деятельность» рассматриваются как синонимы. Ими отмечается, что «развитие общения дошкольников со сверстником, как и с взрослым, предстает как процесс качественных преобразований структуры к</w:t>
      </w:r>
      <w:r w:rsidR="00F330CA">
        <w:rPr>
          <w:rFonts w:ascii="Times New Roman" w:hAnsi="Times New Roman" w:cs="Times New Roman"/>
          <w:bCs/>
          <w:sz w:val="28"/>
          <w:szCs w:val="28"/>
        </w:rPr>
        <w:t>оммуникативной 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2C17" w:rsidRDefault="001A2C17" w:rsidP="001A2C1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формирования у детей старшего дошкольного возраста коммуникативных способностей, во многом зависит от организации различных видов детской деятельности с использованием разноо</w:t>
      </w:r>
      <w:r w:rsidR="00F330CA">
        <w:rPr>
          <w:rFonts w:ascii="Times New Roman" w:hAnsi="Times New Roman" w:cs="Times New Roman"/>
          <w:bCs/>
          <w:sz w:val="28"/>
          <w:szCs w:val="28"/>
        </w:rPr>
        <w:t>бразных форм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2C17" w:rsidRDefault="001A2C17" w:rsidP="001A2C1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формой формирования и развития коммуникативных способностей исходя из психологических особенностей и развития детей старшего дошкольного возраста являются сюжетно-ролевые игры. </w:t>
      </w:r>
    </w:p>
    <w:p w:rsidR="001A2C17" w:rsidRDefault="001A2C17" w:rsidP="001A2C1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Сюжетно-ролевые игры нацелены в первую очередь на развитие воображения и развитие способности к пониманию другого.</w:t>
      </w:r>
    </w:p>
    <w:p w:rsidR="001A2C17" w:rsidRDefault="001A2C17" w:rsidP="001A2C1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Принимая на себя роль в </w:t>
      </w:r>
      <w:r w:rsidRPr="00B81323">
        <w:rPr>
          <w:rFonts w:ascii="Times New Roman" w:hAnsi="Times New Roman" w:cs="Times New Roman"/>
          <w:bCs/>
          <w:sz w:val="28"/>
          <w:szCs w:val="28"/>
        </w:rPr>
        <w:t xml:space="preserve">игре, ребенок </w:t>
      </w:r>
      <w:r w:rsidRPr="00B8132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дошкольного возраста </w:t>
      </w:r>
      <w:r w:rsidRPr="00B81323">
        <w:rPr>
          <w:rFonts w:ascii="Times New Roman" w:hAnsi="Times New Roman" w:cs="Times New Roman"/>
          <w:bCs/>
          <w:sz w:val="28"/>
          <w:szCs w:val="28"/>
        </w:rPr>
        <w:t xml:space="preserve">вынужден реагировать на действия и речь партнеров, связанных по смыслу с его </w:t>
      </w:r>
      <w:r>
        <w:rPr>
          <w:rFonts w:ascii="Times New Roman" w:hAnsi="Times New Roman" w:cs="Times New Roman"/>
          <w:bCs/>
          <w:sz w:val="28"/>
          <w:szCs w:val="28"/>
        </w:rPr>
        <w:t>ролью, то есть уметь изменять в ходе игры ролевое поведение в зависимости от роли партнеров.</w:t>
      </w:r>
    </w:p>
    <w:p w:rsidR="001A2C17" w:rsidRDefault="001A2C17" w:rsidP="001A2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 </w:t>
      </w:r>
      <w:r>
        <w:rPr>
          <w:rFonts w:ascii="Times New Roman" w:hAnsi="Times New Roman" w:cs="Times New Roman"/>
          <w:bCs/>
          <w:sz w:val="28"/>
        </w:rPr>
        <w:t>организации сюжетно-</w:t>
      </w:r>
      <w:r>
        <w:rPr>
          <w:rFonts w:ascii="Times New Roman" w:hAnsi="Times New Roman" w:cs="Times New Roman"/>
          <w:sz w:val="28"/>
        </w:rPr>
        <w:t>ролевых игр необходимо осуществлять педагогическое сопровождение игровой деятельности </w:t>
      </w:r>
      <w:r>
        <w:rPr>
          <w:rFonts w:ascii="Times New Roman" w:hAnsi="Times New Roman" w:cs="Times New Roman"/>
          <w:bCs/>
          <w:sz w:val="28"/>
        </w:rPr>
        <w:t>детей старшего дошкольного возраста.</w:t>
      </w:r>
    </w:p>
    <w:p w:rsidR="001A2C17" w:rsidRDefault="001A2C17" w:rsidP="001A2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Прямые приемы руководства (ролевое участие в игре, участие в сговоре </w:t>
      </w:r>
      <w:r>
        <w:rPr>
          <w:rFonts w:ascii="Times New Roman" w:hAnsi="Times New Roman" w:cs="Times New Roman"/>
          <w:bCs/>
          <w:sz w:val="28"/>
        </w:rPr>
        <w:t>детей,</w:t>
      </w:r>
      <w:r>
        <w:rPr>
          <w:rFonts w:ascii="Times New Roman" w:hAnsi="Times New Roman" w:cs="Times New Roman"/>
          <w:sz w:val="28"/>
        </w:rPr>
        <w:t> разъяснение, помощь, совет по ходу </w:t>
      </w:r>
      <w:r>
        <w:rPr>
          <w:rFonts w:ascii="Times New Roman" w:hAnsi="Times New Roman" w:cs="Times New Roman"/>
          <w:bCs/>
          <w:sz w:val="28"/>
        </w:rPr>
        <w:t>игры,</w:t>
      </w:r>
      <w:r>
        <w:rPr>
          <w:rFonts w:ascii="Times New Roman" w:hAnsi="Times New Roman" w:cs="Times New Roman"/>
          <w:sz w:val="28"/>
        </w:rPr>
        <w:t> предложение новой темы </w:t>
      </w:r>
      <w:r>
        <w:rPr>
          <w:rFonts w:ascii="Times New Roman" w:hAnsi="Times New Roman" w:cs="Times New Roman"/>
          <w:bCs/>
          <w:sz w:val="28"/>
        </w:rPr>
        <w:t>игры и др.)</w:t>
      </w:r>
      <w:r>
        <w:rPr>
          <w:rFonts w:ascii="Times New Roman" w:hAnsi="Times New Roman" w:cs="Times New Roman"/>
          <w:sz w:val="28"/>
        </w:rPr>
        <w:t> дают возможность целенаправленно влиять на содержание </w:t>
      </w:r>
      <w:r>
        <w:rPr>
          <w:rFonts w:ascii="Times New Roman" w:hAnsi="Times New Roman" w:cs="Times New Roman"/>
          <w:bCs/>
          <w:sz w:val="28"/>
        </w:rPr>
        <w:t xml:space="preserve">игры, </w:t>
      </w:r>
      <w:r>
        <w:rPr>
          <w:rFonts w:ascii="Times New Roman" w:hAnsi="Times New Roman" w:cs="Times New Roman"/>
          <w:sz w:val="28"/>
        </w:rPr>
        <w:t>взаимоотношения </w:t>
      </w:r>
      <w:r>
        <w:rPr>
          <w:rFonts w:ascii="Times New Roman" w:hAnsi="Times New Roman" w:cs="Times New Roman"/>
          <w:bCs/>
          <w:sz w:val="28"/>
        </w:rPr>
        <w:t>детей в игре</w:t>
      </w:r>
      <w:r>
        <w:rPr>
          <w:rFonts w:ascii="Times New Roman" w:hAnsi="Times New Roman" w:cs="Times New Roman"/>
          <w:sz w:val="28"/>
        </w:rPr>
        <w:t>, поведение играющих и т. д.</w:t>
      </w:r>
    </w:p>
    <w:p w:rsidR="001A2C17" w:rsidRDefault="001A2C17" w:rsidP="001A2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Косвенное руководство игрой осуществляется путем обогащения знаний </w:t>
      </w:r>
      <w:r>
        <w:rPr>
          <w:rFonts w:ascii="Times New Roman" w:hAnsi="Times New Roman" w:cs="Times New Roman"/>
          <w:bCs/>
          <w:sz w:val="28"/>
        </w:rPr>
        <w:t>детей</w:t>
      </w:r>
      <w:r>
        <w:rPr>
          <w:rFonts w:ascii="Times New Roman" w:hAnsi="Times New Roman" w:cs="Times New Roman"/>
          <w:sz w:val="28"/>
        </w:rPr>
        <w:t> об окружающей общественной жизни, обновления игровых материалов и т. д., т. е. без непосредственного вмешательства в игру. Важна «игровая позиция воспитателя</w:t>
      </w:r>
      <w:r>
        <w:rPr>
          <w:rFonts w:ascii="Times New Roman" w:hAnsi="Times New Roman" w:cs="Times New Roman"/>
          <w:iCs/>
          <w:sz w:val="28"/>
        </w:rPr>
        <w:t>»</w:t>
      </w:r>
      <w:r>
        <w:rPr>
          <w:rFonts w:ascii="Times New Roman" w:hAnsi="Times New Roman" w:cs="Times New Roman"/>
          <w:sz w:val="28"/>
        </w:rPr>
        <w:t>. Она включает в себя:</w:t>
      </w:r>
    </w:p>
    <w:p w:rsidR="001A2C17" w:rsidRDefault="001A2C17" w:rsidP="001A2C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 выраженный интерес педагога к играм </w:t>
      </w:r>
      <w:r>
        <w:rPr>
          <w:rFonts w:ascii="Times New Roman" w:hAnsi="Times New Roman" w:cs="Times New Roman"/>
          <w:bCs/>
          <w:sz w:val="28"/>
        </w:rPr>
        <w:t>детей;</w:t>
      </w:r>
    </w:p>
    <w:p w:rsidR="001A2C17" w:rsidRDefault="001A2C17" w:rsidP="001A2C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рефлексию, как способность видеть реальную ситуацию со стороны и вычленить в ней игровые возможности;</w:t>
      </w:r>
    </w:p>
    <w:p w:rsidR="001A2C17" w:rsidRDefault="001A2C17" w:rsidP="001A2C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инфантилизацию</w:t>
      </w:r>
      <w:proofErr w:type="spellEnd"/>
      <w:r>
        <w:rPr>
          <w:rFonts w:ascii="Times New Roman" w:hAnsi="Times New Roman" w:cs="Times New Roman"/>
          <w:sz w:val="28"/>
        </w:rPr>
        <w:t xml:space="preserve"> (способность на время превратится в ребенка), как способность устанавливать доверительные отношения с окружающими;</w:t>
      </w:r>
    </w:p>
    <w:p w:rsidR="001A2C17" w:rsidRDefault="001A2C17" w:rsidP="001A2C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эмпатию</w:t>
      </w:r>
      <w:proofErr w:type="spellEnd"/>
      <w:r>
        <w:rPr>
          <w:rFonts w:ascii="Times New Roman" w:hAnsi="Times New Roman" w:cs="Times New Roman"/>
          <w:sz w:val="28"/>
        </w:rPr>
        <w:t>, как способность чувствовать игровые состояния других людей;</w:t>
      </w:r>
    </w:p>
    <w:p w:rsidR="001A2C17" w:rsidRDefault="001A2C17" w:rsidP="001A2C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креативность, как способность находить нестандартные пути достижения цели.</w:t>
      </w:r>
    </w:p>
    <w:p w:rsidR="001A2C17" w:rsidRDefault="001A2C17" w:rsidP="001A2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может быть и участником игры. В первых длительных играх выполнение ведущей роли даёт возможность направлять воображение детей, влиять на развитие сюжета, побуждать детей к общению, руководить в игровой форме их поведением.</w:t>
      </w:r>
    </w:p>
    <w:p w:rsidR="001A2C17" w:rsidRDefault="001A2C17" w:rsidP="001A2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 </w:t>
      </w:r>
      <w:r>
        <w:rPr>
          <w:rFonts w:ascii="Times New Roman" w:hAnsi="Times New Roman" w:cs="Times New Roman"/>
          <w:bCs/>
          <w:sz w:val="28"/>
        </w:rPr>
        <w:t>организации сюжетно</w:t>
      </w:r>
      <w:r>
        <w:rPr>
          <w:rFonts w:ascii="Times New Roman" w:hAnsi="Times New Roman" w:cs="Times New Roman"/>
          <w:sz w:val="28"/>
        </w:rPr>
        <w:t>-ролевых игр с детьми </w:t>
      </w:r>
      <w:r>
        <w:rPr>
          <w:rFonts w:ascii="Times New Roman" w:hAnsi="Times New Roman" w:cs="Times New Roman"/>
          <w:bCs/>
          <w:sz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</w:rPr>
        <w:t> нужна педагогическая разработка плана </w:t>
      </w:r>
      <w:r>
        <w:rPr>
          <w:rFonts w:ascii="Times New Roman" w:hAnsi="Times New Roman" w:cs="Times New Roman"/>
          <w:bCs/>
          <w:sz w:val="28"/>
        </w:rPr>
        <w:t>игры,</w:t>
      </w:r>
      <w:r>
        <w:rPr>
          <w:rFonts w:ascii="Times New Roman" w:hAnsi="Times New Roman" w:cs="Times New Roman"/>
          <w:sz w:val="28"/>
        </w:rPr>
        <w:t> ознакомление </w:t>
      </w:r>
      <w:r>
        <w:rPr>
          <w:rFonts w:ascii="Times New Roman" w:hAnsi="Times New Roman" w:cs="Times New Roman"/>
          <w:bCs/>
          <w:sz w:val="28"/>
        </w:rPr>
        <w:t>детей с планом игры</w:t>
      </w:r>
      <w:r>
        <w:rPr>
          <w:rFonts w:ascii="Times New Roman" w:hAnsi="Times New Roman" w:cs="Times New Roman"/>
          <w:sz w:val="28"/>
        </w:rPr>
        <w:t> и совместная его доработка, распределение ролей, начало </w:t>
      </w:r>
      <w:r>
        <w:rPr>
          <w:rFonts w:ascii="Times New Roman" w:hAnsi="Times New Roman" w:cs="Times New Roman"/>
          <w:bCs/>
          <w:sz w:val="28"/>
        </w:rPr>
        <w:t>игры,</w:t>
      </w:r>
      <w:r>
        <w:rPr>
          <w:rFonts w:ascii="Times New Roman" w:hAnsi="Times New Roman" w:cs="Times New Roman"/>
          <w:sz w:val="28"/>
        </w:rPr>
        <w:t> сохранение игровой ситуации.</w:t>
      </w:r>
    </w:p>
    <w:p w:rsidR="00F330CA" w:rsidRDefault="00F330CA" w:rsidP="00F330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bookmarkStart w:id="1" w:name="_Hlk8966278"/>
      <w:r>
        <w:rPr>
          <w:rFonts w:ascii="Times New Roman" w:hAnsi="Times New Roman" w:cs="Times New Roman"/>
          <w:sz w:val="28"/>
        </w:rPr>
        <w:t>следование предложенным рекомендациям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при организации сюжетно-ролевой игры для детей старшего дошкольного возраста в ДОУ будет в полной мере способствовать формированию коммуникативных способностей у детей старшего дошкольного возраста</w:t>
      </w:r>
      <w:bookmarkEnd w:id="1"/>
      <w:r>
        <w:rPr>
          <w:rFonts w:ascii="Times New Roman" w:hAnsi="Times New Roman" w:cs="Times New Roman"/>
          <w:sz w:val="28"/>
        </w:rPr>
        <w:t>.</w:t>
      </w:r>
    </w:p>
    <w:p w:rsidR="001A2C17" w:rsidRDefault="001A2C17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A62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0CA" w:rsidRDefault="00F330CA" w:rsidP="00F33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330CA" w:rsidRDefault="00F330CA" w:rsidP="00F330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Запорожец А.В. Общение как проблема общей психологии. М., 1987.-114с. </w:t>
      </w:r>
    </w:p>
    <w:p w:rsidR="00F330CA" w:rsidRDefault="00F330CA" w:rsidP="00F330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Менджрицкая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Д.В. Воспитание детей в игре / Д.В.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Менджерицкая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Просвещение, 2011. – 145 с.</w:t>
      </w:r>
    </w:p>
    <w:p w:rsidR="00F330CA" w:rsidRDefault="00F330CA" w:rsidP="00F330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Сборник сюжетно – ролевых игр, направленных на развитие общения детей старшего дошкольного возраста: / автор.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Е.В.Васильева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РК Инта: МБДОУ «Детский сад №32 «Родничок», 2017 – с.</w:t>
      </w:r>
    </w:p>
    <w:p w:rsidR="00F330CA" w:rsidRPr="00F330CA" w:rsidRDefault="00F330CA" w:rsidP="00F330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Е.Н. Развитие коммуникативных навыков у старших дошкольников //Практический журнал// Воспитатель дошкольного образовательного учреждения. – № 9/2008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ТЦ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Сфера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- 2013. С. 126</w:t>
      </w:r>
      <w:r w:rsidRPr="00660C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0CA" w:rsidRDefault="00F330CA" w:rsidP="00F330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Д.Б. Психология игры / Д.Б.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1999. – 360 с.</w:t>
      </w:r>
    </w:p>
    <w:p w:rsidR="00F330CA" w:rsidRPr="00991AB3" w:rsidRDefault="00F330CA" w:rsidP="00F330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Д.Б. Основная единица развернутой игровой деятельности. Социальная природа ролевой игры // Хрестоматия по возрастной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психологии  </w:t>
      </w:r>
      <w:r w:rsidRPr="00991AB3">
        <w:rPr>
          <w:rFonts w:ascii="Times New Roman" w:hAnsi="Times New Roman" w:cs="Times New Roman"/>
          <w:bCs/>
          <w:sz w:val="28"/>
          <w:szCs w:val="28"/>
        </w:rPr>
        <w:t>/</w:t>
      </w:r>
      <w:proofErr w:type="gramEnd"/>
      <w:r w:rsidRPr="00991AB3">
        <w:rPr>
          <w:rFonts w:ascii="Times New Roman" w:hAnsi="Times New Roman" w:cs="Times New Roman"/>
          <w:bCs/>
          <w:sz w:val="28"/>
          <w:szCs w:val="28"/>
        </w:rPr>
        <w:t xml:space="preserve"> Под ред. Д.И. </w:t>
      </w:r>
      <w:proofErr w:type="spellStart"/>
      <w:r w:rsidRPr="00991AB3">
        <w:rPr>
          <w:rFonts w:ascii="Times New Roman" w:hAnsi="Times New Roman" w:cs="Times New Roman"/>
          <w:bCs/>
          <w:sz w:val="28"/>
          <w:szCs w:val="28"/>
        </w:rPr>
        <w:t>Бельдштейна</w:t>
      </w:r>
      <w:proofErr w:type="spellEnd"/>
      <w:r w:rsidRPr="00991AB3">
        <w:rPr>
          <w:rFonts w:ascii="Times New Roman" w:hAnsi="Times New Roman" w:cs="Times New Roman"/>
          <w:bCs/>
          <w:sz w:val="28"/>
          <w:szCs w:val="28"/>
        </w:rPr>
        <w:t>. М., 1994.-304с.</w:t>
      </w:r>
    </w:p>
    <w:p w:rsidR="00F330CA" w:rsidRDefault="00F330CA" w:rsidP="00F330C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0CA" w:rsidRPr="00F330CA" w:rsidRDefault="00F330CA" w:rsidP="00F330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22BF" w:rsidRDefault="00AC22BF"/>
    <w:sectPr w:rsidR="00AC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457"/>
    <w:multiLevelType w:val="hybridMultilevel"/>
    <w:tmpl w:val="EF72B0C6"/>
    <w:lvl w:ilvl="0" w:tplc="601C81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A8518D"/>
    <w:multiLevelType w:val="hybridMultilevel"/>
    <w:tmpl w:val="C45E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74"/>
    <w:rsid w:val="001A2C17"/>
    <w:rsid w:val="00A62BEF"/>
    <w:rsid w:val="00AC22BF"/>
    <w:rsid w:val="00CE7574"/>
    <w:rsid w:val="00F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1D44-122C-45EB-A4F1-E2E3F40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2024-02-20T12:59:00Z</dcterms:created>
  <dcterms:modified xsi:type="dcterms:W3CDTF">2024-02-20T13:36:00Z</dcterms:modified>
</cp:coreProperties>
</file>