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DC" w:rsidRDefault="00B218E5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  </w:t>
      </w: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Рекомендация для воспитателей. Принципы профессионального общения педагога с детьми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B218E5" w:rsidRDefault="00B218E5" w:rsidP="00B218E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Рекомендация для воспитателей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218E5" w:rsidRDefault="00B218E5" w:rsidP="00B218E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Принципы профессионального общения педагога с детьми</w:t>
      </w:r>
      <w:r>
        <w:rPr>
          <w:rFonts w:ascii="Arial" w:hAnsi="Arial" w:cs="Arial"/>
          <w:color w:val="111111"/>
          <w:sz w:val="27"/>
          <w:szCs w:val="27"/>
        </w:rPr>
        <w:t>».</w:t>
      </w:r>
    </w:p>
    <w:p w:rsidR="00B218E5" w:rsidRDefault="00B218E5" w:rsidP="00B218E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организации оптимального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педагогического общения помогут принципы</w:t>
      </w:r>
      <w:r>
        <w:rPr>
          <w:rFonts w:ascii="Arial" w:hAnsi="Arial" w:cs="Arial"/>
          <w:color w:val="111111"/>
          <w:sz w:val="27"/>
          <w:szCs w:val="27"/>
        </w:rPr>
        <w:t> и правила личностно-ориентированной 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педагогики</w:t>
      </w:r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</w:p>
    <w:p w:rsidR="00B218E5" w:rsidRDefault="00B218E5" w:rsidP="00B218E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Уважение личности ребенка, его мнения.</w:t>
      </w:r>
    </w:p>
    <w:p w:rsidR="00B218E5" w:rsidRDefault="00B218E5" w:rsidP="00B218E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Предполагает отношение к ребенку не как к пассивному объекту воздействия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педагога</w:t>
      </w:r>
      <w:r>
        <w:rPr>
          <w:rFonts w:ascii="Arial" w:hAnsi="Arial" w:cs="Arial"/>
          <w:color w:val="111111"/>
          <w:sz w:val="27"/>
          <w:szCs w:val="27"/>
        </w:rPr>
        <w:t>, а как к активной, творчески развивающейся личности. Проявляется в конкретных действиях, обращениях и поступках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педагога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218E5" w:rsidRDefault="00B218E5" w:rsidP="00B218E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Взрослый признаёт за ребенком право на собственные желания, предпочтения, предоставляя право выбора игр, игрушек, видов деятельности, партнеров по игре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общению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218E5" w:rsidRDefault="00B218E5" w:rsidP="00B218E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повседневном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общении педагог</w:t>
      </w:r>
      <w:r>
        <w:rPr>
          <w:rFonts w:ascii="Arial" w:hAnsi="Arial" w:cs="Arial"/>
          <w:color w:val="111111"/>
          <w:sz w:val="27"/>
          <w:szCs w:val="27"/>
        </w:rPr>
        <w:t> обращается к каждому ребёнку по имени, вежливо и доброжелательно отвечают на вопросы и просьбы детей, проявляют внимание к их настроению, успехам, неудачам.</w:t>
      </w:r>
    </w:p>
    <w:p w:rsidR="00B218E5" w:rsidRDefault="00B218E5" w:rsidP="00B218E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Оценивает действия и поступки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воспитанника</w:t>
      </w:r>
      <w:r>
        <w:rPr>
          <w:rFonts w:ascii="Arial" w:hAnsi="Arial" w:cs="Arial"/>
          <w:color w:val="111111"/>
          <w:sz w:val="27"/>
          <w:szCs w:val="27"/>
        </w:rPr>
        <w:t>, но не личность.</w:t>
      </w:r>
    </w:p>
    <w:p w:rsidR="00B218E5" w:rsidRDefault="00B218E5" w:rsidP="00B218E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Принятие ребенка таким</w:t>
      </w:r>
      <w:r>
        <w:rPr>
          <w:rFonts w:ascii="Arial" w:hAnsi="Arial" w:cs="Arial"/>
          <w:color w:val="111111"/>
          <w:sz w:val="27"/>
          <w:szCs w:val="27"/>
        </w:rPr>
        <w:t>, какой он есть, и вера в его способности.</w:t>
      </w:r>
    </w:p>
    <w:p w:rsidR="00B218E5" w:rsidRDefault="00B218E5" w:rsidP="00B218E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Безусловное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принятие</w:t>
      </w:r>
      <w:r>
        <w:rPr>
          <w:rFonts w:ascii="Arial" w:hAnsi="Arial" w:cs="Arial"/>
          <w:color w:val="111111"/>
          <w:sz w:val="27"/>
          <w:szCs w:val="27"/>
        </w:rPr>
        <w:t> другого человека подразумевает положительное отношение к ребенку без каких-либо условий, например,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 люблю тебя только тогда, когда ты хорошо себя ведешь»</w:t>
      </w:r>
      <w:r>
        <w:rPr>
          <w:rFonts w:ascii="Arial" w:hAnsi="Arial" w:cs="Arial"/>
          <w:color w:val="111111"/>
          <w:sz w:val="27"/>
          <w:szCs w:val="27"/>
        </w:rPr>
        <w:t>. Однако безусловное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принятие</w:t>
      </w:r>
      <w:r>
        <w:rPr>
          <w:rFonts w:ascii="Arial" w:hAnsi="Arial" w:cs="Arial"/>
          <w:color w:val="111111"/>
          <w:sz w:val="27"/>
          <w:szCs w:val="27"/>
        </w:rPr>
        <w:t> ребенка относится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восприятию</w:t>
      </w:r>
      <w:r>
        <w:rPr>
          <w:rFonts w:ascii="Arial" w:hAnsi="Arial" w:cs="Arial"/>
          <w:color w:val="111111"/>
          <w:sz w:val="27"/>
          <w:szCs w:val="27"/>
        </w:rPr>
        <w:t> его личности в целом, но не исключает и порицания неправильного поведения. Другими словами, взрослый может выражать ему не только положительные, но и отрицательные чувства, но не имеет права оскорблять его.</w:t>
      </w:r>
    </w:p>
    <w:p w:rsidR="00B218E5" w:rsidRDefault="00B218E5" w:rsidP="00B218E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Учет возрастных и индивидуальных особенностей каждого ребенка</w:t>
      </w:r>
      <w:r>
        <w:rPr>
          <w:rFonts w:ascii="Arial" w:hAnsi="Arial" w:cs="Arial"/>
          <w:color w:val="111111"/>
          <w:sz w:val="27"/>
          <w:szCs w:val="27"/>
        </w:rPr>
        <w:t>: его характера, привычек, предпочтений, темпа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восприятия и деятельности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218E5" w:rsidRDefault="00B218E5" w:rsidP="00B218E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Следует помнить, требования, предъявляемые одному ребенку, могут оказаться непосильными для другого.</w:t>
      </w:r>
    </w:p>
    <w:p w:rsidR="00B218E5" w:rsidRDefault="00B218E5" w:rsidP="00B218E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Организуя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педагогическое общение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педагог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стремится точно и адекватно ориентировать речь на конкретного ребенка или группу детей</w:t>
      </w:r>
      <w:r>
        <w:rPr>
          <w:rFonts w:ascii="Arial" w:hAnsi="Arial" w:cs="Arial"/>
          <w:color w:val="111111"/>
          <w:sz w:val="27"/>
          <w:szCs w:val="27"/>
        </w:rPr>
        <w:t>: выбирать скорость речи, последовательность идей, их сочетание и логику, интонирование речи.</w:t>
      </w:r>
    </w:p>
    <w:p w:rsidR="00B218E5" w:rsidRDefault="00B218E5" w:rsidP="00B218E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Установление доверительных отношений, эмоциональная поддержка.</w:t>
      </w:r>
    </w:p>
    <w:p w:rsidR="00B218E5" w:rsidRDefault="00B218E5" w:rsidP="00B218E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Важнейшей потребностью человека является потребность во внимании и доброжелательности. Она возникает одной из первых и составляет основу человеческих взаимоотношений.</w:t>
      </w:r>
    </w:p>
    <w:p w:rsidR="00B218E5" w:rsidRDefault="00B218E5" w:rsidP="00B218E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• Если у ребенка эмоциональная проблема, его надо активно ВЫСЛУШАТЬ, соблюдая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определё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proofErr w:type="spell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нные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правила</w:t>
      </w:r>
      <w:r>
        <w:rPr>
          <w:rFonts w:ascii="Arial" w:hAnsi="Arial" w:cs="Arial"/>
          <w:color w:val="111111"/>
          <w:sz w:val="27"/>
          <w:szCs w:val="27"/>
        </w:rPr>
        <w:t>: 1) повернитесь к ребёнку лицом, чтобы ваши глаза находились на одном уровне. Ваше положение и поза по отношению к ребёнку – первые и самые сильные сигналы о том, насколько вы готовы его слушать и услышать; 2) возвращайте ему в беседе то, что он вам поведал, обозначив при этом его чувство; 3) умейте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«держать паузу»</w:t>
      </w:r>
      <w:r>
        <w:rPr>
          <w:rFonts w:ascii="Arial" w:hAnsi="Arial" w:cs="Arial"/>
          <w:color w:val="111111"/>
          <w:sz w:val="27"/>
          <w:szCs w:val="27"/>
        </w:rPr>
        <w:t>. Пауза помогает ребёнку разобраться в своём переживании и одновременно полнее почувствовать, что вы рядом.</w:t>
      </w:r>
    </w:p>
    <w:p w:rsidR="00B218E5" w:rsidRDefault="00B218E5" w:rsidP="00B218E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Если ребёнок находится в состоянии эмоционального аффекта, сильного эмоционального возбуждения, важно просто дать ему понять, что он не один, что вы его слушаете, понимаете и готовы поддержать.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Лучше всего при этом действуют реплики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«да-да»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«угу-угу»</w:t>
      </w:r>
      <w:r>
        <w:rPr>
          <w:rFonts w:ascii="Arial" w:hAnsi="Arial" w:cs="Arial"/>
          <w:color w:val="111111"/>
          <w:sz w:val="27"/>
          <w:szCs w:val="27"/>
        </w:rPr>
        <w:t>. Не следует загонять чувства ребенка внутрь. Они должны быть отредактированы.</w:t>
      </w:r>
    </w:p>
    <w:p w:rsidR="00B218E5" w:rsidRDefault="00B218E5" w:rsidP="00B218E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Ни одно чувство ребёнка не должно быть отвергнуто и обесценено. Пренебрежение к его переживанию может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обидеть</w:t>
      </w:r>
      <w:r>
        <w:rPr>
          <w:rFonts w:ascii="Arial" w:hAnsi="Arial" w:cs="Arial"/>
          <w:color w:val="111111"/>
          <w:sz w:val="27"/>
          <w:szCs w:val="27"/>
        </w:rPr>
        <w:t>, зародить в нем сомнение, что его любят и хотят помочь. Это относится как к отрицательным, так и к положительным переживаниям. Поддержка нужна и тогда, когда он радуется или удивляется чему-либо.</w:t>
      </w:r>
    </w:p>
    <w:p w:rsidR="00B218E5" w:rsidRDefault="00B218E5" w:rsidP="00B218E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Сотрудничество, совместная деятельность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детьми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218E5" w:rsidRDefault="00B218E5" w:rsidP="00B218E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 не навязывает им тот или иной вид деятельности, а старается заинтересовать ею каждого. Предлагая образцы действий, он не требует от детей точного 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воспроизведения</w:t>
      </w:r>
      <w:r>
        <w:rPr>
          <w:rFonts w:ascii="Arial" w:hAnsi="Arial" w:cs="Arial"/>
          <w:color w:val="111111"/>
          <w:sz w:val="27"/>
          <w:szCs w:val="27"/>
        </w:rPr>
        <w:t>, а поощряет и поддерживает стремление им следовать, не ограничивая при этом собственную инициативу, изобретательность и фантазию ребенка.</w:t>
      </w:r>
    </w:p>
    <w:p w:rsidR="00B218E5" w:rsidRDefault="00B218E5" w:rsidP="00B218E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Принимая</w:t>
      </w:r>
      <w:r>
        <w:rPr>
          <w:rFonts w:ascii="Arial" w:hAnsi="Arial" w:cs="Arial"/>
          <w:color w:val="111111"/>
          <w:sz w:val="27"/>
          <w:szCs w:val="27"/>
        </w:rPr>
        <w:t> участие в совместной деятельности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детьми</w:t>
      </w:r>
      <w:r>
        <w:rPr>
          <w:rFonts w:ascii="Arial" w:hAnsi="Arial" w:cs="Arial"/>
          <w:color w:val="111111"/>
          <w:sz w:val="27"/>
          <w:szCs w:val="27"/>
        </w:rPr>
        <w:t>, взрослый выступает как доброжелательный ценитель успехов и достижений детей. Он хвалит их, когда это уместно, за старание и настойчивость, за конкретные действия и поступки.</w:t>
      </w:r>
    </w:p>
    <w:p w:rsidR="00B218E5" w:rsidRDefault="00B218E5" w:rsidP="00B218E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Замечания взрослого должны быть деликатными, относиться к действиям, а не к личности ребенка, включать позитивное содержание. Например, «Я вижу, ты стараешься, но твоя башня все время падает. Попробуй поставить самый большой кубик вниз».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 ходу исправления действия можно сказать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«вот как хорошо выходит»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218E5" w:rsidRDefault="00B218E5" w:rsidP="00B218E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педагогу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необходимо взять за правило</w:t>
      </w:r>
      <w:r>
        <w:rPr>
          <w:rFonts w:ascii="Arial" w:hAnsi="Arial" w:cs="Arial"/>
          <w:color w:val="111111"/>
          <w:sz w:val="27"/>
          <w:szCs w:val="27"/>
        </w:rPr>
        <w:t>: говоря о ребенке, начинать с его положительных качеств. Если они вам неизвестны, это не значит, что их нет.</w:t>
      </w:r>
    </w:p>
    <w:p w:rsidR="00B218E5" w:rsidRDefault="00B218E5" w:rsidP="00B218E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Конструктивное разрешение конфликтных ситуаций.</w:t>
      </w:r>
    </w:p>
    <w:p w:rsidR="00B218E5" w:rsidRDefault="00B218E5" w:rsidP="00B218E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Предупреждению возникновения конфликтных ситуаций будет способствовать введение чётких правил и ограничений. Это делает жизнь детей понятной и предсказуемой, создаёт чувство безопасности.</w:t>
      </w:r>
    </w:p>
    <w:p w:rsidR="00B218E5" w:rsidRDefault="00B218E5" w:rsidP="00B218E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Конструктивный </w:t>
      </w:r>
      <w:hyperlink r:id="rId4" w:tooltip="Методические материалы для педагогов и воспитателей" w:history="1">
        <w:r>
          <w:rPr>
            <w:rStyle w:val="a5"/>
            <w:rFonts w:ascii="Arial" w:hAnsi="Arial" w:cs="Arial"/>
            <w:color w:val="0088BB"/>
            <w:sz w:val="27"/>
            <w:szCs w:val="27"/>
            <w:bdr w:val="none" w:sz="0" w:space="0" w:color="auto" w:frame="1"/>
          </w:rPr>
          <w:t>метод решения конфликтов предполагает</w:t>
        </w:r>
      </w:hyperlink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 несколько шагов</w:t>
      </w:r>
      <w:r>
        <w:rPr>
          <w:rFonts w:ascii="Arial" w:hAnsi="Arial" w:cs="Arial"/>
          <w:color w:val="111111"/>
          <w:sz w:val="27"/>
          <w:szCs w:val="27"/>
        </w:rPr>
        <w:t xml:space="preserve">: 1) прояснение конфликтной ситуации; 2) сбор предложений с </w:t>
      </w:r>
      <w:r>
        <w:rPr>
          <w:rFonts w:ascii="Arial" w:hAnsi="Arial" w:cs="Arial"/>
          <w:color w:val="111111"/>
          <w:sz w:val="27"/>
          <w:szCs w:val="27"/>
        </w:rPr>
        <w:lastRenderedPageBreak/>
        <w:t>обеих сторон; 3) оценка предложений и выбор наиболее приемлемого; 4) детализация решения.</w:t>
      </w:r>
    </w:p>
    <w:p w:rsidR="00B218E5" w:rsidRDefault="00B218E5" w:rsidP="00B218E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Если конфликт слишком затянулся, начинается драка, ее следует прекратить.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Можно протянуть между ними руку и сказать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 не позволю вам драться, а вы лучше поговорите о том, что происходит»</w:t>
      </w:r>
      <w:r>
        <w:rPr>
          <w:rFonts w:ascii="Arial" w:hAnsi="Arial" w:cs="Arial"/>
          <w:color w:val="111111"/>
          <w:sz w:val="27"/>
          <w:szCs w:val="27"/>
        </w:rPr>
        <w:t>. Обучение детей решать конфликты через обсуждение помогает им ладить друг с другом.</w:t>
      </w:r>
    </w:p>
    <w:p w:rsidR="00B218E5" w:rsidRDefault="00B218E5" w:rsidP="00B218E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Соблюдение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педагогом указанных принципов способствует тому</w:t>
      </w:r>
      <w:r>
        <w:rPr>
          <w:rFonts w:ascii="Arial" w:hAnsi="Arial" w:cs="Arial"/>
          <w:color w:val="111111"/>
          <w:sz w:val="27"/>
          <w:szCs w:val="27"/>
        </w:rPr>
        <w:t>, что ребёнок учится уважать себя и других, чувствовать себя уверенно, не бояться ошибок, брать на себя ответственность за свои решения и поступки, адекватно выражать свои чувства.</w:t>
      </w:r>
    </w:p>
    <w:p w:rsidR="00B218E5" w:rsidRDefault="00B218E5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B218E5" w:rsidRDefault="00B218E5"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Подготовила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воспитатель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Луста</w:t>
      </w:r>
      <w:proofErr w:type="spell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Елена Александровна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МБДОУ д/с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«Колокольчик»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 сл. Б. </w:t>
      </w:r>
      <w:proofErr w:type="spell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Мартыновка</w:t>
      </w:r>
      <w:proofErr w:type="spellEnd"/>
    </w:p>
    <w:sectPr w:rsidR="00B2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EE"/>
    <w:rsid w:val="003160DC"/>
    <w:rsid w:val="00B218E5"/>
    <w:rsid w:val="00C5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D9FB"/>
  <w15:chartTrackingRefBased/>
  <w15:docId w15:val="{9D2AEF6E-8B2A-47B9-822A-26E6AB25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8E5"/>
    <w:rPr>
      <w:b/>
      <w:bCs/>
    </w:rPr>
  </w:style>
  <w:style w:type="character" w:styleId="a5">
    <w:name w:val="Hyperlink"/>
    <w:basedOn w:val="a0"/>
    <w:uiPriority w:val="99"/>
    <w:semiHidden/>
    <w:unhideWhenUsed/>
    <w:rsid w:val="00B21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metodicheskie-razrabot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2024-02-25T14:59:00Z</dcterms:created>
  <dcterms:modified xsi:type="dcterms:W3CDTF">2024-02-25T15:01:00Z</dcterms:modified>
</cp:coreProperties>
</file>