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09" w:rsidRDefault="001F4709" w:rsidP="001F4709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 «Наблюдение за окружающим миром</w:t>
      </w:r>
      <w:proofErr w:type="gramStart"/>
      <w:r w:rsidRPr="00EF41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1F4709" w:rsidRDefault="001F4709" w:rsidP="001F470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прогулки.</w:t>
      </w:r>
    </w:p>
    <w:p w:rsidR="001F4709" w:rsidRPr="00EF4143" w:rsidRDefault="001F4709" w:rsidP="001F4709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1F4709" w:rsidRPr="00EF4143" w:rsidRDefault="001F4709" w:rsidP="001F4709">
      <w:pPr>
        <w:spacing w:after="0" w:line="240" w:lineRule="auto"/>
        <w:ind w:left="-426"/>
        <w:jc w:val="right"/>
        <w:rPr>
          <w:rFonts w:ascii="FlexySans" w:hAnsi="FlexySans"/>
          <w:color w:val="000000"/>
          <w:sz w:val="28"/>
          <w:szCs w:val="28"/>
          <w:shd w:val="clear" w:color="auto" w:fill="FFFFFF"/>
        </w:rPr>
      </w:pPr>
      <w:r w:rsidRPr="00EF414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F4143">
        <w:rPr>
          <w:rFonts w:ascii="FlexySans" w:hAnsi="FlexySans"/>
          <w:color w:val="000000"/>
          <w:sz w:val="28"/>
          <w:szCs w:val="28"/>
          <w:shd w:val="clear" w:color="auto" w:fill="FFFFFF"/>
        </w:rPr>
        <w:t>Обучение следует начинать не со словесного толкования,</w:t>
      </w:r>
    </w:p>
    <w:p w:rsidR="001F4709" w:rsidRPr="00EF4143" w:rsidRDefault="001F4709" w:rsidP="001F4709">
      <w:pPr>
        <w:spacing w:after="0" w:line="240" w:lineRule="auto"/>
        <w:ind w:left="-426"/>
        <w:jc w:val="right"/>
        <w:rPr>
          <w:rFonts w:ascii="FlexySans" w:hAnsi="FlexySans"/>
          <w:color w:val="000000"/>
          <w:sz w:val="28"/>
          <w:szCs w:val="28"/>
          <w:shd w:val="clear" w:color="auto" w:fill="FFFFFF"/>
        </w:rPr>
      </w:pPr>
      <w:r w:rsidRPr="00EF4143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 а с реального наблюдения над окружающим миром</w:t>
      </w:r>
      <w:proofErr w:type="gramStart"/>
      <w:r w:rsidRPr="00EF4143">
        <w:rPr>
          <w:rFonts w:ascii="FlexySans" w:hAnsi="FlexySans"/>
          <w:color w:val="000000"/>
          <w:sz w:val="28"/>
          <w:szCs w:val="28"/>
          <w:shd w:val="clear" w:color="auto" w:fill="FFFFFF"/>
        </w:rPr>
        <w:t>..»</w:t>
      </w:r>
      <w:proofErr w:type="gramEnd"/>
    </w:p>
    <w:p w:rsidR="001F4709" w:rsidRPr="00EF4143" w:rsidRDefault="001F4709" w:rsidP="001F4709">
      <w:pPr>
        <w:spacing w:after="0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41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4143">
        <w:rPr>
          <w:rFonts w:ascii="Times New Roman" w:hAnsi="Times New Roman" w:cs="Times New Roman"/>
          <w:b/>
          <w:sz w:val="28"/>
          <w:szCs w:val="28"/>
        </w:rPr>
        <w:t>Я.А.Камнский</w:t>
      </w:r>
      <w:proofErr w:type="spellEnd"/>
    </w:p>
    <w:p w:rsidR="001F4709" w:rsidRPr="00EF4143" w:rsidRDefault="001F4709" w:rsidP="001F470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 xml:space="preserve">Природа окружает ребенка с ранних лет. Это </w:t>
      </w:r>
      <w:proofErr w:type="gramStart"/>
      <w:r w:rsidRPr="00EF4143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EF4143">
        <w:rPr>
          <w:rFonts w:ascii="Times New Roman" w:hAnsi="Times New Roman" w:cs="Times New Roman"/>
          <w:sz w:val="28"/>
          <w:szCs w:val="28"/>
        </w:rPr>
        <w:t xml:space="preserve"> доступный, наглядный  и полезной материл для ребенка. Именно естественное наблюдение окружающей природы составит те первоначальные знания, от которого зависит логическое мышление и развитие  связной речи. Природа оставляет глубокий след в душе ребенка, действуя на его чувства своим многообразием, динамичностью.</w:t>
      </w:r>
      <w:r w:rsidRPr="00EF4143">
        <w:rPr>
          <w:sz w:val="28"/>
          <w:szCs w:val="28"/>
        </w:rPr>
        <w:t xml:space="preserve"> </w:t>
      </w:r>
      <w:r w:rsidRPr="00EF4143">
        <w:rPr>
          <w:rFonts w:ascii="Times New Roman" w:hAnsi="Times New Roman" w:cs="Times New Roman"/>
          <w:sz w:val="28"/>
          <w:szCs w:val="28"/>
        </w:rPr>
        <w:t xml:space="preserve">Дети с интересом смотрят на окружающий мир, но видят не всё, иногда даже не замечают главного. Поэтому воспитатель должен рассказать и вместе с ребенком удивляться изменениями в природе, восхищаться ее красотой, и донести информацию о красоте окружающего мира. </w:t>
      </w:r>
    </w:p>
    <w:p w:rsidR="001F4709" w:rsidRPr="00EF4143" w:rsidRDefault="001F4709" w:rsidP="001F470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 xml:space="preserve">Во время наблюдения за неживой природой, дети учатся сравнивать, сопоставлять, анализировать. У них  развивается </w:t>
      </w:r>
      <w:proofErr w:type="spellStart"/>
      <w:r w:rsidRPr="00EF4143">
        <w:rPr>
          <w:rFonts w:ascii="Times New Roman" w:hAnsi="Times New Roman" w:cs="Times New Roman"/>
          <w:sz w:val="28"/>
          <w:szCs w:val="28"/>
        </w:rPr>
        <w:t>логичекое</w:t>
      </w:r>
      <w:proofErr w:type="spellEnd"/>
      <w:r w:rsidRPr="00EF4143">
        <w:rPr>
          <w:rFonts w:ascii="Times New Roman" w:hAnsi="Times New Roman" w:cs="Times New Roman"/>
          <w:sz w:val="28"/>
          <w:szCs w:val="28"/>
        </w:rPr>
        <w:t xml:space="preserve"> мышление, внимание, память. Ребенок учится находить и правильно определять последовательность, взаимосвязь предметов и явлений неживой  природы.</w:t>
      </w:r>
    </w:p>
    <w:p w:rsidR="001F4709" w:rsidRPr="00EF4143" w:rsidRDefault="001F4709" w:rsidP="001F470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 xml:space="preserve">Каждый день воспитатель выстраивает прогулку так, что бы ребенку было интересно. При наблюдении за не живой природой мы учим детей обращать внимание на красоту облаков, неба, деревьев, камней и всего что нас окружает. Обязательно нужно учитывать возраст детей. В процессе наблюдений, обсуждений у детей развиваются </w:t>
      </w:r>
      <w:r w:rsidRPr="00EF4143">
        <w:rPr>
          <w:sz w:val="28"/>
          <w:szCs w:val="28"/>
        </w:rPr>
        <w:t xml:space="preserve"> </w:t>
      </w:r>
      <w:r w:rsidRPr="00EF4143">
        <w:rPr>
          <w:rFonts w:ascii="Times New Roman" w:hAnsi="Times New Roman" w:cs="Times New Roman"/>
          <w:sz w:val="28"/>
          <w:szCs w:val="28"/>
        </w:rPr>
        <w:t xml:space="preserve">речевые навыки — это не только способность проговаривать слова, но также и понимание их смысла, выражение собственных эмоций, мыслей и желаний с помощью речевого аппарата. </w:t>
      </w:r>
    </w:p>
    <w:p w:rsidR="001F4709" w:rsidRPr="00EF4143" w:rsidRDefault="001F4709" w:rsidP="001F470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 xml:space="preserve">Целесообразно использовать на прогулке при наблюдении дидактические игры с предметами. Ими могут служить листочки, веточки, цветы, разные камешки – «Найди такой же», «Больше – меньше», «Сложи фигуру» и др. В этих играх развивается во время диалога связная речь. Так же хорошо использовать художественное слово, поговорки, пословицы, загадки, стихи. Это придаёт эмоциональную окраску казалось </w:t>
      </w:r>
      <w:proofErr w:type="gramStart"/>
      <w:r w:rsidRPr="00EF4143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EF4143">
        <w:rPr>
          <w:rFonts w:ascii="Times New Roman" w:hAnsi="Times New Roman" w:cs="Times New Roman"/>
          <w:sz w:val="28"/>
          <w:szCs w:val="28"/>
        </w:rPr>
        <w:t xml:space="preserve"> самому примитивному действию. Совершенно иначе дети будут воспринимать природные явления – дождь, снег, ветер, </w:t>
      </w:r>
      <w:proofErr w:type="gramStart"/>
      <w:r w:rsidRPr="00EF4143">
        <w:rPr>
          <w:rFonts w:ascii="Times New Roman" w:hAnsi="Times New Roman" w:cs="Times New Roman"/>
          <w:sz w:val="28"/>
          <w:szCs w:val="28"/>
        </w:rPr>
        <w:t>тучи</w:t>
      </w:r>
      <w:proofErr w:type="gramEnd"/>
      <w:r w:rsidRPr="00EF4143">
        <w:rPr>
          <w:rFonts w:ascii="Times New Roman" w:hAnsi="Times New Roman" w:cs="Times New Roman"/>
          <w:sz w:val="28"/>
          <w:szCs w:val="28"/>
        </w:rPr>
        <w:t xml:space="preserve"> если при рассматривании воспитатель прочитает стихотворение  в котором будет описываться тот или иной образ. К </w:t>
      </w:r>
      <w:proofErr w:type="gramStart"/>
      <w:r w:rsidRPr="00EF4143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EF4143">
        <w:rPr>
          <w:rFonts w:ascii="Times New Roman" w:hAnsi="Times New Roman" w:cs="Times New Roman"/>
          <w:sz w:val="28"/>
          <w:szCs w:val="28"/>
        </w:rPr>
        <w:t xml:space="preserve"> на прогулке мы можем рассмотреть березку. Зимой  она особенно красива и при этом прочитать стихотворение  </w:t>
      </w:r>
      <w:proofErr w:type="spellStart"/>
      <w:r w:rsidRPr="00EF4143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Pr="00EF4143">
        <w:rPr>
          <w:rFonts w:ascii="Times New Roman" w:hAnsi="Times New Roman" w:cs="Times New Roman"/>
          <w:sz w:val="28"/>
          <w:szCs w:val="28"/>
        </w:rPr>
        <w:t xml:space="preserve"> «Белая береза» </w:t>
      </w:r>
      <w:proofErr w:type="gramStart"/>
      <w:r w:rsidRPr="00EF4143">
        <w:rPr>
          <w:rFonts w:ascii="Times New Roman" w:hAnsi="Times New Roman" w:cs="Times New Roman"/>
          <w:sz w:val="28"/>
          <w:szCs w:val="28"/>
        </w:rPr>
        <w:t>Задавая дополнительные вопросы мы обращаем на речь</w:t>
      </w:r>
      <w:proofErr w:type="gramEnd"/>
      <w:r w:rsidRPr="00EF4143">
        <w:rPr>
          <w:rFonts w:ascii="Times New Roman" w:hAnsi="Times New Roman" w:cs="Times New Roman"/>
          <w:sz w:val="28"/>
          <w:szCs w:val="28"/>
        </w:rPr>
        <w:t xml:space="preserve"> детей.  Можно рассмотреть камни и составить описательный рассказ «Удивительный мел», так как мел тоже камень. Здесь можно описать </w:t>
      </w:r>
      <w:r w:rsidRPr="00EF4143">
        <w:rPr>
          <w:rFonts w:ascii="Times New Roman" w:hAnsi="Times New Roman" w:cs="Times New Roman"/>
          <w:sz w:val="28"/>
          <w:szCs w:val="28"/>
        </w:rPr>
        <w:lastRenderedPageBreak/>
        <w:t xml:space="preserve">свойства, и для чего он нам нужен. Использование художественного слова на прогулке оказывает огромное влияние на развитие речи детей: расширяется словарный запас, развивается связная речь. В работе с детьми на прогулке можно использовать различные игровые упражнения </w:t>
      </w:r>
      <w:proofErr w:type="gramStart"/>
      <w:r w:rsidRPr="00EF41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4143">
        <w:rPr>
          <w:rFonts w:ascii="Times New Roman" w:hAnsi="Times New Roman" w:cs="Times New Roman"/>
          <w:sz w:val="28"/>
          <w:szCs w:val="28"/>
        </w:rPr>
        <w:t>«С какого дерева лист», «Собери все желтые листья», «Найди цветочку пару» и т.д.). Любое наблюдение за неживой природой помогает ребенку  различить предметы по качеству и свойствам, называть эти качества, описывать свои действия, развивают наблюдательность. Таким образом, можно сказать, что</w:t>
      </w:r>
      <w:proofErr w:type="gramStart"/>
      <w:r w:rsidRPr="00EF41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4143">
        <w:rPr>
          <w:rFonts w:ascii="Times New Roman" w:hAnsi="Times New Roman" w:cs="Times New Roman"/>
          <w:sz w:val="28"/>
          <w:szCs w:val="28"/>
        </w:rPr>
        <w:t xml:space="preserve">  при наблюдении за неживой природой  расширяется словарный запас детей, речь становится образнее и богаче. Все методы и приёмы, используемые для формирования связной речи детей, можно применять на прогулке. </w:t>
      </w:r>
    </w:p>
    <w:p w:rsidR="001F4709" w:rsidRPr="00EF4143" w:rsidRDefault="001F4709" w:rsidP="001F470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 xml:space="preserve">Хотелось бы поделиться конспектом: Наблюдение за неживой природой. </w:t>
      </w:r>
    </w:p>
    <w:p w:rsidR="001F4709" w:rsidRPr="00EF4143" w:rsidRDefault="001F4709" w:rsidP="001F470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>Наблюдение приурочено к празднику камней 21 мая.</w:t>
      </w:r>
    </w:p>
    <w:p w:rsidR="001F4709" w:rsidRPr="00EF4143" w:rsidRDefault="001F4709" w:rsidP="001F470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 xml:space="preserve">Тема « В каждом камне </w:t>
      </w:r>
      <w:proofErr w:type="gramStart"/>
      <w:r w:rsidRPr="00EF4143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EF4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143"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 w:rsidRPr="00EF4143">
        <w:rPr>
          <w:rFonts w:ascii="Times New Roman" w:hAnsi="Times New Roman" w:cs="Times New Roman"/>
          <w:sz w:val="28"/>
          <w:szCs w:val="28"/>
        </w:rPr>
        <w:t>»</w:t>
      </w:r>
    </w:p>
    <w:p w:rsidR="001F4709" w:rsidRPr="00EF4143" w:rsidRDefault="001F4709" w:rsidP="001F470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>Цель: познакомить детей старшей группы с разнообразием камней, их свойствами и особенностями.</w:t>
      </w:r>
    </w:p>
    <w:p w:rsidR="001F4709" w:rsidRPr="00EF4143" w:rsidRDefault="001F4709" w:rsidP="001F470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F4709" w:rsidRPr="00EF4143" w:rsidRDefault="001F4709" w:rsidP="001F4709">
      <w:pPr>
        <w:pStyle w:val="a5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>Способствовать ознакомлению детей со свойствами и разнообразием  камней;</w:t>
      </w:r>
    </w:p>
    <w:p w:rsidR="001F4709" w:rsidRPr="00EF4143" w:rsidRDefault="001F4709" w:rsidP="001F4709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Учить определять </w:t>
      </w:r>
      <w:hyperlink r:id="rId6" w:tooltip="Камни. Знакомство с камнями" w:history="1">
        <w:r w:rsidRPr="00EF4143">
          <w:rPr>
            <w:rStyle w:val="a4"/>
            <w:iCs/>
            <w:sz w:val="28"/>
            <w:szCs w:val="28"/>
            <w:bdr w:val="none" w:sz="0" w:space="0" w:color="auto" w:frame="1"/>
          </w:rPr>
          <w:t>камни по признакам</w:t>
        </w:r>
      </w:hyperlink>
      <w:r w:rsidRPr="00EF4143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: большой, маленький,  </w:t>
      </w: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твердый, мягкий,  гладкий, шероховаты, легкий, тяжелый.</w:t>
      </w:r>
      <w:proofErr w:type="gramEnd"/>
    </w:p>
    <w:p w:rsidR="001F4709" w:rsidRPr="00EF4143" w:rsidRDefault="001F4709" w:rsidP="001F4709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Закрепить представления детей о том, что камни - это компонент неживой природы.</w:t>
      </w:r>
    </w:p>
    <w:p w:rsidR="001F4709" w:rsidRPr="00EF4143" w:rsidRDefault="001F4709" w:rsidP="001F4709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 сенсорные ощущения, прикасаясь к камням руками, обследуя пальцами.</w:t>
      </w:r>
    </w:p>
    <w:p w:rsidR="001F4709" w:rsidRPr="00EF4143" w:rsidRDefault="001F4709" w:rsidP="001F4709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 память, внимание, связную речь, наблюдательность, логическое мышление,</w:t>
      </w:r>
    </w:p>
    <w:p w:rsidR="001F4709" w:rsidRPr="00EF4143" w:rsidRDefault="001F4709" w:rsidP="001F4709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 умение устанавливать причинн</w:t>
      </w:r>
      <w:proofErr w:type="gramStart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о-</w:t>
      </w:r>
      <w:proofErr w:type="gramEnd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следственные связи в природе.</w:t>
      </w:r>
    </w:p>
    <w:p w:rsidR="001F4709" w:rsidRPr="00EF4143" w:rsidRDefault="001F4709" w:rsidP="001F47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/>
        <w:jc w:val="both"/>
        <w:rPr>
          <w:color w:val="111111"/>
          <w:sz w:val="28"/>
          <w:szCs w:val="28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</w:rPr>
        <w:t>Воспитывать интерес к объектам неживой природы</w:t>
      </w:r>
      <w:r w:rsidRPr="00EF4143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1F4709" w:rsidRPr="00EF4143" w:rsidRDefault="001F4709" w:rsidP="001F47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«Сказка о Камнях» Богдан </w:t>
      </w:r>
      <w:proofErr w:type="gramStart"/>
      <w:r w:rsidRPr="00EF4143">
        <w:rPr>
          <w:rFonts w:ascii="Times New Roman" w:hAnsi="Times New Roman" w:cs="Times New Roman"/>
          <w:sz w:val="28"/>
          <w:szCs w:val="28"/>
        </w:rPr>
        <w:t>Миленков</w:t>
      </w:r>
      <w:proofErr w:type="gramEnd"/>
      <w:r w:rsidRPr="00EF4143">
        <w:rPr>
          <w:rFonts w:ascii="Times New Roman" w:hAnsi="Times New Roman" w:cs="Times New Roman"/>
          <w:sz w:val="28"/>
          <w:szCs w:val="28"/>
        </w:rPr>
        <w:t>, просмотр видео ролика « Удивительный мир камней». Разучить игру «Камень, ножницы, бумага». Просмотр мультфильмов: «Хозяйка Медной горы», «Серебряное копытце», «Волшебник Изумрудного города», «Три поросенка».</w:t>
      </w:r>
    </w:p>
    <w:p w:rsidR="001F4709" w:rsidRPr="00EF4143" w:rsidRDefault="001F4709" w:rsidP="001F470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 xml:space="preserve"> </w:t>
      </w:r>
      <w:r w:rsidRPr="00EF4143">
        <w:rPr>
          <w:rFonts w:ascii="Times New Roman" w:hAnsi="Times New Roman" w:cs="Times New Roman"/>
          <w:b/>
          <w:sz w:val="28"/>
          <w:szCs w:val="28"/>
        </w:rPr>
        <w:t xml:space="preserve">Ход прогулки: </w:t>
      </w:r>
    </w:p>
    <w:p w:rsidR="001F4709" w:rsidRPr="00EF4143" w:rsidRDefault="001F4709" w:rsidP="001F47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>Дети идут на участок. В это время воспитатель обращает внимание на окружающий вид. Все красиво, дети в разговоре ее поддерживают, обсуждают красоту природы.</w:t>
      </w:r>
    </w:p>
    <w:p w:rsidR="001F4709" w:rsidRPr="00EF4143" w:rsidRDefault="001F4709" w:rsidP="001F47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>На участке дети заметили шкатулку.</w:t>
      </w:r>
    </w:p>
    <w:p w:rsidR="001F4709" w:rsidRPr="00EF4143" w:rsidRDefault="001F4709" w:rsidP="001F47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 xml:space="preserve">В.-Ребята, </w:t>
      </w:r>
      <w:proofErr w:type="gramStart"/>
      <w:r w:rsidRPr="00EF4143">
        <w:rPr>
          <w:rFonts w:ascii="Times New Roman" w:hAnsi="Times New Roman" w:cs="Times New Roman"/>
          <w:sz w:val="28"/>
          <w:szCs w:val="28"/>
        </w:rPr>
        <w:t>эта</w:t>
      </w:r>
      <w:proofErr w:type="gramEnd"/>
      <w:r w:rsidRPr="00EF4143">
        <w:rPr>
          <w:rFonts w:ascii="Times New Roman" w:hAnsi="Times New Roman" w:cs="Times New Roman"/>
          <w:sz w:val="28"/>
          <w:szCs w:val="28"/>
        </w:rPr>
        <w:t xml:space="preserve"> чья такая красивая шкатулка?</w:t>
      </w:r>
    </w:p>
    <w:p w:rsidR="001F4709" w:rsidRPr="00EF4143" w:rsidRDefault="001F4709" w:rsidP="001F47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>Дети между собой обсуждают, чья шкатулка может быть?</w:t>
      </w:r>
    </w:p>
    <w:p w:rsidR="001F4709" w:rsidRPr="00EF4143" w:rsidRDefault="001F4709" w:rsidP="001F47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F4143">
        <w:rPr>
          <w:rFonts w:ascii="Times New Roman" w:hAnsi="Times New Roman" w:cs="Times New Roman"/>
          <w:sz w:val="28"/>
          <w:szCs w:val="28"/>
        </w:rPr>
        <w:t>В.-Дети, в целях безопасности, я сама открою и посмотрю что же в ней.</w:t>
      </w:r>
    </w:p>
    <w:p w:rsidR="001F4709" w:rsidRPr="00EF4143" w:rsidRDefault="001F4709" w:rsidP="001F4709">
      <w:pPr>
        <w:pStyle w:val="a3"/>
        <w:shd w:val="clear" w:color="auto" w:fill="FFFFFF"/>
        <w:spacing w:before="0" w:beforeAutospacing="0" w:after="0" w:afterAutospacing="0"/>
        <w:ind w:left="-426" w:firstLine="357"/>
        <w:rPr>
          <w:sz w:val="28"/>
          <w:szCs w:val="28"/>
        </w:rPr>
      </w:pPr>
      <w:r w:rsidRPr="00EF4143">
        <w:rPr>
          <w:sz w:val="28"/>
          <w:szCs w:val="28"/>
        </w:rPr>
        <w:t xml:space="preserve">Воспитатель открывает музыкальную шкатулку и вынимает письмо: « Ребята поздравляю вас с праздником,  отгадайте загадку и подумайте с каким </w:t>
      </w:r>
      <w:r w:rsidRPr="00EF4143">
        <w:rPr>
          <w:sz w:val="28"/>
          <w:szCs w:val="28"/>
        </w:rPr>
        <w:lastRenderedPageBreak/>
        <w:t xml:space="preserve">праздником я </w:t>
      </w:r>
      <w:proofErr w:type="gramStart"/>
      <w:r w:rsidRPr="00EF4143">
        <w:rPr>
          <w:sz w:val="28"/>
          <w:szCs w:val="28"/>
        </w:rPr>
        <w:t>с</w:t>
      </w:r>
      <w:proofErr w:type="gramEnd"/>
      <w:r w:rsidRPr="00EF4143">
        <w:rPr>
          <w:sz w:val="28"/>
          <w:szCs w:val="28"/>
        </w:rPr>
        <w:t xml:space="preserve"> поздравил. Отправьте мне сердечко, а из чего вы его сделаете, придумайте сами». Ваш Гном.</w:t>
      </w:r>
    </w:p>
    <w:p w:rsidR="001F4709" w:rsidRPr="00EF4143" w:rsidRDefault="001F4709" w:rsidP="001F4709">
      <w:pPr>
        <w:pStyle w:val="a3"/>
        <w:shd w:val="clear" w:color="auto" w:fill="FFFFFF"/>
        <w:spacing w:before="0" w:beforeAutospacing="0" w:after="0" w:afterAutospacing="0"/>
        <w:ind w:left="-426" w:firstLine="357"/>
        <w:rPr>
          <w:sz w:val="28"/>
          <w:szCs w:val="28"/>
        </w:rPr>
      </w:pPr>
      <w:r w:rsidRPr="00EF4143">
        <w:rPr>
          <w:sz w:val="28"/>
          <w:szCs w:val="28"/>
        </w:rPr>
        <w:t>В.- Принимаем предложение? (Ответы детей)</w:t>
      </w:r>
    </w:p>
    <w:p w:rsidR="001F4709" w:rsidRPr="00EF4143" w:rsidRDefault="001F4709" w:rsidP="001F4709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</w:rPr>
        <w:t xml:space="preserve">     Его в горах </w:t>
      </w:r>
      <w:proofErr w:type="gramStart"/>
      <w:r w:rsidRPr="00EF4143">
        <w:rPr>
          <w:iCs/>
          <w:color w:val="111111"/>
          <w:sz w:val="28"/>
          <w:szCs w:val="28"/>
          <w:bdr w:val="none" w:sz="0" w:space="0" w:color="auto" w:frame="1"/>
        </w:rPr>
        <w:t>полным</w:t>
      </w:r>
      <w:proofErr w:type="gramEnd"/>
      <w:r w:rsidRPr="00EF4143">
        <w:rPr>
          <w:iCs/>
          <w:color w:val="111111"/>
          <w:sz w:val="28"/>
          <w:szCs w:val="28"/>
          <w:bdr w:val="none" w:sz="0" w:space="0" w:color="auto" w:frame="1"/>
        </w:rPr>
        <w:t xml:space="preserve"> - полно.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 w:firstLine="357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Он часто падает на дно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 w:firstLine="357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Ущелья со скалы крутой.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 w:firstLine="357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Он твёрдый, маленький, большой.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 w:firstLine="357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 форме разным он бывает.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 w:firstLine="357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Его с дороги убирают</w:t>
      </w:r>
      <w:proofErr w:type="gramStart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gramEnd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амень)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 w:firstLine="357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В.-О чем загадка? (Ответы детей)</w:t>
      </w:r>
      <w:proofErr w:type="gramStart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Правильно, о камнях. 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 w:firstLine="357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В-</w:t>
      </w:r>
      <w:proofErr w:type="gramEnd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Посмотрите вокруг себя, походите по участку и найдите самый красивый для вас камешек. Дети выбирают камешек, в это время общаются между собой. Воспитатель следит за речью детей, поправляет, дополняет их связную речь. Затем воспитатель приглашает детей подойти к себе. 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 w:firstLine="357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В-</w:t>
      </w:r>
      <w:proofErr w:type="gramEnd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Что у вас в руках? (Ответы детей). 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 w:firstLine="357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В.- А что такое камень? (Ответы детей)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 w:firstLine="357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объясняет: 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В.-Камни – это твердые тела, относящиеся к неживой породе. Чаще всего камни образуются из других камней. Например, если сбросить камень с большой высоты, то он разобьется на много камней поменьше.  Самые маленькие камни разносятся с пылью, с ветром. Как вы думаете, из чего состоит песок? (Ответы детей). У нас на участке есть песок, песок состоит из маленьких частиц камней.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В.-Ребята, у каждого камешка есть свой </w:t>
      </w:r>
      <w:proofErr w:type="spellStart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секретик</w:t>
      </w:r>
      <w:proofErr w:type="spellEnd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  Давайте рассмотрим ваши камешки.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 процессе рассматривания камней обращаем внимание, что все камни разные по размеру, цвету, форме, по виду. Что камни могут быть гладкие, шероховатые, с острыми краями, с трещинками. Твердые, а некоторые при сильном нажатии рассыпаются. Камень холодный, а если его подержать в ладошках он нагреется. 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В-</w:t>
      </w:r>
      <w:proofErr w:type="gramEnd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Где мы применяем камни? Зачем человеку камень? ( Ответы детей)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В-</w:t>
      </w:r>
      <w:proofErr w:type="gramEnd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А камень безопасен? (ответы детей) Правильно, нельзя бросаться камнями, поднимать тяжелые камни, и т.д.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В.- Что рассказали нам о себе камни? </w:t>
      </w:r>
      <w:proofErr w:type="gramStart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Какими </w:t>
      </w:r>
      <w:proofErr w:type="spellStart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секретиками</w:t>
      </w:r>
      <w:proofErr w:type="spellEnd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они с нами поделились?</w:t>
      </w:r>
      <w:proofErr w:type="gramEnd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(Обсуждаем, что ребята узнали о камнях.</w:t>
      </w:r>
      <w:proofErr w:type="gramEnd"/>
    </w:p>
    <w:p w:rsidR="001F4709" w:rsidRPr="00EF4143" w:rsidRDefault="001F4709" w:rsidP="001F4709">
      <w:pPr>
        <w:pStyle w:val="a3"/>
        <w:spacing w:before="0" w:beforeAutospacing="0" w:after="0" w:afterAutospacing="0"/>
        <w:ind w:left="-426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В.- В открытке была ещё просьба, кто помнит?  Сделать сердечко. Из чего мы будем его делать</w:t>
      </w:r>
      <w:proofErr w:type="gramStart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?(</w:t>
      </w:r>
      <w:proofErr w:type="gramEnd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Предложения детей сделать из камней) 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Решаем, какие камушки будем собирать на участке </w:t>
      </w:r>
      <w:proofErr w:type="gramStart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Трудовая деятельность). На участке выкладываем сердце из камней </w:t>
      </w:r>
      <w:proofErr w:type="gramStart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EF414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 стороне от игровой площадки). Радуемся сделанной работе, и обращаемся к шкатулке. В шкатулке находим подарок от гнома – цветные мелки. Воспитатель обращает внимание, что мел – это тоже камень, мягкий. Которым можно рисовать. В шкатулку дети кладут по маленькому камешку, закрываем и уносим на веранду для гнома.  Говорим спасибо за подарок и дети по желанию берут мел и начинают рисовать на асфальте.</w:t>
      </w:r>
    </w:p>
    <w:p w:rsidR="001F4709" w:rsidRPr="00EF4143" w:rsidRDefault="001F4709" w:rsidP="001F4709">
      <w:pPr>
        <w:pStyle w:val="a3"/>
        <w:spacing w:before="0" w:beforeAutospacing="0" w:after="0" w:afterAutospacing="0"/>
        <w:ind w:left="-426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1F4709" w:rsidRPr="00EF4143" w:rsidRDefault="001F4709" w:rsidP="001F47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A2C97" w:rsidRDefault="00FA2C97" w:rsidP="001F4709">
      <w:pPr>
        <w:spacing w:after="0"/>
      </w:pPr>
      <w:bookmarkStart w:id="0" w:name="_GoBack"/>
      <w:bookmarkEnd w:id="0"/>
    </w:p>
    <w:sectPr w:rsidR="00FA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C5E64"/>
    <w:multiLevelType w:val="hybridMultilevel"/>
    <w:tmpl w:val="BDA61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52"/>
    <w:rsid w:val="001F4709"/>
    <w:rsid w:val="00E40152"/>
    <w:rsid w:val="00F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47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4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47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4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am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1110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2024-02-14T00:54:00Z</dcterms:created>
  <dcterms:modified xsi:type="dcterms:W3CDTF">2024-02-14T00:56:00Z</dcterms:modified>
</cp:coreProperties>
</file>