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МУНИЦИПАЛЬНОЕ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БЮДЖЕТНОЕ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ОБЩЕОБРАЗОВАТЕЛЬНОЕ УЧРЕЖДЕНИЕ</w:t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МУНИЦИПАЛЬНОГО ОБРАЗОВАНИЯ ГОРОД КРАСНОДАР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СРЕДНЯЯ ОБЩЕОБРАЗОВАТЕЛЬНАЯ ШКОЛА №70 </w:t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ИМЕНИ ГЕРОЯ СОВЕТСКОГО СОЮЗА ДМИТРИЯ МИРОШНИЧЕНКО</w:t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bookmarkStart w:colFirst="0" w:colLast="0" w:name="_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Проектно-исследовательская работа</w:t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Тема: "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Графический дизайн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"</w:t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513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Выполнила: </w:t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513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учащаяся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11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“А”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класса</w:t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513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МАОУ СОШ № 70</w:t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513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Волошина В.А.</w:t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385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513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Куратор: </w:t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513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Графический дизайнер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513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Оганисян А. А.</w:t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513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513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                        </w:t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         </w:t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Краснодар, 202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СОДЕРЖАНИЕ</w:t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leader="none" w:pos="9354"/>
          <w:tab w:val="right" w:leader="none" w:pos="10490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sdt>
      <w:sdtPr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3A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Times New Roman" w:cs="Times New Roman" w:eastAsia="Times New Roman" w:hAnsi="Times New Roman"/>
              <w:i w:val="0"/>
              <w:smallCaps w:val="0"/>
              <w:strike w:val="0"/>
              <w:color w:val="000000"/>
              <w:sz w:val="24"/>
              <w:szCs w:val="24"/>
              <w:u w:val="none"/>
              <w:shd w:fill="auto" w:val="clear"/>
              <w:vertAlign w:val="baseline"/>
            </w:rPr>
          </w:pPr>
          <w:r w:rsidDel="00000000" w:rsidR="00000000" w:rsidRPr="00000000">
            <w:fldChar w:fldCharType="begin"/>
            <w:instrText xml:space="preserve"> TOC \h \u \z \t "Heading 1,1,Heading 2,2,Heading 3,3,Heading 4,4,Heading 5,5,Heading 6,6,"</w:instrText>
            <w:fldChar w:fldCharType="separate"/>
          </w:r>
          <w:hyperlink w:anchor="_8a0ix0gwo5di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ВВЕДЕНИЕ</w:t>
            </w:r>
          </w:hyperlink>
          <w:hyperlink w:anchor="_8a0ix0gwo5di">
            <w:r w:rsidDel="00000000" w:rsidR="00000000" w:rsidRPr="00000000">
              <w:rPr>
                <w:rFonts w:ascii="Times New Roman" w:cs="Times New Roman" w:eastAsia="Times New Roman" w:hAnsi="Times New Roman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ab/>
              <w:t xml:space="preserve">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B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Times New Roman" w:cs="Times New Roman" w:eastAsia="Times New Roman" w:hAnsi="Times New Roman"/>
              <w:i w:val="0"/>
              <w:smallCaps w:val="0"/>
              <w:strike w:val="0"/>
              <w:color w:val="000000"/>
              <w:sz w:val="24"/>
              <w:szCs w:val="24"/>
              <w:u w:val="none"/>
              <w:shd w:fill="auto" w:val="clear"/>
              <w:vertAlign w:val="baseline"/>
            </w:rPr>
          </w:pPr>
          <w:hyperlink w:anchor="_6zod7wlcchuy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Глава I. Графический дизайн</w:t>
            </w:r>
          </w:hyperlink>
          <w:hyperlink w:anchor="_6zod7wlcchuy">
            <w:r w:rsidDel="00000000" w:rsidR="00000000" w:rsidRPr="00000000">
              <w:rPr>
                <w:rFonts w:ascii="Times New Roman" w:cs="Times New Roman" w:eastAsia="Times New Roman" w:hAnsi="Times New Roman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ab/>
              <w:t xml:space="preserve">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C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Times New Roman" w:cs="Times New Roman" w:eastAsia="Times New Roman" w:hAnsi="Times New Roman"/>
              <w:i w:val="0"/>
              <w:smallCaps w:val="0"/>
              <w:strike w:val="0"/>
              <w:color w:val="000000"/>
              <w:sz w:val="24"/>
              <w:szCs w:val="24"/>
              <w:u w:val="none"/>
              <w:shd w:fill="auto" w:val="clear"/>
              <w:vertAlign w:val="baseline"/>
            </w:rPr>
          </w:pPr>
          <w:hyperlink w:anchor="_jwl1zbfsq6ce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1.1. Что такое графический дизайн и откуда он берет свое начало</w:t>
            </w:r>
          </w:hyperlink>
          <w:hyperlink w:anchor="_jwl1zbfsq6ce">
            <w:r w:rsidDel="00000000" w:rsidR="00000000" w:rsidRPr="00000000">
              <w:rPr>
                <w:rFonts w:ascii="Times New Roman" w:cs="Times New Roman" w:eastAsia="Times New Roman" w:hAnsi="Times New Roman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.</w:t>
              <w:tab/>
              <w:t xml:space="preserve">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D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Times New Roman" w:cs="Times New Roman" w:eastAsia="Times New Roman" w:hAnsi="Times New Roman"/>
              <w:i w:val="0"/>
              <w:smallCaps w:val="0"/>
              <w:strike w:val="0"/>
              <w:color w:val="000000"/>
              <w:sz w:val="24"/>
              <w:szCs w:val="24"/>
              <w:u w:val="none"/>
              <w:shd w:fill="auto" w:val="clear"/>
              <w:vertAlign w:val="baseline"/>
            </w:rPr>
          </w:pPr>
          <w:hyperlink w:anchor="_317zry3eiw36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1.2. Основные элементы графического дизайна</w:t>
            </w:r>
          </w:hyperlink>
          <w:hyperlink w:anchor="_317zry3eiw36">
            <w:r w:rsidDel="00000000" w:rsidR="00000000" w:rsidRPr="00000000">
              <w:rPr>
                <w:rFonts w:ascii="Times New Roman" w:cs="Times New Roman" w:eastAsia="Times New Roman" w:hAnsi="Times New Roman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.</w:t>
              <w:tab/>
              <w:t xml:space="preserve">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E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Times New Roman" w:cs="Times New Roman" w:eastAsia="Times New Roman" w:hAnsi="Times New Roman"/>
              <w:i w:val="0"/>
              <w:smallCaps w:val="0"/>
              <w:strike w:val="0"/>
              <w:color w:val="000000"/>
              <w:sz w:val="24"/>
              <w:szCs w:val="24"/>
              <w:u w:val="none"/>
              <w:shd w:fill="auto" w:val="clear"/>
              <w:vertAlign w:val="baseline"/>
            </w:rPr>
          </w:pPr>
          <w:hyperlink w:anchor="_e83xvo84hgyt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1.3. Влияние графического дизайна на брендинг, рекламу</w:t>
            </w:r>
          </w:hyperlink>
          <w:hyperlink w:anchor="_e83xvo84hgyt">
            <w:r w:rsidDel="00000000" w:rsidR="00000000" w:rsidRPr="00000000">
              <w:rPr>
                <w:rFonts w:ascii="Times New Roman" w:cs="Times New Roman" w:eastAsia="Times New Roman" w:hAnsi="Times New Roman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ab/>
              <w:t xml:space="preserve">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F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Times New Roman" w:cs="Times New Roman" w:eastAsia="Times New Roman" w:hAnsi="Times New Roman"/>
              <w:i w:val="0"/>
              <w:smallCaps w:val="0"/>
              <w:strike w:val="0"/>
              <w:color w:val="000000"/>
              <w:sz w:val="24"/>
              <w:szCs w:val="24"/>
              <w:u w:val="none"/>
              <w:shd w:fill="auto" w:val="clear"/>
              <w:vertAlign w:val="baseline"/>
            </w:rPr>
          </w:pPr>
          <w:hyperlink w:anchor="_3t4pyrcnqoev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Глава II. Тенденции и технологические изменения, которые формируют современное лицо графической индустрии</w:t>
            </w:r>
          </w:hyperlink>
          <w:hyperlink w:anchor="_3t4pyrcnqoev">
            <w:r w:rsidDel="00000000" w:rsidR="00000000" w:rsidRPr="00000000">
              <w:rPr>
                <w:rFonts w:ascii="Times New Roman" w:cs="Times New Roman" w:eastAsia="Times New Roman" w:hAnsi="Times New Roman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.</w:t>
              <w:tab/>
              <w:t xml:space="preserve">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0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Times New Roman" w:cs="Times New Roman" w:eastAsia="Times New Roman" w:hAnsi="Times New Roman"/>
              <w:i w:val="0"/>
              <w:smallCaps w:val="0"/>
              <w:strike w:val="0"/>
              <w:color w:val="000000"/>
              <w:sz w:val="24"/>
              <w:szCs w:val="24"/>
              <w:u w:val="none"/>
              <w:shd w:fill="auto" w:val="clear"/>
              <w:vertAlign w:val="baseline"/>
            </w:rPr>
          </w:pPr>
          <w:hyperlink w:anchor="_bzmocrr3umov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ЗАКЛЮЧЕНИЕ</w:t>
            </w:r>
          </w:hyperlink>
          <w:hyperlink w:anchor="_bzmocrr3umov">
            <w:r w:rsidDel="00000000" w:rsidR="00000000" w:rsidRPr="00000000">
              <w:rPr>
                <w:rFonts w:ascii="Times New Roman" w:cs="Times New Roman" w:eastAsia="Times New Roman" w:hAnsi="Times New Roman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ab/>
              <w:t xml:space="preserve">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1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Times New Roman" w:cs="Times New Roman" w:eastAsia="Times New Roman" w:hAnsi="Times New Roman"/>
              <w:i w:val="0"/>
              <w:smallCaps w:val="0"/>
              <w:strike w:val="0"/>
              <w:color w:val="000000"/>
              <w:sz w:val="24"/>
              <w:szCs w:val="24"/>
              <w:u w:val="none"/>
              <w:shd w:fill="auto" w:val="clear"/>
              <w:vertAlign w:val="baseline"/>
            </w:rPr>
          </w:pPr>
          <w:hyperlink w:anchor="_u2x1j7q6c5wb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СПИСОК ИСПОЛЬЗОВАННЫХ ИСТОЧНИКОВ</w:t>
            </w:r>
          </w:hyperlink>
          <w:hyperlink w:anchor="_u2x1j7q6c5wb">
            <w:r w:rsidDel="00000000" w:rsidR="00000000" w:rsidRPr="00000000">
              <w:rPr>
                <w:rFonts w:ascii="Times New Roman" w:cs="Times New Roman" w:eastAsia="Times New Roman" w:hAnsi="Times New Roman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ab/>
              <w:t xml:space="preserve">10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2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Times New Roman" w:cs="Times New Roman" w:eastAsia="Times New Roman" w:hAnsi="Times New Roman"/>
              <w:i w:val="0"/>
              <w:smallCaps w:val="0"/>
              <w:strike w:val="0"/>
              <w:color w:val="000000"/>
              <w:sz w:val="24"/>
              <w:szCs w:val="24"/>
              <w:u w:val="none"/>
              <w:shd w:fill="auto" w:val="clear"/>
              <w:vertAlign w:val="baseline"/>
            </w:rPr>
          </w:pPr>
          <w:hyperlink w:anchor="_cp2uw3h9tztw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ПРИЛОЖЕНИЕ</w:t>
            </w:r>
          </w:hyperlink>
          <w:hyperlink w:anchor="_cp2uw3h9tztw">
            <w:r w:rsidDel="00000000" w:rsidR="00000000" w:rsidRPr="00000000">
              <w:rPr>
                <w:rFonts w:ascii="Times New Roman" w:cs="Times New Roman" w:eastAsia="Times New Roman" w:hAnsi="Times New Roman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ab/>
              <w:t xml:space="preserve">11</w:t>
            </w:r>
          </w:hyperlink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pStyle w:val="Heading1"/>
        <w:spacing w:line="240" w:lineRule="auto"/>
        <w:rPr/>
      </w:pPr>
      <w:bookmarkStart w:colFirst="0" w:colLast="0" w:name="_92vd0ja3jl4d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pStyle w:val="Heading5"/>
        <w:spacing w:line="240" w:lineRule="auto"/>
        <w:ind w:left="0" w:firstLine="0"/>
        <w:jc w:val="left"/>
        <w:rPr/>
      </w:pPr>
      <w:bookmarkStart w:colFirst="0" w:colLast="0" w:name="_lckyo8p9002x" w:id="2"/>
      <w:bookmarkEnd w:id="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Style w:val="Heading5"/>
        <w:spacing w:line="240" w:lineRule="auto"/>
        <w:ind w:left="0" w:firstLine="0"/>
        <w:rPr>
          <w:rFonts w:ascii="Times New Roman" w:cs="Times New Roman" w:eastAsia="Times New Roman" w:hAnsi="Times New Roman"/>
          <w:b w:val="1"/>
          <w:vertAlign w:val="baseline"/>
        </w:rPr>
      </w:pPr>
      <w:bookmarkStart w:colFirst="0" w:colLast="0" w:name="_8a0ix0gwo5di" w:id="3"/>
      <w:bookmarkEnd w:id="3"/>
      <w:r w:rsidDel="00000000" w:rsidR="00000000" w:rsidRPr="00000000">
        <w:rPr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vertAlign w:val="baseline"/>
          <w:rtl w:val="0"/>
        </w:rPr>
        <w:t xml:space="preserve">ВВЕДЕНИЕ</w:t>
      </w:r>
    </w:p>
    <w:p w:rsidR="00000000" w:rsidDel="00000000" w:rsidP="00000000" w:rsidRDefault="00000000" w:rsidRPr="00000000" w14:paraId="00000065">
      <w:pPr>
        <w:widowControl w:val="0"/>
        <w:spacing w:after="2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Графический дизайн — это неотъемлемая часть современного визуального общества, где информация передается не только словами, но и через мощный язык изображений, цветов и форм.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Графический дизайн выполняет разные функции, поскольку в первую очередь дизайн — это набор инструментов для решения различных задач.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Актуальность: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Мы сталкиваемся с графическим дизайном каждый день: логотипы, упаковка, журналы, сайты. Работа дизайнера помогает сделать мир удобнее, более комфортным и красивым.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Объектом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исследования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является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профессия графического дизайнера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Предметом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исследования являются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непосредственное влияние графического дизайна на жизнь современного человека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Цель: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рассмотреть графический дизайн как искусство и науку, выявить его влияние на современное общество и исследовать практические аспекты его применения в различных областях.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Задачи: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Определить тему проекта, составить оглавление, наметить план работы по поиску информации.</w:t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Собрать информацию о том, что такое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графический дизайн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Изучить историю развития графического дизайна, от первых типографских экспериментов до современных цифровых технологий.</w:t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Разобрать основные элементы графического дизайна, лежащие в основе успешного визуального восприятия.</w:t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Исследовать влияние графического дизайна на брендинг, рекламу и визуальное восприятие товаров и услуг.</w:t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Рассмотреть последние тенденции и технологические изменения, которые формируют современное лицо графической индустрии.</w:t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Рассмотреть методы и инструменты, используемые графическими дизайнерами, а также рассмотреть примеров успешных проектов.</w:t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Научная новизна: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Графический дизайн - это совокупность художественных и психологических методов, которые непосредственно влияют на восприятие человеком окружающей среды. В своей работе я излагаю сложные понятия, принципы работы и объясняю воздействие графического дизайна простым и доступным языком.</w:t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Методы: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анализ, систематизация, чтение учебной, научно-популярной и справочной литературы, поиск информации в глобальных компьютерных сетях, сравнение.</w:t>
      </w:r>
    </w:p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Style w:val="Heading5"/>
        <w:spacing w:line="240" w:lineRule="auto"/>
        <w:ind w:left="1114" w:hanging="405"/>
        <w:jc w:val="center"/>
        <w:rPr>
          <w:b w:val="1"/>
        </w:rPr>
      </w:pPr>
      <w:bookmarkStart w:colFirst="0" w:colLast="0" w:name="_6zod7wlcchuy" w:id="4"/>
      <w:bookmarkEnd w:id="4"/>
      <w:r w:rsidDel="00000000" w:rsidR="00000000" w:rsidRPr="00000000">
        <w:rPr>
          <w:b w:val="1"/>
          <w:rtl w:val="0"/>
        </w:rPr>
        <w:t xml:space="preserve">Глава I. Графический дизайн</w:t>
      </w:r>
    </w:p>
    <w:p w:rsidR="00000000" w:rsidDel="00000000" w:rsidP="00000000" w:rsidRDefault="00000000" w:rsidRPr="00000000" w14:paraId="00000087">
      <w:pPr>
        <w:pStyle w:val="Heading5"/>
        <w:numPr>
          <w:ilvl w:val="1"/>
          <w:numId w:val="1"/>
        </w:numPr>
        <w:spacing w:line="240" w:lineRule="auto"/>
        <w:ind w:left="1114" w:hanging="405"/>
        <w:rPr>
          <w:b w:val="1"/>
        </w:rPr>
      </w:pPr>
      <w:bookmarkStart w:colFirst="0" w:colLast="0" w:name="_jwl1zbfsq6ce" w:id="5"/>
      <w:bookmarkEnd w:id="5"/>
      <w:r w:rsidDel="00000000" w:rsidR="00000000" w:rsidRPr="00000000">
        <w:rPr>
          <w:b w:val="1"/>
          <w:rtl w:val="0"/>
        </w:rPr>
        <w:t xml:space="preserve">Что такое графический дизайн и откуда он берет свое начало.</w:t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114" w:right="0" w:firstLine="0"/>
        <w:jc w:val="left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Графический дизайн — это искусство, практика планирования и проектирования идей и опыта с визуальным и текстовым содержанием. В самом общем смысле, это визуальное сообщение, которое объединяет изображения, слова и идеи для передачи информации аудитории. Графический дизайн охватывает различные средства визуальной коммуникации, от печатной графики (журналы, газеты и рекламные брошюры) до цифровых медиа (сайты и приложения).</w:t>
      </w:r>
    </w:p>
    <w:p w:rsidR="00000000" w:rsidDel="00000000" w:rsidP="00000000" w:rsidRDefault="00000000" w:rsidRPr="00000000" w14:paraId="000000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Разберемся в истории возникновения дизайна. Его развитие можно разделить на четыре этапа.</w:t>
      </w:r>
    </w:p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1 этап: Протодизайн.</w:t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На этом этапе на первый план, при создании объекта, выносится функция, а любое “украшение” либо минимизируется, либо вовсе отсутствует. В этом течении представляют интерес наиболее распространенные и обыденные вещи, конструктивные принципы и устройства, в которых полезный эффект достигается минимальными средствами. Примерами могут послужить первое колесо, первые орудия труда (см. рис. 1).</w:t>
      </w:r>
    </w:p>
    <w:p w:rsidR="00000000" w:rsidDel="00000000" w:rsidP="00000000" w:rsidRDefault="00000000" w:rsidRPr="00000000" w14:paraId="000000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2 этап: Ренессанс</w:t>
      </w:r>
    </w:p>
    <w:p w:rsidR="00000000" w:rsidDel="00000000" w:rsidP="00000000" w:rsidRDefault="00000000" w:rsidRPr="00000000" w14:paraId="000000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Если считать, что дизайн зародился во времена художников-изобретателей, то первый представитель того времени, который приходит в голову - Леонардо Да Винчи. В своих схемах строительных механизмов, водолазных колоколов, коптеров он пользовался таким распространенным в дизайне принципом проектирования, как  компоновка, комбинируя известные узлы и элементы, художник получал новые объекты (например: воздушный винт с вертикальной осью). Именно Леонардо Да Винчи заложил принципы единства процессов и функций, основанные на движении, постоянстве механических законов и моделей для каждого отдельного организма: зданий, машин и всего земного шара. Он является основоположником органического дизайна и бионической архитектуры XX века.</w:t>
      </w:r>
    </w:p>
    <w:p w:rsidR="00000000" w:rsidDel="00000000" w:rsidP="00000000" w:rsidRDefault="00000000" w:rsidRPr="00000000" w14:paraId="000000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3 этап: Викторианская эпоха и промышленный дизайн.</w:t>
      </w:r>
    </w:p>
    <w:p w:rsidR="00000000" w:rsidDel="00000000" w:rsidP="00000000" w:rsidRDefault="00000000" w:rsidRPr="00000000" w14:paraId="000000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Во времена викторианской эпохи в 1849 году  появляется первый журнал, в котором упоминалось слово дизайн. Его автором является Генри Коул - художник-проектировщик, инициатор проведения первой всемирной выставки в Лондоне в 1851 году. Вследствие сильного экономического подъема начинает бурно развиваться реклама. Город все больше наполнялся различными афишами, где каждый дизайнер творил как мог. В то время не было каких-либо правил дизайна, а потому основной целью дизайнеров было привлечение внимания за счет как можно более ярких и интересных цветов и форм (см. рис. 2).  В это же время начинает зарождаться модерн (отсутствие строгих форм, плавность, умышленной отсутствие симметрии). Дизайн становится частью не только создания продуктов, но и частью их продвижения, он начинает активно использоваться в рекламе.</w:t>
      </w:r>
    </w:p>
    <w:p w:rsidR="00000000" w:rsidDel="00000000" w:rsidP="00000000" w:rsidRDefault="00000000" w:rsidRPr="00000000" w14:paraId="000000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4 этап: XX век.</w:t>
      </w:r>
    </w:p>
    <w:p w:rsidR="00000000" w:rsidDel="00000000" w:rsidP="00000000" w:rsidRDefault="00000000" w:rsidRPr="00000000" w14:paraId="000000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Зарождается русский авангард (см. рис. 3), который меняет представление о привычном визуальном языке. А вытекающий из него конструктивизм (см. рис. 4) внес огромный вклад в будущий графический дизайн. Философия конструктивизма заключается в отсутствии декоративности и выпячивании функции объекта (максимальная простота восприятия). </w:t>
      </w:r>
    </w:p>
    <w:p w:rsidR="00000000" w:rsidDel="00000000" w:rsidP="00000000" w:rsidRDefault="00000000" w:rsidRPr="00000000" w14:paraId="000000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В 30-х годах Уилльям Аддисон Двиггинс впервые вводит в обиход термины графический дизайнер и арт-директор. Со временем дизайн становится все более интеллектуальным. В рекламных афишах начинают появляться эмоции и более сложный сюжет, которые начинают воздействовать на внутренний мир человека.</w:t>
      </w:r>
    </w:p>
    <w:p w:rsidR="00000000" w:rsidDel="00000000" w:rsidP="00000000" w:rsidRDefault="00000000" w:rsidRPr="00000000" w14:paraId="000000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pStyle w:val="Heading5"/>
        <w:numPr>
          <w:ilvl w:val="1"/>
          <w:numId w:val="1"/>
        </w:numPr>
        <w:spacing w:line="240" w:lineRule="auto"/>
        <w:ind w:left="1114" w:hanging="405"/>
        <w:jc w:val="both"/>
        <w:rPr>
          <w:b w:val="1"/>
        </w:rPr>
      </w:pPr>
      <w:bookmarkStart w:colFirst="0" w:colLast="0" w:name="_317zry3eiw36" w:id="6"/>
      <w:bookmarkEnd w:id="6"/>
      <w:r w:rsidDel="00000000" w:rsidR="00000000" w:rsidRPr="00000000">
        <w:rPr>
          <w:b w:val="1"/>
          <w:rtl w:val="0"/>
        </w:rPr>
        <w:t xml:space="preserve">Основные элементы графического дизайна.</w:t>
      </w:r>
    </w:p>
    <w:p w:rsidR="00000000" w:rsidDel="00000000" w:rsidP="00000000" w:rsidRDefault="00000000" w:rsidRPr="00000000" w14:paraId="0000009D">
      <w:pPr>
        <w:spacing w:line="240" w:lineRule="auto"/>
        <w:ind w:left="1114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spacing w:line="240" w:lineRule="auto"/>
        <w:ind w:left="708.6614173228347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Фокусная точка (центр интереса).</w:t>
      </w:r>
    </w:p>
    <w:p w:rsidR="00000000" w:rsidDel="00000000" w:rsidP="00000000" w:rsidRDefault="00000000" w:rsidRPr="00000000" w14:paraId="0000009F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Фокусная точка - самая важная деталь макета. Это место,  с которого взгляд читателя начинает движение по странице. Именно на этой точке фокусируется внимание смотрящего. В любом продукте графического дизайна обязательно должен быть центр интереса. Он необходим для того, чтобы наблюдатель сразу понял, куда ему смотреть в первую очередь и откуда начинать читать. Фокусны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е точки должны быть размещены в самых видных (или наиболее часто просматриваемых) местах. Центр интереса можно выделить за счет самых различных элементов: графика, изображения и иллюстрации (см. рис. 5), размер и шрифт (см. рис. 6), пустое место (см. рис. 7).</w:t>
      </w:r>
    </w:p>
    <w:p w:rsidR="00000000" w:rsidDel="00000000" w:rsidP="00000000" w:rsidRDefault="00000000" w:rsidRPr="00000000" w14:paraId="000000A0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Повтор.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Данный принцип соответственно состоит в том чтобы повторять элементы дизайна в работе. Это позволяет структурировать работу и создать в глазах зрителя цельность картинки. Особенно часто используется данный прием при разработке фирменного стиля компании. Такие элементы дизайна соединяют отдельные части и делают бренд узнаваемым. Цель повтора состоит в том, чтобы объединить все элементы дизайны и сделать их более интересными, притягивающими к себе внимание. (см. рис. 8)</w:t>
      </w:r>
    </w:p>
    <w:p w:rsidR="00000000" w:rsidDel="00000000" w:rsidP="00000000" w:rsidRDefault="00000000" w:rsidRPr="00000000" w14:paraId="000000A2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Выравнивание.</w:t>
      </w:r>
    </w:p>
    <w:p w:rsidR="00000000" w:rsidDel="00000000" w:rsidP="00000000" w:rsidRDefault="00000000" w:rsidRPr="00000000" w14:paraId="000000A3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Принцип данного метода заключается в том, что ни один элемент макета не должен занимать в нем случайное место. Каждый из них должен быть визуально связан с соседними элементами. Расположение каждого элемента должно быть продумано, ведь данный метод также позволяет создать целостность картинки. Цель выравнивания состоит в том, чтобы упорядочить информацию в макете, тем самым сделать его более гармоничным. </w:t>
      </w:r>
    </w:p>
    <w:p w:rsidR="00000000" w:rsidDel="00000000" w:rsidP="00000000" w:rsidRDefault="00000000" w:rsidRPr="00000000" w14:paraId="000000A4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Приближенность.</w:t>
      </w:r>
    </w:p>
    <w:p w:rsidR="00000000" w:rsidDel="00000000" w:rsidP="00000000" w:rsidRDefault="00000000" w:rsidRPr="00000000" w14:paraId="000000A5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Связанные между собой элементы нужно группировать. Так они образуют один визуальный элемент, а не рассеиваются по всему пространству листа. Это помогает зрителю понять структуру продукта. Данный принцип позволяет также упорядочить информацию в макете и упростить восприятие для зрителя. </w:t>
      </w:r>
    </w:p>
    <w:p w:rsidR="00000000" w:rsidDel="00000000" w:rsidP="00000000" w:rsidRDefault="00000000" w:rsidRPr="00000000" w14:paraId="000000A6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Контраст.</w:t>
      </w:r>
    </w:p>
    <w:p w:rsidR="00000000" w:rsidDel="00000000" w:rsidP="00000000" w:rsidRDefault="00000000" w:rsidRPr="00000000" w14:paraId="000000A7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Принцип контраста — это общее правило дизайна, согласно которому видимость и значимость элементов дизайна определяется тем насколько они контрастируют с другими элементами. Контраст в графическом дизайне неотделимая часть других принципов дизайна, например -для создания иерархии и выравнивания баланса. (см. рис. 9)</w:t>
      </w:r>
    </w:p>
    <w:p w:rsidR="00000000" w:rsidDel="00000000" w:rsidP="00000000" w:rsidRDefault="00000000" w:rsidRPr="00000000" w14:paraId="000000A8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Движение.</w:t>
      </w:r>
    </w:p>
    <w:p w:rsidR="00000000" w:rsidDel="00000000" w:rsidP="00000000" w:rsidRDefault="00000000" w:rsidRPr="00000000" w14:paraId="000000A9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Принцип движения основан на том, что хороший дизайн ведет взгляд по макету. Композиция со специально нарушенным балансом создает чувство динамики. Особое расположение линий и элементов дизайна оживляет всю композицию  и задает направление движения взгляда зрителя от одной точки к другой.</w:t>
      </w:r>
    </w:p>
    <w:p w:rsidR="00000000" w:rsidDel="00000000" w:rsidP="00000000" w:rsidRDefault="00000000" w:rsidRPr="00000000" w14:paraId="000000AA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Ритм.</w:t>
      </w:r>
    </w:p>
    <w:p w:rsidR="00000000" w:rsidDel="00000000" w:rsidP="00000000" w:rsidRDefault="00000000" w:rsidRPr="00000000" w14:paraId="000000AB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Ритмическое движение создается за счет повторяющихся элементов. Такой ритм привлекает внимание зрителя, он создает визуальный интерес, логически связывает элементы композиции и передает заложенный дизайнером смысл.</w:t>
      </w:r>
    </w:p>
    <w:p w:rsidR="00000000" w:rsidDel="00000000" w:rsidP="00000000" w:rsidRDefault="00000000" w:rsidRPr="00000000" w14:paraId="000000AC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Перспектива.</w:t>
      </w:r>
    </w:p>
    <w:p w:rsidR="00000000" w:rsidDel="00000000" w:rsidP="00000000" w:rsidRDefault="00000000" w:rsidRPr="00000000" w14:paraId="000000AD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Это движение от переднего плана к заднему. Существует четыре способа композиции, которые создают впечатление перспективы: линия горизонта (создает ощущение расстояния), относительный размер ( более крупные объекты кажутся более близкими к нам, а маленькие более дальними), линейное движение (две сближающиеся диагонали, создающие ощущение движения и глубины) и воздушная перспектива (темные и яркие тона кажутся ближе, а по мере удаления объекта от зрителя цвета блекнут и рассеиваются).</w:t>
      </w:r>
    </w:p>
    <w:p w:rsidR="00000000" w:rsidDel="00000000" w:rsidP="00000000" w:rsidRDefault="00000000" w:rsidRPr="00000000" w14:paraId="000000AE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Баланс.</w:t>
      </w:r>
    </w:p>
    <w:p w:rsidR="00000000" w:rsidDel="00000000" w:rsidP="00000000" w:rsidRDefault="00000000" w:rsidRPr="00000000" w14:paraId="000000AF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Это организация элементов дизайна для создания ощущения равновесия на странице. Он передает состояние покоя, порядка и гармонии. Есть три вида визуального баланса: радиальный (элементы располагаются вокруг центра кругами), симметричный (макет делится на две половины невидимой линией и каждая из получившихся половин является зеркальным отображением другой) и асимметричный (две неравные половины, которые создают более интересную картинку).</w:t>
      </w:r>
    </w:p>
    <w:p w:rsidR="00000000" w:rsidDel="00000000" w:rsidP="00000000" w:rsidRDefault="00000000" w:rsidRPr="00000000" w14:paraId="000000B0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line="24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line="240" w:lineRule="auto"/>
        <w:ind w:left="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pStyle w:val="Heading5"/>
        <w:numPr>
          <w:ilvl w:val="1"/>
          <w:numId w:val="1"/>
        </w:numPr>
        <w:spacing w:line="240" w:lineRule="auto"/>
        <w:ind w:left="1114" w:hanging="405"/>
        <w:jc w:val="both"/>
        <w:rPr>
          <w:b w:val="1"/>
        </w:rPr>
      </w:pPr>
      <w:bookmarkStart w:colFirst="0" w:colLast="0" w:name="_e83xvo84hgyt" w:id="7"/>
      <w:bookmarkEnd w:id="7"/>
      <w:r w:rsidDel="00000000" w:rsidR="00000000" w:rsidRPr="00000000">
        <w:rPr>
          <w:b w:val="1"/>
          <w:rtl w:val="0"/>
        </w:rPr>
        <w:t xml:space="preserve">Влияние графического дизайна на брендинг, рекламу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Графический дизайн является неотъемлемой частью современной рекламы. Он играет важную роль в создании эффективной маркетинговой кампании, которая привлекает внимание потенциальных клиентов и повышает узнаваемость бренда. Однако, в сфере рекламы графический дизайн имеет свои особенности, которые отличают его от других областей дизайна.</w:t>
      </w:r>
    </w:p>
    <w:p w:rsidR="00000000" w:rsidDel="00000000" w:rsidP="00000000" w:rsidRDefault="00000000" w:rsidRPr="00000000" w14:paraId="000000B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Первая и одна из основных особенностей графического дизайна заключается в том, что дизайн способен вызывать эмоции у зрителя. Так как зачастую люди обычно принимают решения основываясь на своих чувствах и эмоциях, отодвигая рациональность на задний план. Так, воздействовать на чувства людей можно посредством цветов, форм и композиций.</w:t>
      </w:r>
    </w:p>
    <w:p w:rsidR="00000000" w:rsidDel="00000000" w:rsidP="00000000" w:rsidRDefault="00000000" w:rsidRPr="00000000" w14:paraId="000000B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Одним из главных элементов графического дизайна является типографика. Использование правильных типовых опций может значительно улучшить визуальный образ. Так, шрифты непосредственно могут повлиять на восприятие человеком информации. Например, в рекламах зачастую используется более крупный и простой шрифт, чтобы легко и быстро донести зрителю основную мысль продукта. </w:t>
      </w:r>
    </w:p>
    <w:p w:rsidR="00000000" w:rsidDel="00000000" w:rsidP="00000000" w:rsidRDefault="00000000" w:rsidRPr="00000000" w14:paraId="000000B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Еще одной важной особенностью графического дизайна является использование цветов. Каждый цвет, на основе ассоциаций, способен вызывать у людей совершенно разные эмоции. так, синий ассоциируется со спокойствием, надежностью и профессионализмом. Зеленый цвет хорошо передает экологичность. А красный может как привлечь внимание, так и вызвать ассоциации с агрессией и злостью, тем самым отпугнуть зрителя. </w:t>
      </w:r>
    </w:p>
    <w:p w:rsidR="00000000" w:rsidDel="00000000" w:rsidP="00000000" w:rsidRDefault="00000000" w:rsidRPr="00000000" w14:paraId="000000B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разработке графического дизайна неотъемлемой частью является - проведение брифинга. Дизайнер получает от заказчика информацию о бренде, о плюсах и минусов компании. Используя эти сведения, он визуализирует рекламную идею. Высококачественный графичный проектирование увеличивает преданность по требителей, а также содействует производительности рекламной фирмы.</w:t>
      </w:r>
    </w:p>
    <w:p w:rsidR="00000000" w:rsidDel="00000000" w:rsidP="00000000" w:rsidRDefault="00000000" w:rsidRPr="00000000" w14:paraId="000000B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Графический дизайн играет огромную роль в маркетинге. Он помогает компаниям создавать привлекательные и запоминающиеся рекламные материалы, которые будут узнаваемыми и ассоциируемыми с брендом. Рассмотрим подробнее методы графического дизайна, которые широко используются в маркетинге.</w:t>
      </w:r>
    </w:p>
    <w:p w:rsidR="00000000" w:rsidDel="00000000" w:rsidP="00000000" w:rsidRDefault="00000000" w:rsidRPr="00000000" w14:paraId="000000B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Логотип - это основной элемент брендинга компании. Он должен быть уникальным, узнаваемым и легко читаемым. Использование специальных символов, цветов и шрифтов может помочь выделить логотип из толпы и сделать его более запоминающимся.</w:t>
      </w:r>
    </w:p>
    <w:p w:rsidR="00000000" w:rsidDel="00000000" w:rsidP="00000000" w:rsidRDefault="00000000" w:rsidRPr="00000000" w14:paraId="000000B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Создание визуальной концепции. Это процесс создания общего концепта для рекламной кампании. Визуальная концепция может включать в себя использование определенных цветовых схем, шрифтов, изображений и т.д. Она помогает создать единую идею, которая будет использоваться на всех типах рекламных материалов - от баннеров до упаковки продукта.</w:t>
      </w:r>
    </w:p>
    <w:p w:rsidR="00000000" w:rsidDel="00000000" w:rsidP="00000000" w:rsidRDefault="00000000" w:rsidRPr="00000000" w14:paraId="000000B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Упаковка продукта - это важный элемент маркетинга, который может привлечь внимание потенциальных покупателей и сделать продукт более конкурентоспособным. Упаковка должна быть уникальной, с легко читаемым текстом и привлекательным дизайном, который будет соответствовать общей визуальной концепции компании.</w:t>
      </w:r>
    </w:p>
    <w:p w:rsidR="00000000" w:rsidDel="00000000" w:rsidP="00000000" w:rsidRDefault="00000000" w:rsidRPr="00000000" w14:paraId="000000B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Рекламные баннеры помогают компаниям привлекать внимание к своим продуктам и услугам на различных интернет-платформах. Баннеры могут содержать изображения продукта, цвета и шрифты в соответствии с визуальной концепцией компании.</w:t>
      </w:r>
    </w:p>
    <w:p w:rsidR="00000000" w:rsidDel="00000000" w:rsidP="00000000" w:rsidRDefault="00000000" w:rsidRPr="00000000" w14:paraId="000000B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Рекламные листовки и брошюры - это еще один способ достижения потенциальных клиентов, которые могут быть заинтересованы в продукте или услуге. Листовки и брошюры также должны иметь уникальный дизайн, соответствующий визуальной концепции компании, и содержать достаточно информации для того, чтобы вызвать у клиента желание купить продукт.</w:t>
      </w:r>
    </w:p>
    <w:p w:rsidR="00000000" w:rsidDel="00000000" w:rsidP="00000000" w:rsidRDefault="00000000" w:rsidRPr="00000000" w14:paraId="000000C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Дизайн сайта - это также важный элемент маркетинга, который помогает компаниям привлекать потенциальных клиентов из поисковых систем и социальных сетей. Сайт должен быть читаемым, легко навигируемым и иметь уникальный дизайн, соответствующий визуальной концепции компании.</w:t>
      </w:r>
    </w:p>
    <w:p w:rsidR="00000000" w:rsidDel="00000000" w:rsidP="00000000" w:rsidRDefault="00000000" w:rsidRPr="00000000" w14:paraId="000000C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Все эти детали позволяют создать целостную картину бренда и раскрыть все его сильные стороны.</w:t>
      </w:r>
    </w:p>
    <w:p w:rsidR="00000000" w:rsidDel="00000000" w:rsidP="00000000" w:rsidRDefault="00000000" w:rsidRPr="00000000" w14:paraId="000000C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Роль графического дизайна в сфере маркетинга крайне важна. Графический дизайн представляет собой ключевой инструмент для компаний, стремящихся продвинуть свой бренд и привлечь больше клиентов.Графический дизайн помогает создавать уникальные и запоминающиеся изображения, которые способны привлечь внимание потенциальных клиентов и в дальнейшем повысить узнаваемость бренда.</w:t>
      </w:r>
    </w:p>
    <w:p w:rsidR="00000000" w:rsidDel="00000000" w:rsidP="00000000" w:rsidRDefault="00000000" w:rsidRPr="00000000" w14:paraId="000000C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целом, графический дизайн играет важную роль в маркетинговой стратегии компании, повышая качество ее визуальной коммуникации с потенциальными клиентами. Создание уникальных и запоминающихся изображений, визуальной концепции и привлекательного дизайна сайта позволяет компании выделиться на фоне конкурентов и лучше продавать свои продукты и услуги.</w:t>
      </w:r>
    </w:p>
    <w:p w:rsidR="00000000" w:rsidDel="00000000" w:rsidP="00000000" w:rsidRDefault="00000000" w:rsidRPr="00000000" w14:paraId="000000C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Успешный графический дизайн выполняет несколько функций:</w:t>
      </w:r>
    </w:p>
    <w:p w:rsidR="00000000" w:rsidDel="00000000" w:rsidP="00000000" w:rsidRDefault="00000000" w:rsidRPr="00000000" w14:paraId="000000C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1. Привлекает внимание. Графический дизайн должен быть заметен и вызвать интерес у потенциального клиента. Уникальный и запоминающийся дизайн может привлечь внимание и выделиться на фоне конкурентов.</w:t>
      </w:r>
    </w:p>
    <w:p w:rsidR="00000000" w:rsidDel="00000000" w:rsidP="00000000" w:rsidRDefault="00000000" w:rsidRPr="00000000" w14:paraId="000000C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2. Передает  информацию. Графический дизайн должен быть понятным и четким, чтобы быстро и легко передавать информацию о продукте или услуге, которые рекламируются. </w:t>
      </w:r>
    </w:p>
    <w:p w:rsidR="00000000" w:rsidDel="00000000" w:rsidP="00000000" w:rsidRDefault="00000000" w:rsidRPr="00000000" w14:paraId="000000C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3. Вызывает эмоции. Графический дизайн может использоваться для вызывания определенных эмоций у потенциальных клиентов. Это может быть стимулирование желания купить продукт или услугу, вызов улыбки или ностальгии. </w:t>
      </w:r>
    </w:p>
    <w:p w:rsidR="00000000" w:rsidDel="00000000" w:rsidP="00000000" w:rsidRDefault="00000000" w:rsidRPr="00000000" w14:paraId="000000C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before="160" w:lin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Графический дизайн играет важную роль в создании успешной рекламной кампании. Он может привлечь внимание потребителей, сделать продукт заметным на рынке и помочь установить эмоциональную связь с аудиторией. Использование различных средств графического дизайна, таких как цвета, шрифты, композиция и изображения, может помочь создать уникальный стиль рекламного дизайна. Поэтому, для маркетологов и дизайнеров, важно учитывать особенности графического дизайна при создании рекламной кампании. Реклама предназначена для получения прибыли. Дизайн - для информации. Большая часть дизайнерских разработок связана с разнообразной информацией, что обусловлено многообразием объектов, которые им приходится оформлять.</w:t>
      </w:r>
    </w:p>
    <w:p w:rsidR="00000000" w:rsidDel="00000000" w:rsidP="00000000" w:rsidRDefault="00000000" w:rsidRPr="00000000" w14:paraId="000000C9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pStyle w:val="Heading5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line="240" w:lineRule="auto"/>
        <w:ind w:left="0" w:firstLine="0"/>
        <w:rPr>
          <w:b w:val="1"/>
        </w:rPr>
      </w:pPr>
      <w:bookmarkStart w:colFirst="0" w:colLast="0" w:name="_3t4pyrcnqoev" w:id="8"/>
      <w:bookmarkEnd w:id="8"/>
      <w:r w:rsidDel="00000000" w:rsidR="00000000" w:rsidRPr="00000000">
        <w:rPr>
          <w:b w:val="1"/>
          <w:vertAlign w:val="baseline"/>
          <w:rtl w:val="0"/>
        </w:rPr>
        <w:t xml:space="preserve">Глава II. </w:t>
      </w:r>
      <w:r w:rsidDel="00000000" w:rsidR="00000000" w:rsidRPr="00000000">
        <w:rPr>
          <w:b w:val="1"/>
          <w:rtl w:val="0"/>
        </w:rPr>
        <w:t xml:space="preserve">Тенденции и технологические изменения, которые формируют современное лицо графической индустрии.</w:t>
      </w:r>
    </w:p>
    <w:p w:rsidR="00000000" w:rsidDel="00000000" w:rsidP="00000000" w:rsidRDefault="00000000" w:rsidRPr="00000000" w14:paraId="000000CF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Понимание и использование тенденций в графическом дизайне — отличный способ оставаться творчески вдохновленным, культурно значимым и обеспечить свой успех в качестве креативного предпринимателя.</w:t>
      </w:r>
    </w:p>
    <w:p w:rsidR="00000000" w:rsidDel="00000000" w:rsidP="00000000" w:rsidRDefault="00000000" w:rsidRPr="00000000" w14:paraId="000000D0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1. Систематичность</w:t>
      </w:r>
    </w:p>
    <w:p w:rsidR="00000000" w:rsidDel="00000000" w:rsidP="00000000" w:rsidRDefault="00000000" w:rsidRPr="00000000" w14:paraId="000000D1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Систематичность позволяет создавать дизайн для повседневных продуктов, таких как продукты питания, напитки, канцелярия и др. Благодаря ней создается эстетическая связь между целым рядом элементов ,что позволяет сделать продукцию на прилавках магазина более упорядоченной и приятной взгляду.</w:t>
      </w:r>
    </w:p>
    <w:p w:rsidR="00000000" w:rsidDel="00000000" w:rsidP="00000000" w:rsidRDefault="00000000" w:rsidRPr="00000000" w14:paraId="000000D2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2. Midjourney и искусственный интеллект</w:t>
      </w:r>
    </w:p>
    <w:p w:rsidR="00000000" w:rsidDel="00000000" w:rsidP="00000000" w:rsidRDefault="00000000" w:rsidRPr="00000000" w14:paraId="000000D3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В 2023 году искусственный интеллект проник и в мир дизайна. Midjourney (программное обеспечение, создающее изображения по текстовым описаниям) привлекает огромное внимание качеством выполняемой работы. Благодаря искусственному интеллекту человек может расширить свои возможности в создании более интересного и уникального дизайна.</w:t>
      </w:r>
    </w:p>
    <w:p w:rsidR="00000000" w:rsidDel="00000000" w:rsidP="00000000" w:rsidRDefault="00000000" w:rsidRPr="00000000" w14:paraId="000000D4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3. Необрутализм</w:t>
      </w:r>
    </w:p>
    <w:p w:rsidR="00000000" w:rsidDel="00000000" w:rsidP="00000000" w:rsidRDefault="00000000" w:rsidRPr="00000000" w14:paraId="000000D5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Брутализм относится к архитектурному движению брутализма в Западной Европе, которое продолжалось с 1950-х по 1970-е годы. Он был из необработанного бетона и действительно был лишен краски или декора. В графическом дизайне это уходит корнями в самые ранние веб-дизайны когда в Интернете был только базовый HTML, а оформление часто было неуклюжим и уродливым. Эстетика дизайна необрутализм непримиримо агрессивна и визуально поражает своей простотой. Он отлично подходит для использования в цифровых медиа, приложениях и веб-сайтах, когда вы хотите выделиться из толпы.</w:t>
      </w:r>
    </w:p>
    <w:p w:rsidR="00000000" w:rsidDel="00000000" w:rsidP="00000000" w:rsidRDefault="00000000" w:rsidRPr="00000000" w14:paraId="000000D6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4. Геометрическая простота.</w:t>
      </w:r>
    </w:p>
    <w:p w:rsidR="00000000" w:rsidDel="00000000" w:rsidP="00000000" w:rsidRDefault="00000000" w:rsidRPr="00000000" w14:paraId="000000D7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Простые геометрические формы также очень ценятся в современном мире. Людям проще воспринимать простые формы, которые позволяют создать целостный образ и просты в восприятии. Так, геометрическая простота позволяет с легкостью с помощью форм донести информацию до зрителя. Также она очень проста в запоминании, что говорит о том, что рекламу, которая придерживается геометрической простоты, человеку будет намного проще запомнить, что также является важным фактором в современном мире, где очень сложно конкурировать с множеством различных брендов.</w:t>
      </w:r>
    </w:p>
    <w:p w:rsidR="00000000" w:rsidDel="00000000" w:rsidP="00000000" w:rsidRDefault="00000000" w:rsidRPr="00000000" w14:paraId="000000D8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Таким образом, современные тенденции в графическом дизайне основываются на простоте восприятия и эстетике. Так, современный дизайн должен быть уникальным, интересным и успевать донести информацию зрителю о своем продукте за считанные секунды.</w:t>
      </w:r>
    </w:p>
    <w:p w:rsidR="00000000" w:rsidDel="00000000" w:rsidP="00000000" w:rsidRDefault="00000000" w:rsidRPr="00000000" w14:paraId="000000D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line="240" w:lineRule="auto"/>
        <w:rPr>
          <w:rFonts w:ascii="Roboto" w:cs="Roboto" w:eastAsia="Roboto" w:hAnsi="Roboto"/>
          <w:b w:val="1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Roboto" w:cs="Roboto" w:eastAsia="Roboto" w:hAnsi="Roboto"/>
          <w:b w:val="1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Roboto" w:cs="Roboto" w:eastAsia="Roboto" w:hAnsi="Roboto"/>
          <w:b w:val="1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Roboto" w:cs="Roboto" w:eastAsia="Roboto" w:hAnsi="Roboto"/>
          <w:b w:val="1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9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pStyle w:val="Heading5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line="240" w:lineRule="auto"/>
        <w:ind w:firstLine="709"/>
        <w:jc w:val="center"/>
        <w:rPr>
          <w:b w:val="1"/>
        </w:rPr>
      </w:pPr>
      <w:bookmarkStart w:colFirst="0" w:colLast="0" w:name="_bzmocrr3umov" w:id="9"/>
      <w:bookmarkEnd w:id="9"/>
      <w:r w:rsidDel="00000000" w:rsidR="00000000" w:rsidRPr="00000000">
        <w:rPr>
          <w:b w:val="1"/>
          <w:vertAlign w:val="baseline"/>
          <w:rtl w:val="0"/>
        </w:rPr>
        <w:t xml:space="preserve">ЗАКЛЮЧЕНИЕ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Графический дизайн – формирует и выражает свое время, отражает культуру, влияет на формирование визуальной среды, отражает культурный уровень человеческого образа.</w:t>
      </w:r>
    </w:p>
    <w:p w:rsidR="00000000" w:rsidDel="00000000" w:rsidP="00000000" w:rsidRDefault="00000000" w:rsidRPr="00000000" w14:paraId="000000E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Графический дизайн - одно из важнейших средств коммуникации в современном мире. Для успешного продвижения товаров на рынке необходимо понимать законы, принципы и особенности визуального языка графического дизайна упаковки, уметь грамотно их использовать в целях повышения эффективности рекламных кампаний и роста продаж изделий.</w:t>
      </w:r>
    </w:p>
    <w:p w:rsidR="00000000" w:rsidDel="00000000" w:rsidP="00000000" w:rsidRDefault="00000000" w:rsidRPr="00000000" w14:paraId="000000E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Западные исследователи и профессионалы в области маркетинга и рекламы давно доказали, что упаковка товаров напрямую влияет на успех продаж. Рекламный графический дизайн упаковки играет значительную роль в активно используемой на западе и только набирающей популярность у нас теории «Маркетинг-микса» (от англ. Marketing mix).</w:t>
      </w:r>
    </w:p>
    <w:p w:rsidR="00000000" w:rsidDel="00000000" w:rsidP="00000000" w:rsidRDefault="00000000" w:rsidRPr="00000000" w14:paraId="000000E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Продукты  деятельности графического дизайна неотъемлемая часть нашей современной жизни, визуальное  отражение наших интересов, культурного уровня, а также восполнение человеческой потребности в преобразовании предметно-визуальной среды.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pStyle w:val="Heading5"/>
        <w:spacing w:line="240" w:lineRule="auto"/>
        <w:ind w:firstLine="708"/>
        <w:jc w:val="center"/>
        <w:rPr>
          <w:b w:val="1"/>
          <w:vertAlign w:val="baseline"/>
        </w:rPr>
      </w:pPr>
      <w:bookmarkStart w:colFirst="0" w:colLast="0" w:name="_u2x1j7q6c5wb" w:id="10"/>
      <w:bookmarkEnd w:id="10"/>
      <w:r w:rsidDel="00000000" w:rsidR="00000000" w:rsidRPr="00000000">
        <w:rPr>
          <w:b w:val="1"/>
          <w:vertAlign w:val="baseline"/>
          <w:rtl w:val="0"/>
        </w:rPr>
        <w:t xml:space="preserve">СПИСОК ИСПОЛЬЗОВАННЫХ ИСТОЧНИКОВ</w:t>
      </w:r>
    </w:p>
    <w:p w:rsidR="00000000" w:rsidDel="00000000" w:rsidP="00000000" w:rsidRDefault="00000000" w:rsidRPr="00000000" w14:paraId="000000ED">
      <w:pPr>
        <w:pStyle w:val="Heading5"/>
        <w:spacing w:line="240" w:lineRule="auto"/>
        <w:ind w:firstLine="708"/>
        <w:jc w:val="center"/>
        <w:rPr>
          <w:b w:val="1"/>
          <w:vertAlign w:val="baseline"/>
        </w:rPr>
      </w:pPr>
      <w:bookmarkStart w:colFirst="0" w:colLast="0" w:name="_limzx83tn6l0" w:id="11"/>
      <w:bookmarkEnd w:id="1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hyperlink r:id="rId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1155cc"/>
            <w:sz w:val="24"/>
            <w:szCs w:val="24"/>
            <w:u w:val="single"/>
            <w:shd w:fill="auto" w:val="clear"/>
            <w:vertAlign w:val="baseline"/>
            <w:rtl w:val="0"/>
          </w:rPr>
          <w:t xml:space="preserve">https://ru.wikipedia.org/wiki/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hyperlink r:id="rId7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https://skillbox.ru/media/design/graphic-trends-2024/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hyperlink r:id="rId8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https://vc.ru/design/953307-28-trendov-graficheskogo-dizayna-na-2024-y-god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hyperlink r:id="rId9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https://cyberleninka.ru/article/n/osobennosti-graficheskogo-dizayna-v-sfere-reklamy#:~:text=Графический%20дизайн%20играет%20важную%20роль,создать%20уникальный%20стиль%20рекламного%20дизайна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1a1a1a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1a1a1a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keepNext w:val="0"/>
        <w:keepLines w:val="0"/>
        <w:pageBreakBefore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0" w:before="0" w:line="360" w:lineRule="auto"/>
        <w:ind w:left="0" w:right="0" w:firstLine="708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                                                                 </w:t>
      </w:r>
    </w:p>
    <w:p w:rsidR="00000000" w:rsidDel="00000000" w:rsidP="00000000" w:rsidRDefault="00000000" w:rsidRPr="00000000" w14:paraId="000001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pStyle w:val="Heading5"/>
        <w:ind w:left="0" w:firstLine="0"/>
        <w:jc w:val="left"/>
        <w:rPr>
          <w:b w:val="1"/>
        </w:rPr>
      </w:pPr>
      <w:bookmarkStart w:colFirst="0" w:colLast="0" w:name="_7a2m7r8m9omp" w:id="12"/>
      <w:bookmarkEnd w:id="1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pStyle w:val="Heading5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line="240" w:lineRule="auto"/>
        <w:jc w:val="center"/>
        <w:rPr>
          <w:b w:val="1"/>
        </w:rPr>
      </w:pPr>
      <w:bookmarkStart w:colFirst="0" w:colLast="0" w:name="_cp2uw3h9tztw" w:id="13"/>
      <w:bookmarkEnd w:id="13"/>
      <w:r w:rsidDel="00000000" w:rsidR="00000000" w:rsidRPr="00000000">
        <w:rPr>
          <w:b w:val="1"/>
          <w:rtl w:val="0"/>
        </w:rPr>
        <w:t xml:space="preserve">ПРИЛОЖЕНИЕ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3186113</wp:posOffset>
            </wp:positionH>
            <wp:positionV relativeFrom="paragraph">
              <wp:posOffset>257175</wp:posOffset>
            </wp:positionV>
            <wp:extent cx="2867025" cy="2771775"/>
            <wp:effectExtent b="0" l="0" r="0" t="0"/>
            <wp:wrapNone/>
            <wp:docPr id="6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7717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6.9291338582677" w:right="0" w:firstLine="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276225</wp:posOffset>
            </wp:positionV>
            <wp:extent cx="2862263" cy="2409825"/>
            <wp:effectExtent b="0" l="0" r="0" t="0"/>
            <wp:wrapNone/>
            <wp:docPr id="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2263" cy="2409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4677.165354330708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рис. 1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                                    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481971</wp:posOffset>
            </wp:positionV>
            <wp:extent cx="1885950" cy="3242304"/>
            <wp:effectExtent b="0" l="0" r="0" t="0"/>
            <wp:wrapNone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324230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2705100</wp:posOffset>
            </wp:positionH>
            <wp:positionV relativeFrom="paragraph">
              <wp:posOffset>485775</wp:posOffset>
            </wp:positionV>
            <wp:extent cx="3267075" cy="3238500"/>
            <wp:effectExtent b="0" l="0" r="0" t="0"/>
            <wp:wrapNone/>
            <wp:docPr id="1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3238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</w:t>
      </w:r>
    </w:p>
    <w:p w:rsidR="00000000" w:rsidDel="00000000" w:rsidP="00000000" w:rsidRDefault="00000000" w:rsidRPr="00000000" w14:paraId="000001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рис. 2                                                                    рис. 3</w:t>
      </w:r>
    </w:p>
    <w:p w:rsidR="00000000" w:rsidDel="00000000" w:rsidP="00000000" w:rsidRDefault="00000000" w:rsidRPr="00000000" w14:paraId="000001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</w:t>
      </w:r>
    </w:p>
    <w:p w:rsidR="00000000" w:rsidDel="00000000" w:rsidP="00000000" w:rsidRDefault="00000000" w:rsidRPr="00000000" w14:paraId="000001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рис. 4                                                                     рис. 5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-142874</wp:posOffset>
            </wp:positionH>
            <wp:positionV relativeFrom="paragraph">
              <wp:posOffset>254171</wp:posOffset>
            </wp:positionV>
            <wp:extent cx="2167924" cy="2409825"/>
            <wp:effectExtent b="0" l="0" r="0" t="0"/>
            <wp:wrapNone/>
            <wp:docPr id="5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4"/>
                    <a:srcRect b="11446" l="0" r="0" t="11446"/>
                    <a:stretch>
                      <a:fillRect/>
                    </a:stretch>
                  </pic:blipFill>
                  <pic:spPr>
                    <a:xfrm>
                      <a:off x="0" y="0"/>
                      <a:ext cx="2167924" cy="2409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2305050</wp:posOffset>
            </wp:positionH>
            <wp:positionV relativeFrom="paragraph">
              <wp:posOffset>257175</wp:posOffset>
            </wp:positionV>
            <wp:extent cx="4287945" cy="2409825"/>
            <wp:effectExtent b="0" l="0" r="0" t="0"/>
            <wp:wrapNone/>
            <wp:docPr id="10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7945" cy="2409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                                                    </w:t>
      </w:r>
    </w:p>
    <w:p w:rsidR="00000000" w:rsidDel="00000000" w:rsidP="00000000" w:rsidRDefault="00000000" w:rsidRPr="00000000" w14:paraId="000001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0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235"/>
        </w:tabs>
        <w:spacing w:after="0" w:before="0" w:line="276" w:lineRule="auto"/>
        <w:ind w:left="5102.362204724409" w:right="0" w:firstLine="0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рис. 6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                                              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1111387</wp:posOffset>
            </wp:positionH>
            <wp:positionV relativeFrom="paragraph">
              <wp:posOffset>276225</wp:posOffset>
            </wp:positionV>
            <wp:extent cx="4524375" cy="2305050"/>
            <wp:effectExtent b="0" l="0" r="0" t="0"/>
            <wp:wrapNone/>
            <wp:docPr id="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6"/>
                    <a:srcRect b="17526" l="17796" r="15112" t="21884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305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100"/>
        </w:tabs>
        <w:spacing w:after="0" w:before="0" w:line="276" w:lineRule="auto"/>
        <w:ind w:left="5102.362204724409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рис. 7 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1276350</wp:posOffset>
            </wp:positionH>
            <wp:positionV relativeFrom="paragraph">
              <wp:posOffset>238125</wp:posOffset>
            </wp:positionV>
            <wp:extent cx="4287945" cy="2409825"/>
            <wp:effectExtent b="0" l="0" r="0" t="0"/>
            <wp:wrapNone/>
            <wp:docPr id="1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7945" cy="2409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385.826771653543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235"/>
        </w:tabs>
        <w:spacing w:after="0" w:before="0" w:line="276" w:lineRule="auto"/>
        <w:ind w:left="5102.362204724409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рис. 8</w:t>
      </w:r>
    </w:p>
    <w:p w:rsidR="00000000" w:rsidDel="00000000" w:rsidP="00000000" w:rsidRDefault="00000000" w:rsidRPr="00000000" w14:paraId="000001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                                                           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1619250</wp:posOffset>
            </wp:positionH>
            <wp:positionV relativeFrom="paragraph">
              <wp:posOffset>155404</wp:posOffset>
            </wp:positionV>
            <wp:extent cx="3595688" cy="2696766"/>
            <wp:effectExtent b="0" l="0" r="0" t="0"/>
            <wp:wrapNone/>
            <wp:docPr id="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95688" cy="269676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5244.09448818897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рис. 9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2266950</wp:posOffset>
            </wp:positionH>
            <wp:positionV relativeFrom="paragraph">
              <wp:posOffset>219075</wp:posOffset>
            </wp:positionV>
            <wp:extent cx="2393926" cy="3401671"/>
            <wp:effectExtent b="0" l="0" r="0" t="0"/>
            <wp:wrapNone/>
            <wp:docPr id="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93926" cy="340167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5385.826771653543"/>
        </w:tabs>
        <w:spacing w:after="0" w:before="0" w:line="276" w:lineRule="auto"/>
        <w:ind w:left="2976.377952755906" w:right="0" w:firstLine="0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>
      <w:headerReference r:id="rId20" w:type="first"/>
      <w:footerReference r:id="rId21" w:type="default"/>
      <w:footerReference r:id="rId22" w:type="first"/>
      <w:pgSz w:h="16834" w:w="11909" w:orient="portrait"/>
      <w:pgMar w:bottom="720" w:top="720" w:left="720" w:right="560.0787401574809" w:header="720" w:footer="720"/>
      <w:pgNumType w:start="1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68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right"/>
      <w:rPr>
        <w:rFonts w:ascii="Times New Roman" w:cs="Times New Roman" w:eastAsia="Times New Roman" w:hAnsi="Times New Roman"/>
        <w:b w:val="1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69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center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  <w:r w:rsidDel="00000000" w:rsidR="00000000" w:rsidRPr="00000000">
      <mc:AlternateContent>
        <mc:Choice Requires="wpg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-177799</wp:posOffset>
              </wp:positionH>
              <wp:positionV relativeFrom="paragraph">
                <wp:posOffset>113144300</wp:posOffset>
              </wp:positionV>
              <wp:extent cx="6143625" cy="14880862"/>
              <wp:effectExtent b="0" l="0" r="0" t="0"/>
              <wp:wrapNone/>
              <wp:docPr id="1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2930250" y="989250"/>
                        <a:ext cx="4831500" cy="55815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left"/>
                            <w:textDirection w:val="btLr"/>
                          </w:pPr>
                        </w:p>
                      </w:txbxContent>
                    </wps:txbx>
                    <wps:bodyPr anchorCtr="0" anchor="ctr" bIns="91425" lIns="91425" spcFirstLastPara="1" rIns="91425" wrap="square" tIns="91425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-177799</wp:posOffset>
              </wp:positionH>
              <wp:positionV relativeFrom="paragraph">
                <wp:posOffset>113144300</wp:posOffset>
              </wp:positionV>
              <wp:extent cx="6143625" cy="14880862"/>
              <wp:effectExtent b="0" l="0" r="0" t="0"/>
              <wp:wrapNone/>
              <wp:docPr id="1" name="image6.png"/>
              <a:graphic>
                <a:graphicData uri="http://schemas.openxmlformats.org/drawingml/2006/picture">
                  <pic:pic>
                    <pic:nvPicPr>
                      <pic:cNvPr id="0" name="image6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43625" cy="14880862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6A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66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405" w:hanging="405"/>
      </w:pPr>
      <w:rPr/>
    </w:lvl>
    <w:lvl w:ilvl="1">
      <w:start w:val="1"/>
      <w:numFmt w:val="decimal"/>
      <w:lvlText w:val="%1.%2."/>
      <w:lvlJc w:val="left"/>
      <w:pPr>
        <w:ind w:left="1114" w:hanging="405"/>
      </w:pPr>
      <w:rPr/>
    </w:lvl>
    <w:lvl w:ilvl="2">
      <w:start w:val="1"/>
      <w:numFmt w:val="decimal"/>
      <w:lvlText w:val="%1.%2.%3."/>
      <w:lvlJc w:val="left"/>
      <w:pPr>
        <w:ind w:left="2138" w:hanging="720"/>
      </w:pPr>
      <w:rPr/>
    </w:lvl>
    <w:lvl w:ilvl="3">
      <w:start w:val="1"/>
      <w:numFmt w:val="decimal"/>
      <w:lvlText w:val="%1.%2.%3.%4."/>
      <w:lvlJc w:val="left"/>
      <w:pPr>
        <w:ind w:left="2847" w:hanging="720"/>
      </w:pPr>
      <w:rPr/>
    </w:lvl>
    <w:lvl w:ilvl="4">
      <w:start w:val="1"/>
      <w:numFmt w:val="decimal"/>
      <w:lvlText w:val="%1.%2.%3.%4.%5."/>
      <w:lvlJc w:val="left"/>
      <w:pPr>
        <w:ind w:left="3916" w:hanging="1080"/>
      </w:pPr>
      <w:rPr/>
    </w:lvl>
    <w:lvl w:ilvl="5">
      <w:start w:val="1"/>
      <w:numFmt w:val="decimal"/>
      <w:lvlText w:val="%1.%2.%3.%4.%5.%6."/>
      <w:lvlJc w:val="left"/>
      <w:pPr>
        <w:ind w:left="4625" w:hanging="1080"/>
      </w:pPr>
      <w:rPr/>
    </w:lvl>
    <w:lvl w:ilvl="6">
      <w:start w:val="1"/>
      <w:numFmt w:val="decimal"/>
      <w:lvlText w:val="%1.%2.%3.%4.%5.%6.%7."/>
      <w:lvlJc w:val="left"/>
      <w:pPr>
        <w:ind w:left="5694" w:hanging="1440"/>
      </w:pPr>
      <w:rPr/>
    </w:lvl>
    <w:lvl w:ilvl="7">
      <w:start w:val="1"/>
      <w:numFmt w:val="decimal"/>
      <w:lvlText w:val="%1.%2.%3.%4.%5.%6.%7.%8."/>
      <w:lvlJc w:val="left"/>
      <w:pPr>
        <w:ind w:left="6403" w:hanging="1440"/>
      </w:pPr>
      <w:rPr/>
    </w:lvl>
    <w:lvl w:ilvl="8">
      <w:start w:val="1"/>
      <w:numFmt w:val="decimal"/>
      <w:lvlText w:val="%1.%2.%3.%4.%5.%6.%7.%8.%9."/>
      <w:lvlJc w:val="left"/>
      <w:pPr>
        <w:ind w:left="7472" w:hanging="1800"/>
      </w:pPr>
      <w:rPr/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-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00" w:line="276" w:lineRule="auto"/>
      <w:ind w:left="0" w:right="0" w:firstLine="0"/>
      <w:jc w:val="left"/>
    </w:pPr>
    <w:rPr>
      <w:rFonts w:ascii="Arial" w:cs="Arial" w:eastAsia="Arial" w:hAnsi="Arial"/>
      <w:b w:val="0"/>
      <w:i w:val="0"/>
      <w:smallCaps w:val="0"/>
      <w:strike w:val="0"/>
      <w:color w:val="000000"/>
      <w:sz w:val="40"/>
      <w:szCs w:val="40"/>
      <w:u w:val="none"/>
      <w:shd w:fill="auto" w:val="clear"/>
      <w:vertAlign w:val="baseline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360" w:line="276" w:lineRule="auto"/>
      <w:ind w:left="0" w:right="0" w:firstLine="0"/>
      <w:jc w:val="left"/>
    </w:pPr>
    <w:rPr>
      <w:rFonts w:ascii="Arial" w:cs="Arial" w:eastAsia="Arial" w:hAnsi="Arial"/>
      <w:b w:val="0"/>
      <w:i w:val="0"/>
      <w:smallCaps w:val="0"/>
      <w:strike w:val="0"/>
      <w:color w:val="000000"/>
      <w:sz w:val="32"/>
      <w:szCs w:val="32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20" w:line="276" w:lineRule="auto"/>
      <w:ind w:left="0" w:right="0" w:firstLine="0"/>
      <w:jc w:val="left"/>
    </w:pPr>
    <w:rPr>
      <w:rFonts w:ascii="Arial" w:cs="Arial" w:eastAsia="Arial" w:hAnsi="Arial"/>
      <w:b w:val="0"/>
      <w:i w:val="0"/>
      <w:smallCaps w:val="0"/>
      <w:strike w:val="0"/>
      <w:color w:val="434343"/>
      <w:sz w:val="28"/>
      <w:szCs w:val="28"/>
      <w:u w:val="none"/>
      <w:shd w:fill="auto" w:val="clear"/>
      <w:vertAlign w:val="baseline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280" w:line="276" w:lineRule="auto"/>
      <w:ind w:left="0" w:right="0" w:firstLine="0"/>
      <w:jc w:val="left"/>
    </w:pPr>
    <w:rPr>
      <w:rFonts w:ascii="Arial" w:cs="Arial" w:eastAsia="Arial" w:hAnsi="Arial"/>
      <w:b w:val="0"/>
      <w:i w:val="0"/>
      <w:smallCaps w:val="0"/>
      <w:strike w:val="0"/>
      <w:color w:val="666666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80" w:line="240" w:lineRule="auto"/>
      <w:ind w:left="1114" w:hanging="405"/>
      <w:jc w:val="center"/>
    </w:pPr>
    <w:rPr>
      <w:rFonts w:ascii="Times New Roman" w:cs="Times New Roman" w:eastAsia="Times New Roman" w:hAnsi="Times New Roman"/>
      <w:sz w:val="24"/>
      <w:szCs w:val="24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240" w:line="276" w:lineRule="auto"/>
      <w:ind w:left="0" w:right="0" w:firstLine="0"/>
      <w:jc w:val="left"/>
    </w:pPr>
    <w:rPr>
      <w:rFonts w:ascii="Arial" w:cs="Arial" w:eastAsia="Arial" w:hAnsi="Arial"/>
      <w:b w:val="0"/>
      <w:i w:val="1"/>
      <w:smallCaps w:val="0"/>
      <w:strike w:val="0"/>
      <w:color w:val="666666"/>
      <w:sz w:val="22"/>
      <w:szCs w:val="22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60" w:before="0" w:line="276" w:lineRule="auto"/>
      <w:ind w:left="0" w:right="0" w:firstLine="0"/>
      <w:jc w:val="left"/>
    </w:pPr>
    <w:rPr>
      <w:rFonts w:ascii="Arial" w:cs="Arial" w:eastAsia="Arial" w:hAnsi="Arial"/>
      <w:b w:val="0"/>
      <w:i w:val="0"/>
      <w:smallCaps w:val="0"/>
      <w:strike w:val="0"/>
      <w:color w:val="000000"/>
      <w:sz w:val="52"/>
      <w:szCs w:val="52"/>
      <w:u w:val="none"/>
      <w:shd w:fill="auto" w:val="clear"/>
      <w:vertAlign w:val="baselin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320" w:before="0" w:line="276" w:lineRule="auto"/>
      <w:ind w:left="0" w:right="0" w:firstLine="0"/>
      <w:jc w:val="left"/>
    </w:pPr>
    <w:rPr>
      <w:rFonts w:ascii="Arial" w:cs="Arial" w:eastAsia="Arial" w:hAnsi="Arial"/>
      <w:b w:val="0"/>
      <w:i w:val="0"/>
      <w:smallCaps w:val="0"/>
      <w:strike w:val="0"/>
      <w:color w:val="666666"/>
      <w:sz w:val="30"/>
      <w:szCs w:val="30"/>
      <w:u w:val="none"/>
      <w:shd w:fill="auto" w:val="clear"/>
      <w:vertAlign w:val="baseline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eader" Target="header1.xml"/><Relationship Id="rId11" Type="http://schemas.openxmlformats.org/officeDocument/2006/relationships/image" Target="media/image12.png"/><Relationship Id="rId22" Type="http://schemas.openxmlformats.org/officeDocument/2006/relationships/footer" Target="footer2.xml"/><Relationship Id="rId10" Type="http://schemas.openxmlformats.org/officeDocument/2006/relationships/image" Target="media/image8.png"/><Relationship Id="rId21" Type="http://schemas.openxmlformats.org/officeDocument/2006/relationships/footer" Target="footer1.xml"/><Relationship Id="rId13" Type="http://schemas.openxmlformats.org/officeDocument/2006/relationships/image" Target="media/image10.png"/><Relationship Id="rId12" Type="http://schemas.openxmlformats.org/officeDocument/2006/relationships/image" Target="media/image1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cyberleninka.ru/article/n/osobennosti-graficheskogo-dizayna-v-sfere-reklamy#:~:text=%D0%93%D1%80%D0%B0%D1%84%D0%B8%D1%87%D0%B5%D1%81%D0%BA%D0%B8%D0%B9%20%D0%B4%D0%B8%D0%B7%D0%B0%D0%B9%D0%BD%20%D0%B8%D0%B3%D1%80%D0%B0%D0%B5%D1%82%20%D0%B2%D0%B0%D0%B6%D0%BD%D1%83%D1%8E%20%D1%80%D0%BE%D0%BB%D1%8C,%D1%81%D0%BE%D0%B7%D0%B4%D0%B0%D1%82%D1%8C%20%D1%83%D0%BD%D0%B8%D0%BA%D0%B0%D0%BB%D1%8C%D0%BD%D1%8B%D0%B9%20%D1%81%D1%82%D0%B8%D0%BB%D1%8C%20%D1%80%D0%B5%D0%BA%D0%BB%D0%B0%D0%BC%D0%BD%D0%BE%D0%B3%D0%BE%20%D0%B4%D0%B8%D0%B7%D0%B0%D0%B9%D0%BD%D0%B0" TargetMode="External"/><Relationship Id="rId15" Type="http://schemas.openxmlformats.org/officeDocument/2006/relationships/image" Target="media/image4.png"/><Relationship Id="rId14" Type="http://schemas.openxmlformats.org/officeDocument/2006/relationships/image" Target="media/image3.jpg"/><Relationship Id="rId17" Type="http://schemas.openxmlformats.org/officeDocument/2006/relationships/image" Target="media/image1.png"/><Relationship Id="rId16" Type="http://schemas.openxmlformats.org/officeDocument/2006/relationships/image" Target="media/image2.png"/><Relationship Id="rId5" Type="http://schemas.openxmlformats.org/officeDocument/2006/relationships/styles" Target="styles.xml"/><Relationship Id="rId19" Type="http://schemas.openxmlformats.org/officeDocument/2006/relationships/image" Target="media/image5.png"/><Relationship Id="rId6" Type="http://schemas.openxmlformats.org/officeDocument/2006/relationships/hyperlink" Target="https://ru.wikipedia.org/wiki/" TargetMode="External"/><Relationship Id="rId18" Type="http://schemas.openxmlformats.org/officeDocument/2006/relationships/image" Target="media/image7.png"/><Relationship Id="rId7" Type="http://schemas.openxmlformats.org/officeDocument/2006/relationships/hyperlink" Target="https://www.forbes.ru/forbeslife/429493-priroda-skulshutinga-pochemu-proishodyat-massovye-rasstrely-v-shkolah-i-kak-ih" TargetMode="External"/><Relationship Id="rId8" Type="http://schemas.openxmlformats.org/officeDocument/2006/relationships/hyperlink" Target="https://vc.ru/design/953307-28-trendov-graficheskogo-dizayna-na-2024-y-god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