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8A3" w:rsidRPr="00645B58" w:rsidRDefault="007B68A3" w:rsidP="007B68A3">
      <w:pPr>
        <w:pStyle w:val="1"/>
        <w:rPr>
          <w:rFonts w:ascii="Times New Roman Полужирный" w:hAnsi="Times New Roman Полужирный"/>
          <w:caps/>
        </w:rPr>
      </w:pPr>
      <w:bookmarkStart w:id="0" w:name="_Toc74781523"/>
      <w:bookmarkStart w:id="1" w:name="_Toc108817940"/>
      <w:r w:rsidRPr="00645B58">
        <w:rPr>
          <w:rFonts w:ascii="Times New Roman Полужирный" w:hAnsi="Times New Roman Полужирный"/>
          <w:caps/>
          <w:lang w:eastAsia="ru-RU"/>
        </w:rPr>
        <w:t>Педагогические условия реализации театрализованной деятельности с целью развития связной речи детей старшего дошкольного возраста</w:t>
      </w:r>
      <w:bookmarkEnd w:id="0"/>
      <w:bookmarkEnd w:id="1"/>
    </w:p>
    <w:p w:rsidR="007B68A3" w:rsidRPr="00645B58" w:rsidRDefault="007B68A3" w:rsidP="007B68A3">
      <w:pPr>
        <w:contextualSpacing/>
        <w:rPr>
          <w:sz w:val="28"/>
          <w:szCs w:val="28"/>
        </w:rPr>
      </w:pPr>
    </w:p>
    <w:p w:rsidR="007B68A3" w:rsidRPr="00645B58" w:rsidRDefault="007B68A3" w:rsidP="007B68A3">
      <w:pPr>
        <w:contextualSpacing/>
        <w:jc w:val="center"/>
        <w:rPr>
          <w:i/>
          <w:sz w:val="28"/>
          <w:szCs w:val="28"/>
        </w:rPr>
      </w:pPr>
      <w:r w:rsidRPr="00645B58">
        <w:rPr>
          <w:i/>
          <w:sz w:val="28"/>
          <w:szCs w:val="28"/>
        </w:rPr>
        <w:t>Маланова Лилия Васильевна</w:t>
      </w:r>
    </w:p>
    <w:p w:rsidR="007B68A3" w:rsidRPr="00645B58" w:rsidRDefault="007B68A3" w:rsidP="007B68A3">
      <w:pPr>
        <w:contextualSpacing/>
        <w:jc w:val="center"/>
        <w:rPr>
          <w:i/>
          <w:sz w:val="28"/>
          <w:szCs w:val="28"/>
        </w:rPr>
      </w:pPr>
      <w:r w:rsidRPr="00645B58">
        <w:rPr>
          <w:i/>
          <w:sz w:val="28"/>
          <w:szCs w:val="28"/>
        </w:rPr>
        <w:t xml:space="preserve">Муниципальное </w:t>
      </w:r>
      <w:r w:rsidR="00A63033">
        <w:rPr>
          <w:i/>
          <w:sz w:val="28"/>
          <w:szCs w:val="28"/>
        </w:rPr>
        <w:t>автономное</w:t>
      </w:r>
      <w:r w:rsidRPr="00645B58">
        <w:rPr>
          <w:i/>
          <w:sz w:val="28"/>
          <w:szCs w:val="28"/>
        </w:rPr>
        <w:t xml:space="preserve"> дошкольное образовательное учреждение детский сад №</w:t>
      </w:r>
      <w:bookmarkStart w:id="2" w:name="_GoBack"/>
      <w:bookmarkEnd w:id="2"/>
      <w:r w:rsidRPr="00645B58">
        <w:rPr>
          <w:i/>
          <w:sz w:val="28"/>
          <w:szCs w:val="28"/>
        </w:rPr>
        <w:t>104 г. Томска</w:t>
      </w:r>
    </w:p>
    <w:p w:rsidR="007B68A3" w:rsidRPr="00645B58" w:rsidRDefault="007B68A3" w:rsidP="007B68A3">
      <w:pPr>
        <w:spacing w:line="100" w:lineRule="atLeast"/>
        <w:contextualSpacing/>
        <w:jc w:val="center"/>
      </w:pPr>
    </w:p>
    <w:p w:rsidR="007B68A3" w:rsidRPr="00645B58" w:rsidRDefault="007B68A3" w:rsidP="007B68A3">
      <w:pPr>
        <w:spacing w:line="100" w:lineRule="atLeast"/>
        <w:contextualSpacing/>
        <w:jc w:val="center"/>
        <w:rPr>
          <w:b/>
        </w:rPr>
      </w:pPr>
    </w:p>
    <w:p w:rsidR="007B68A3" w:rsidRPr="00645B58" w:rsidRDefault="007B68A3" w:rsidP="007B68A3">
      <w:pPr>
        <w:spacing w:line="360" w:lineRule="auto"/>
        <w:ind w:firstLine="709"/>
        <w:contextualSpacing/>
        <w:jc w:val="both"/>
        <w:rPr>
          <w:sz w:val="28"/>
          <w:szCs w:val="28"/>
        </w:rPr>
      </w:pPr>
      <w:r w:rsidRPr="00645B58">
        <w:rPr>
          <w:sz w:val="28"/>
          <w:szCs w:val="28"/>
        </w:rPr>
        <w:t xml:space="preserve">Аннотация. В статье описаны возможности развития связной речи детей с посредством театрализованной деятельности. Охарактеризованы средства и формы реализации комплекса мероприятий по развитию связной речи детей старшего дошкольного возраста. Кратко описаны этапы работы по развитию связной речи старших дошкольников. </w:t>
      </w:r>
    </w:p>
    <w:p w:rsidR="007B68A3" w:rsidRPr="00645B58" w:rsidRDefault="007B68A3" w:rsidP="007B68A3">
      <w:pPr>
        <w:spacing w:line="360" w:lineRule="auto"/>
        <w:ind w:firstLine="709"/>
        <w:contextualSpacing/>
        <w:jc w:val="both"/>
        <w:rPr>
          <w:b/>
          <w:sz w:val="28"/>
          <w:szCs w:val="28"/>
          <w:shd w:val="clear" w:color="auto" w:fill="FFFFFF"/>
        </w:rPr>
      </w:pPr>
      <w:r w:rsidRPr="00645B58">
        <w:rPr>
          <w:sz w:val="28"/>
          <w:szCs w:val="28"/>
        </w:rPr>
        <w:t>Ключевые слова: театрализованная деятельность, связная речь, дети старшего дошкольного возраста.</w:t>
      </w:r>
    </w:p>
    <w:p w:rsidR="003E73FA" w:rsidRPr="00645B58" w:rsidRDefault="003E73FA" w:rsidP="007B68A3">
      <w:pPr>
        <w:spacing w:line="360" w:lineRule="auto"/>
        <w:ind w:right="129" w:firstLine="709"/>
        <w:contextualSpacing/>
        <w:jc w:val="both"/>
        <w:rPr>
          <w:b/>
          <w:sz w:val="28"/>
          <w:szCs w:val="28"/>
        </w:rPr>
      </w:pPr>
    </w:p>
    <w:p w:rsidR="00562665" w:rsidRPr="00645B58" w:rsidRDefault="00562665" w:rsidP="00BF48B7">
      <w:pPr>
        <w:spacing w:line="360" w:lineRule="auto"/>
        <w:ind w:right="129" w:firstLine="709"/>
        <w:contextualSpacing/>
        <w:jc w:val="both"/>
        <w:rPr>
          <w:b/>
          <w:sz w:val="28"/>
          <w:szCs w:val="28"/>
        </w:rPr>
      </w:pPr>
      <w:r w:rsidRPr="00645B58">
        <w:rPr>
          <w:sz w:val="28"/>
          <w:szCs w:val="28"/>
        </w:rPr>
        <w:t xml:space="preserve">Способность членораздельно говорить является одной из самых значительных характеристик развития человеческой личности. Иначе говоря, развитие речи способствует развитию личности в целом, и наоборот, развитие сторон личности содействует развитию языка. Ребенок не рождается с умением говорить, это умение он приобретает позже. Взрослые должны приложить много усилий, чтобы процесс становления речи проходил своевременно и в полном объеме, и чтобы речь ребенка была правильной. </w:t>
      </w:r>
    </w:p>
    <w:p w:rsidR="00110D35" w:rsidRPr="00645B58" w:rsidRDefault="00110D35" w:rsidP="00BF48B7">
      <w:pPr>
        <w:spacing w:line="360" w:lineRule="auto"/>
        <w:ind w:right="129" w:firstLine="709"/>
        <w:contextualSpacing/>
        <w:jc w:val="both"/>
        <w:rPr>
          <w:sz w:val="28"/>
          <w:szCs w:val="28"/>
          <w:lang w:eastAsia="ru-RU"/>
        </w:rPr>
      </w:pPr>
      <w:r w:rsidRPr="00645B58">
        <w:rPr>
          <w:sz w:val="28"/>
          <w:szCs w:val="28"/>
          <w:lang w:eastAsia="ru-RU"/>
        </w:rPr>
        <w:t>Чрезмерное, зачастую бесконтрольное увлечение детей экранными средствами, гаджетами разного рода приводит к тому, что процесс речевого развития, использования связной речи в общении замедляется либо вовсе приостанавливается. Отсутствие потребности в общении у детей приводит к деградации связной речи, ограниченности активного словаря и грамматических структур. Эта ситуация беспокоит и родителей</w:t>
      </w:r>
      <w:r w:rsidR="000E4504">
        <w:rPr>
          <w:sz w:val="28"/>
          <w:szCs w:val="28"/>
          <w:lang w:eastAsia="ru-RU"/>
        </w:rPr>
        <w:t>,</w:t>
      </w:r>
      <w:r w:rsidRPr="00645B58">
        <w:rPr>
          <w:sz w:val="28"/>
          <w:szCs w:val="28"/>
          <w:lang w:eastAsia="ru-RU"/>
        </w:rPr>
        <w:t xml:space="preserve"> и специалистов. </w:t>
      </w:r>
    </w:p>
    <w:p w:rsidR="00562665" w:rsidRPr="00645B58" w:rsidRDefault="00562665" w:rsidP="00BF48B7">
      <w:pPr>
        <w:spacing w:line="360" w:lineRule="auto"/>
        <w:ind w:right="129" w:firstLine="709"/>
        <w:contextualSpacing/>
        <w:jc w:val="both"/>
        <w:rPr>
          <w:sz w:val="28"/>
          <w:szCs w:val="28"/>
        </w:rPr>
      </w:pPr>
      <w:r w:rsidRPr="00645B58">
        <w:rPr>
          <w:sz w:val="28"/>
          <w:szCs w:val="28"/>
        </w:rPr>
        <w:t xml:space="preserve">Обучение говорению как процессу продуктивному требует от воспитанника построения высказывания, обусловленного ситуацией общения, </w:t>
      </w:r>
      <w:r w:rsidRPr="00645B58">
        <w:rPr>
          <w:sz w:val="28"/>
          <w:szCs w:val="28"/>
        </w:rPr>
        <w:lastRenderedPageBreak/>
        <w:t xml:space="preserve">представляет собой сложную методическую задачу, поскольку овладение монологическим высказыванием связано с наибольшими трудностями и требует больших временных затрат и усилий от воспитателя. Следовательно, изучение процесса формирования монологической речи является актуальным и необходимым для воспитателя дошкольной образовательной организации. </w:t>
      </w:r>
      <w:r w:rsidR="00C65E56" w:rsidRPr="00645B58">
        <w:rPr>
          <w:sz w:val="28"/>
          <w:szCs w:val="28"/>
          <w:lang w:eastAsia="ru-RU"/>
        </w:rPr>
        <w:t>Развитие и диалогической и монологической речи детей обязательно в равной мере, поскольку диалогическая речь служит основой для овладения монологической речью: чем активнее осваивается диалогическая речь, тем эффективнее формируется монологическая речь ребенка. Поэтому освоение и той и другой формы речи в дошкольном возрасте становится важнейшим направлением деятельности педагогов.</w:t>
      </w:r>
    </w:p>
    <w:p w:rsidR="003217FF" w:rsidRPr="00645B58" w:rsidRDefault="003217FF" w:rsidP="003217FF">
      <w:pPr>
        <w:spacing w:line="360" w:lineRule="auto"/>
        <w:ind w:left="-15" w:right="-2" w:firstLine="724"/>
        <w:contextualSpacing/>
        <w:jc w:val="both"/>
        <w:rPr>
          <w:sz w:val="28"/>
          <w:szCs w:val="28"/>
        </w:rPr>
      </w:pPr>
      <w:r w:rsidRPr="00645B58">
        <w:rPr>
          <w:sz w:val="28"/>
          <w:szCs w:val="28"/>
        </w:rPr>
        <w:t xml:space="preserve">В исследованиях А.Я. Найна, Н.М. Яковлевой, Б.В. Куприянова, В.И. Андреева и др. проблема условий приобретает «педагогическую» окраску, находя свое отражение в многочисленных трактовках термина «педагогическое условие». Изучая данное понятие, ученые придерживаются разных мнений.  </w:t>
      </w:r>
    </w:p>
    <w:p w:rsidR="003217FF" w:rsidRPr="00645B58" w:rsidRDefault="003217FF" w:rsidP="003217FF">
      <w:pPr>
        <w:spacing w:line="360" w:lineRule="auto"/>
        <w:ind w:left="-15" w:right="-2" w:firstLine="724"/>
        <w:contextualSpacing/>
        <w:jc w:val="both"/>
        <w:rPr>
          <w:sz w:val="28"/>
          <w:szCs w:val="28"/>
        </w:rPr>
      </w:pPr>
      <w:r w:rsidRPr="00645B58">
        <w:rPr>
          <w:sz w:val="28"/>
          <w:szCs w:val="28"/>
        </w:rPr>
        <w:t xml:space="preserve">Педагогические условия – содержательная характеристика одного из компонентов педагогической системы, в качестве которого выступают организационные формы, средства обучения, содержание и характер взаимоотношений между </w:t>
      </w:r>
      <w:r w:rsidR="008A5182" w:rsidRPr="00645B58">
        <w:rPr>
          <w:sz w:val="28"/>
          <w:szCs w:val="28"/>
        </w:rPr>
        <w:t>детьми и педагогом</w:t>
      </w:r>
      <w:r w:rsidRPr="00645B58">
        <w:rPr>
          <w:sz w:val="28"/>
          <w:szCs w:val="28"/>
        </w:rPr>
        <w:t xml:space="preserve"> [4]. </w:t>
      </w:r>
    </w:p>
    <w:p w:rsidR="008A5182" w:rsidRPr="00645B58" w:rsidRDefault="008A5182" w:rsidP="008A5182">
      <w:pPr>
        <w:shd w:val="clear" w:color="auto" w:fill="FFFFFF"/>
        <w:suppressAutoHyphens w:val="0"/>
        <w:spacing w:line="360" w:lineRule="auto"/>
        <w:ind w:firstLine="709"/>
        <w:contextualSpacing/>
        <w:jc w:val="both"/>
        <w:rPr>
          <w:sz w:val="28"/>
          <w:szCs w:val="28"/>
          <w:lang w:eastAsia="ru-RU"/>
        </w:rPr>
      </w:pPr>
      <w:r w:rsidRPr="00645B58">
        <w:rPr>
          <w:sz w:val="28"/>
          <w:szCs w:val="28"/>
          <w:lang w:eastAsia="ru-RU"/>
        </w:rPr>
        <w:t>В научно-методических публикациях исследователи:</w:t>
      </w:r>
      <w:r w:rsidRPr="00645B58">
        <w:rPr>
          <w:sz w:val="28"/>
          <w:szCs w:val="28"/>
        </w:rPr>
        <w:t xml:space="preserve"> М. Алексеева, В. И. Яшина, </w:t>
      </w:r>
      <w:r w:rsidR="00F84F91" w:rsidRPr="00645B58">
        <w:rPr>
          <w:color w:val="000000"/>
          <w:sz w:val="28"/>
          <w:szCs w:val="28"/>
          <w:lang w:eastAsia="ru-RU"/>
        </w:rPr>
        <w:t>Л.В. Вырошнина, Л.С. Фурмина, Н.П. Карпинская</w:t>
      </w:r>
      <w:r w:rsidRPr="00645B58">
        <w:rPr>
          <w:sz w:val="28"/>
          <w:szCs w:val="28"/>
        </w:rPr>
        <w:t>, А. А. Костоусова, Т. П. Артемьева, Ф. А. Сохин</w:t>
      </w:r>
      <w:r w:rsidRPr="00645B58">
        <w:rPr>
          <w:sz w:val="28"/>
          <w:szCs w:val="28"/>
          <w:lang w:eastAsia="ru-RU"/>
        </w:rPr>
        <w:t xml:space="preserve"> выделяют следующие условия</w:t>
      </w:r>
      <w:r w:rsidR="00F84F91" w:rsidRPr="00645B58">
        <w:rPr>
          <w:sz w:val="28"/>
          <w:szCs w:val="28"/>
          <w:lang w:eastAsia="ru-RU"/>
        </w:rPr>
        <w:t xml:space="preserve"> развития связной речи</w:t>
      </w:r>
      <w:r w:rsidRPr="00645B58">
        <w:rPr>
          <w:sz w:val="28"/>
          <w:szCs w:val="28"/>
          <w:lang w:eastAsia="ru-RU"/>
        </w:rPr>
        <w:t>:</w:t>
      </w:r>
    </w:p>
    <w:p w:rsidR="008A5182" w:rsidRPr="00645B58" w:rsidRDefault="008A5182" w:rsidP="00F84F91">
      <w:pPr>
        <w:shd w:val="clear" w:color="auto" w:fill="FFFFFF"/>
        <w:spacing w:line="360" w:lineRule="auto"/>
        <w:ind w:firstLine="709"/>
        <w:jc w:val="both"/>
        <w:rPr>
          <w:sz w:val="28"/>
          <w:szCs w:val="28"/>
          <w:lang w:eastAsia="ru-RU"/>
        </w:rPr>
      </w:pPr>
      <w:r w:rsidRPr="00645B58">
        <w:rPr>
          <w:sz w:val="28"/>
          <w:szCs w:val="28"/>
          <w:lang w:eastAsia="ru-RU"/>
        </w:rPr>
        <w:t>- воспитание у детей стойкого интереса к театрализации как к разновидности игровой деятельности;</w:t>
      </w:r>
    </w:p>
    <w:p w:rsidR="008A5182" w:rsidRPr="00645B58" w:rsidRDefault="008A5182" w:rsidP="00F84F91">
      <w:pPr>
        <w:shd w:val="clear" w:color="auto" w:fill="FFFFFF"/>
        <w:spacing w:line="360" w:lineRule="auto"/>
        <w:ind w:firstLine="709"/>
        <w:jc w:val="both"/>
        <w:rPr>
          <w:sz w:val="28"/>
          <w:szCs w:val="28"/>
          <w:lang w:eastAsia="ru-RU"/>
        </w:rPr>
      </w:pPr>
      <w:r w:rsidRPr="00645B58">
        <w:rPr>
          <w:sz w:val="28"/>
          <w:szCs w:val="28"/>
          <w:lang w:eastAsia="ru-RU"/>
        </w:rPr>
        <w:t>- создание предметно-пространственной среды, использование разных видов театра для детей;</w:t>
      </w:r>
    </w:p>
    <w:p w:rsidR="008A5182" w:rsidRPr="00645B58" w:rsidRDefault="008A5182" w:rsidP="00F84F91">
      <w:pPr>
        <w:shd w:val="clear" w:color="auto" w:fill="FFFFFF"/>
        <w:spacing w:line="360" w:lineRule="auto"/>
        <w:ind w:firstLine="709"/>
        <w:jc w:val="both"/>
        <w:rPr>
          <w:sz w:val="28"/>
          <w:szCs w:val="28"/>
          <w:lang w:eastAsia="ru-RU"/>
        </w:rPr>
      </w:pPr>
      <w:r w:rsidRPr="00645B58">
        <w:rPr>
          <w:sz w:val="28"/>
          <w:szCs w:val="28"/>
          <w:lang w:eastAsia="ru-RU"/>
        </w:rPr>
        <w:t>-развитие интереса к детской литературе, к чтению, пере</w:t>
      </w:r>
      <w:r w:rsidR="00DC4920">
        <w:rPr>
          <w:sz w:val="28"/>
          <w:szCs w:val="28"/>
          <w:lang w:eastAsia="ru-RU"/>
        </w:rPr>
        <w:t>сказу, разучиванию, обыгрыванию</w:t>
      </w:r>
      <w:r w:rsidRPr="00645B58">
        <w:rPr>
          <w:sz w:val="28"/>
          <w:szCs w:val="28"/>
          <w:lang w:eastAsia="ru-RU"/>
        </w:rPr>
        <w:t> произведений;</w:t>
      </w:r>
    </w:p>
    <w:p w:rsidR="008A5182" w:rsidRPr="00645B58" w:rsidRDefault="008A5182" w:rsidP="00F84F91">
      <w:pPr>
        <w:shd w:val="clear" w:color="auto" w:fill="FFFFFF"/>
        <w:spacing w:line="360" w:lineRule="auto"/>
        <w:ind w:firstLine="709"/>
        <w:jc w:val="both"/>
        <w:rPr>
          <w:sz w:val="28"/>
          <w:szCs w:val="28"/>
          <w:lang w:eastAsia="ru-RU"/>
        </w:rPr>
      </w:pPr>
      <w:r w:rsidRPr="00645B58">
        <w:rPr>
          <w:sz w:val="28"/>
          <w:szCs w:val="28"/>
          <w:lang w:eastAsia="ru-RU"/>
        </w:rPr>
        <w:t>-реализация специальных методов и приемов работы,</w:t>
      </w:r>
    </w:p>
    <w:p w:rsidR="008A5182" w:rsidRPr="00645B58" w:rsidRDefault="008A5182" w:rsidP="00F84F91">
      <w:pPr>
        <w:shd w:val="clear" w:color="auto" w:fill="FFFFFF"/>
        <w:spacing w:line="360" w:lineRule="auto"/>
        <w:ind w:firstLine="709"/>
        <w:jc w:val="both"/>
        <w:rPr>
          <w:sz w:val="28"/>
          <w:szCs w:val="28"/>
          <w:lang w:eastAsia="ru-RU"/>
        </w:rPr>
      </w:pPr>
      <w:r w:rsidRPr="00645B58">
        <w:rPr>
          <w:sz w:val="28"/>
          <w:szCs w:val="28"/>
          <w:lang w:eastAsia="ru-RU"/>
        </w:rPr>
        <w:lastRenderedPageBreak/>
        <w:t>- широкое включение театрализации в разные формы (в занятия, в совместную деят</w:t>
      </w:r>
      <w:r w:rsidR="00F84F91" w:rsidRPr="00645B58">
        <w:rPr>
          <w:sz w:val="28"/>
          <w:szCs w:val="28"/>
          <w:lang w:eastAsia="ru-RU"/>
        </w:rPr>
        <w:t>ельно</w:t>
      </w:r>
      <w:r w:rsidRPr="00645B58">
        <w:rPr>
          <w:sz w:val="28"/>
          <w:szCs w:val="28"/>
          <w:lang w:eastAsia="ru-RU"/>
        </w:rPr>
        <w:t>сть, в самостоятельную деят</w:t>
      </w:r>
      <w:r w:rsidR="00F84F91" w:rsidRPr="00645B58">
        <w:rPr>
          <w:sz w:val="28"/>
          <w:szCs w:val="28"/>
          <w:lang w:eastAsia="ru-RU"/>
        </w:rPr>
        <w:t>ельно</w:t>
      </w:r>
      <w:r w:rsidRPr="00645B58">
        <w:rPr>
          <w:sz w:val="28"/>
          <w:szCs w:val="28"/>
          <w:lang w:eastAsia="ru-RU"/>
        </w:rPr>
        <w:t>сть, в режимные моменты)</w:t>
      </w:r>
      <w:r w:rsidR="00F84F91" w:rsidRPr="00645B58">
        <w:rPr>
          <w:sz w:val="28"/>
          <w:szCs w:val="28"/>
          <w:lang w:eastAsia="ru-RU"/>
        </w:rPr>
        <w:t>.</w:t>
      </w:r>
    </w:p>
    <w:p w:rsidR="00F84F91" w:rsidRPr="00645B58" w:rsidRDefault="008A5182" w:rsidP="00F84F91">
      <w:pPr>
        <w:spacing w:line="360" w:lineRule="auto"/>
        <w:ind w:firstLine="709"/>
        <w:contextualSpacing/>
        <w:jc w:val="both"/>
        <w:rPr>
          <w:color w:val="2C2D2E"/>
          <w:sz w:val="28"/>
          <w:szCs w:val="28"/>
          <w:lang w:eastAsia="ru-RU"/>
        </w:rPr>
      </w:pPr>
      <w:r w:rsidRPr="00645B58">
        <w:rPr>
          <w:sz w:val="28"/>
          <w:szCs w:val="28"/>
          <w:lang w:eastAsia="ru-RU"/>
        </w:rPr>
        <w:t>- поддержка этой работы со стороны родителей</w:t>
      </w:r>
      <w:r w:rsidR="003217FF" w:rsidRPr="00645B58">
        <w:rPr>
          <w:sz w:val="28"/>
        </w:rPr>
        <w:t xml:space="preserve"> </w:t>
      </w:r>
      <w:r w:rsidR="00F84F91" w:rsidRPr="00645B58">
        <w:rPr>
          <w:color w:val="2C2D2E"/>
          <w:sz w:val="28"/>
          <w:szCs w:val="28"/>
          <w:lang w:eastAsia="ru-RU"/>
        </w:rPr>
        <w:t>[1].</w:t>
      </w:r>
    </w:p>
    <w:p w:rsidR="00F84F91" w:rsidRPr="00645B58" w:rsidRDefault="00F84F91" w:rsidP="00F84F91">
      <w:pPr>
        <w:shd w:val="clear" w:color="auto" w:fill="FFFFFF"/>
        <w:spacing w:line="360" w:lineRule="auto"/>
        <w:ind w:firstLine="709"/>
        <w:jc w:val="both"/>
        <w:rPr>
          <w:sz w:val="28"/>
          <w:szCs w:val="28"/>
          <w:lang w:eastAsia="ru-RU"/>
        </w:rPr>
      </w:pPr>
      <w:r w:rsidRPr="00645B58">
        <w:rPr>
          <w:sz w:val="28"/>
          <w:szCs w:val="28"/>
          <w:lang w:eastAsia="ru-RU"/>
        </w:rPr>
        <w:t>Рассмотрим более подробно каждое из предложенных условий.</w:t>
      </w:r>
    </w:p>
    <w:p w:rsidR="00F84F91" w:rsidRPr="00645B58" w:rsidRDefault="00F84F91" w:rsidP="00F84F91">
      <w:pPr>
        <w:shd w:val="clear" w:color="auto" w:fill="FFFFFF"/>
        <w:spacing w:line="360" w:lineRule="auto"/>
        <w:ind w:firstLine="709"/>
        <w:jc w:val="both"/>
        <w:rPr>
          <w:i/>
          <w:sz w:val="28"/>
          <w:szCs w:val="28"/>
          <w:lang w:eastAsia="ru-RU"/>
        </w:rPr>
      </w:pPr>
      <w:r w:rsidRPr="00645B58">
        <w:rPr>
          <w:i/>
          <w:sz w:val="28"/>
          <w:szCs w:val="28"/>
          <w:lang w:eastAsia="ru-RU"/>
        </w:rPr>
        <w:t>1. Воспитание у детей стойкого интереса к театрализации как к разновидности игровой деятельности.</w:t>
      </w:r>
    </w:p>
    <w:p w:rsidR="003217FF" w:rsidRPr="00645B58" w:rsidRDefault="00C15F93" w:rsidP="00457A9A">
      <w:pPr>
        <w:spacing w:line="360" w:lineRule="auto"/>
        <w:ind w:firstLine="709"/>
        <w:contextualSpacing/>
        <w:jc w:val="both"/>
        <w:rPr>
          <w:sz w:val="28"/>
          <w:szCs w:val="28"/>
        </w:rPr>
      </w:pPr>
      <w:r w:rsidRPr="00645B58">
        <w:rPr>
          <w:sz w:val="28"/>
          <w:szCs w:val="28"/>
        </w:rPr>
        <w:t xml:space="preserve">Театрализованная </w:t>
      </w:r>
      <w:r w:rsidR="003217FF" w:rsidRPr="00645B58">
        <w:rPr>
          <w:sz w:val="28"/>
          <w:szCs w:val="28"/>
        </w:rPr>
        <w:t>деятельность – это специфический вид художественно-творческой деятельности, в процессе которой ее участники осваивают доступные средства сценического искусства, и согласно выбранной роли (актера, сценариста, художника-оформителя, зрителя и т.д.), участвуют в подготовке и разыгрывании разного вида театральных представлений, при</w:t>
      </w:r>
      <w:r w:rsidR="007B68A3" w:rsidRPr="00645B58">
        <w:rPr>
          <w:sz w:val="28"/>
          <w:szCs w:val="28"/>
        </w:rPr>
        <w:t>общаются к театральной культуре</w:t>
      </w:r>
      <w:r w:rsidR="003217FF" w:rsidRPr="00645B58">
        <w:rPr>
          <w:sz w:val="28"/>
          <w:szCs w:val="28"/>
        </w:rPr>
        <w:t>, «совокупность методик, построенных на применении этого искусства в своеобразной символической форме» [</w:t>
      </w:r>
      <w:r w:rsidR="00645B58" w:rsidRPr="00645B58">
        <w:rPr>
          <w:sz w:val="28"/>
          <w:szCs w:val="28"/>
        </w:rPr>
        <w:t>2</w:t>
      </w:r>
      <w:r w:rsidR="003217FF" w:rsidRPr="00645B58">
        <w:rPr>
          <w:sz w:val="28"/>
          <w:szCs w:val="28"/>
        </w:rPr>
        <w:t xml:space="preserve">]. </w:t>
      </w:r>
    </w:p>
    <w:p w:rsidR="00457A9A" w:rsidRPr="00645B58" w:rsidRDefault="00457A9A" w:rsidP="00457A9A">
      <w:pPr>
        <w:spacing w:line="360" w:lineRule="auto"/>
        <w:ind w:right="4" w:firstLine="709"/>
        <w:contextualSpacing/>
        <w:jc w:val="both"/>
        <w:rPr>
          <w:sz w:val="28"/>
          <w:szCs w:val="28"/>
        </w:rPr>
      </w:pPr>
      <w:r w:rsidRPr="00645B58">
        <w:rPr>
          <w:sz w:val="28"/>
          <w:szCs w:val="28"/>
        </w:rPr>
        <w:t xml:space="preserve">Для воспитания у дошкольников интереса к театрализованной деятельности, драматизации следует создавать специальные ситуации, когда в диалог с детьми вступают образные игрушки, персонажи кукольного театра. Для детей младшего и среднего дошкольного возраста используются показ инсценировок знакомых стихотворений, вовлечение в разыгрывание знакомых сказок. Дети старшего дошкольного возраста вовлекаются в подготовку спектакля, включаются в ситуацию театра. Расширение знаний о театре, жанрах театрального искусства, об истории театра также развивают интерес к театрализованной деятельности. </w:t>
      </w:r>
    </w:p>
    <w:p w:rsidR="00F84F91" w:rsidRPr="00645B58" w:rsidRDefault="00F84F91" w:rsidP="00457A9A">
      <w:pPr>
        <w:spacing w:line="360" w:lineRule="auto"/>
        <w:ind w:firstLine="709"/>
        <w:contextualSpacing/>
        <w:jc w:val="both"/>
        <w:rPr>
          <w:i/>
          <w:sz w:val="28"/>
          <w:szCs w:val="28"/>
        </w:rPr>
      </w:pPr>
      <w:r w:rsidRPr="00645B58">
        <w:rPr>
          <w:i/>
          <w:sz w:val="28"/>
          <w:szCs w:val="28"/>
          <w:lang w:eastAsia="ru-RU"/>
        </w:rPr>
        <w:t>2. Создание предметно-пространственной среды, использование разных видов театра для детей.</w:t>
      </w:r>
    </w:p>
    <w:p w:rsidR="00F84F91" w:rsidRPr="00645B58" w:rsidRDefault="00F84F91" w:rsidP="00457A9A">
      <w:pPr>
        <w:spacing w:line="360" w:lineRule="auto"/>
        <w:ind w:firstLine="709"/>
        <w:contextualSpacing/>
        <w:jc w:val="both"/>
        <w:rPr>
          <w:sz w:val="28"/>
          <w:szCs w:val="28"/>
        </w:rPr>
      </w:pPr>
      <w:r w:rsidRPr="00645B58">
        <w:rPr>
          <w:sz w:val="28"/>
          <w:szCs w:val="28"/>
        </w:rPr>
        <w:t>Для того, чтобы обеспечить развитие личности воспитанников,</w:t>
      </w:r>
      <w:r w:rsidRPr="00645B58">
        <w:rPr>
          <w:sz w:val="28"/>
          <w:szCs w:val="28"/>
        </w:rPr>
        <w:br/>
        <w:t xml:space="preserve">необходимо создать развивающую предметно–пространственную среду. В связи с этим необходимо обратить внимание на главу 3, параграф 3.3 ФГОС ДО, где перечислены конкретные требования к развивающей предметно-пространственной среде ДОУ. «Развивающая предметно-пространственная </w:t>
      </w:r>
      <w:r w:rsidRPr="00645B58">
        <w:rPr>
          <w:sz w:val="28"/>
          <w:szCs w:val="28"/>
        </w:rPr>
        <w:lastRenderedPageBreak/>
        <w:t>среда должна быть содержательно-насыщенной, трансформируемой, полифункциональной, вариативной, доступной и безопасной. Насыщенность среды должна соответствовать возрастным возможностям детей и содержанию Программы.</w:t>
      </w:r>
    </w:p>
    <w:p w:rsidR="00457A9A" w:rsidRPr="00645B58" w:rsidRDefault="007B68A3" w:rsidP="00457A9A">
      <w:pPr>
        <w:spacing w:line="360" w:lineRule="auto"/>
        <w:ind w:firstLine="709"/>
        <w:contextualSpacing/>
        <w:jc w:val="both"/>
        <w:rPr>
          <w:sz w:val="28"/>
          <w:szCs w:val="28"/>
        </w:rPr>
      </w:pPr>
      <w:r w:rsidRPr="00645B58">
        <w:rPr>
          <w:sz w:val="28"/>
          <w:szCs w:val="28"/>
        </w:rPr>
        <w:t>Педагоги (Т. Захарова</w:t>
      </w:r>
      <w:r w:rsidR="00457A9A" w:rsidRPr="00645B58">
        <w:rPr>
          <w:sz w:val="28"/>
          <w:szCs w:val="28"/>
        </w:rPr>
        <w:t>,  Е.И. Павленова</w:t>
      </w:r>
      <w:r w:rsidRPr="00645B58">
        <w:rPr>
          <w:sz w:val="28"/>
          <w:szCs w:val="28"/>
        </w:rPr>
        <w:t xml:space="preserve">, </w:t>
      </w:r>
      <w:r w:rsidR="00457A9A" w:rsidRPr="00645B58">
        <w:rPr>
          <w:sz w:val="28"/>
          <w:szCs w:val="28"/>
        </w:rPr>
        <w:t xml:space="preserve"> А.В. Щеткин) считают, что для организации театрализованной деятельности в детском саду должны быть музыкальный зал, сцена, костюмы, декорации, музыкальные инструменты; в каждой группе – театральный уголок, разные виды театра (настольный, пальчиковый, теневой, театр-фланелеграф, би-бабо, куклы-марионетки и др.), костюмы, различные атрибуты, мини-сцена. </w:t>
      </w:r>
    </w:p>
    <w:p w:rsidR="00457A9A" w:rsidRPr="00645B58" w:rsidRDefault="00F84F91" w:rsidP="00457A9A">
      <w:pPr>
        <w:spacing w:line="360" w:lineRule="auto"/>
        <w:ind w:firstLine="709"/>
        <w:contextualSpacing/>
        <w:jc w:val="both"/>
        <w:rPr>
          <w:sz w:val="28"/>
          <w:szCs w:val="28"/>
          <w:lang w:eastAsia="ru-RU"/>
        </w:rPr>
      </w:pPr>
      <w:r w:rsidRPr="00645B58">
        <w:rPr>
          <w:sz w:val="28"/>
          <w:szCs w:val="28"/>
        </w:rPr>
        <w:t>Одним из важных условий при создании развивающей предметно –</w:t>
      </w:r>
      <w:r w:rsidRPr="00645B58">
        <w:rPr>
          <w:sz w:val="28"/>
          <w:szCs w:val="28"/>
        </w:rPr>
        <w:br/>
        <w:t>пространственной среды является соответствие материала возрасту</w:t>
      </w:r>
      <w:r w:rsidRPr="00645B58">
        <w:rPr>
          <w:sz w:val="28"/>
          <w:szCs w:val="28"/>
        </w:rPr>
        <w:br/>
        <w:t>дошкольников. Соответствие возрасту – одно из значимых и в то же</w:t>
      </w:r>
      <w:r w:rsidRPr="00645B58">
        <w:rPr>
          <w:sz w:val="28"/>
          <w:szCs w:val="28"/>
        </w:rPr>
        <w:br/>
        <w:t>время сложно выполнимых условий. Связано это с тем, что материалы,</w:t>
      </w:r>
      <w:r w:rsidRPr="00645B58">
        <w:rPr>
          <w:sz w:val="28"/>
          <w:szCs w:val="28"/>
        </w:rPr>
        <w:br/>
        <w:t>сложность и доступность их содержания должны соответствовать</w:t>
      </w:r>
      <w:r w:rsidRPr="00645B58">
        <w:rPr>
          <w:sz w:val="28"/>
          <w:szCs w:val="28"/>
        </w:rPr>
        <w:br/>
        <w:t>сегодняшним закономерностям и особенностям развития детей данного</w:t>
      </w:r>
      <w:r w:rsidRPr="00645B58">
        <w:rPr>
          <w:sz w:val="28"/>
          <w:szCs w:val="28"/>
        </w:rPr>
        <w:br/>
        <w:t>конкретного возраста и учитывать те особенности зон развития, которые</w:t>
      </w:r>
      <w:r w:rsidRPr="00645B58">
        <w:rPr>
          <w:sz w:val="28"/>
          <w:szCs w:val="28"/>
        </w:rPr>
        <w:br/>
        <w:t>характерны опять же сегодня каждому отдельному ребенку. Можно создать театральный уголок с различными видами театра: настольным, пальчиковым, плоскостным, театром «Варежка», театр фартуков, театр шапочек</w:t>
      </w:r>
      <w:r w:rsidR="00457A9A" w:rsidRPr="00645B58">
        <w:rPr>
          <w:sz w:val="28"/>
          <w:szCs w:val="28"/>
        </w:rPr>
        <w:t xml:space="preserve"> [3].</w:t>
      </w:r>
    </w:p>
    <w:p w:rsidR="00457A9A" w:rsidRPr="00645B58" w:rsidRDefault="00457A9A" w:rsidP="00457A9A">
      <w:pPr>
        <w:shd w:val="clear" w:color="auto" w:fill="FFFFFF"/>
        <w:spacing w:line="360" w:lineRule="auto"/>
        <w:ind w:firstLine="709"/>
        <w:jc w:val="both"/>
        <w:rPr>
          <w:i/>
          <w:sz w:val="28"/>
          <w:szCs w:val="28"/>
          <w:lang w:eastAsia="ru-RU"/>
        </w:rPr>
      </w:pPr>
      <w:r w:rsidRPr="00645B58">
        <w:rPr>
          <w:i/>
          <w:sz w:val="28"/>
          <w:szCs w:val="28"/>
          <w:lang w:eastAsia="ru-RU"/>
        </w:rPr>
        <w:t>3. Развитие интереса к детской литературе, к чтению, пер</w:t>
      </w:r>
      <w:r w:rsidR="005604AE">
        <w:rPr>
          <w:i/>
          <w:sz w:val="28"/>
          <w:szCs w:val="28"/>
          <w:lang w:eastAsia="ru-RU"/>
        </w:rPr>
        <w:t>есказу, разучиванию, обыгрыванию</w:t>
      </w:r>
      <w:r w:rsidRPr="00645B58">
        <w:rPr>
          <w:i/>
          <w:sz w:val="28"/>
          <w:szCs w:val="28"/>
          <w:lang w:eastAsia="ru-RU"/>
        </w:rPr>
        <w:t> произведений.</w:t>
      </w:r>
    </w:p>
    <w:p w:rsidR="00457A9A" w:rsidRPr="00645B58" w:rsidRDefault="00457A9A" w:rsidP="00775AA4">
      <w:pPr>
        <w:spacing w:line="360" w:lineRule="auto"/>
        <w:ind w:left="-15" w:right="4" w:firstLine="724"/>
        <w:jc w:val="both"/>
        <w:rPr>
          <w:sz w:val="28"/>
          <w:szCs w:val="28"/>
        </w:rPr>
      </w:pPr>
      <w:r w:rsidRPr="00645B58">
        <w:rPr>
          <w:sz w:val="28"/>
          <w:szCs w:val="28"/>
        </w:rPr>
        <w:t>По мнению С.А. Козловой, Т.А. Куликовой, подбору литературных произведений для театрализованной деятельности следует уделять особое внимание. Это должны быть произведения с динамичными событиями, выразительными персонажами, понятной детям моральной идеей [</w:t>
      </w:r>
      <w:r w:rsidR="00645B58" w:rsidRPr="00645B58">
        <w:rPr>
          <w:sz w:val="28"/>
          <w:szCs w:val="28"/>
        </w:rPr>
        <w:t>5</w:t>
      </w:r>
      <w:r w:rsidRPr="00645B58">
        <w:rPr>
          <w:sz w:val="28"/>
          <w:szCs w:val="28"/>
        </w:rPr>
        <w:t xml:space="preserve">]. </w:t>
      </w:r>
    </w:p>
    <w:p w:rsidR="00775AA4" w:rsidRPr="00645B58" w:rsidRDefault="00775AA4" w:rsidP="00775AA4">
      <w:pPr>
        <w:suppressAutoHyphens w:val="0"/>
        <w:spacing w:line="360" w:lineRule="auto"/>
        <w:ind w:firstLine="724"/>
        <w:jc w:val="both"/>
        <w:rPr>
          <w:color w:val="2A2723"/>
          <w:sz w:val="28"/>
          <w:szCs w:val="28"/>
          <w:lang w:eastAsia="ru-RU"/>
        </w:rPr>
      </w:pPr>
      <w:r w:rsidRPr="00645B58">
        <w:rPr>
          <w:color w:val="2A2723"/>
          <w:sz w:val="28"/>
          <w:szCs w:val="28"/>
          <w:lang w:eastAsia="ru-RU"/>
        </w:rPr>
        <w:t>Кратко остановимся на методах ознакомления с художественной литературой.</w:t>
      </w:r>
    </w:p>
    <w:p w:rsidR="00775AA4" w:rsidRPr="00645B58" w:rsidRDefault="00775AA4" w:rsidP="00775AA4">
      <w:pPr>
        <w:suppressAutoHyphens w:val="0"/>
        <w:spacing w:line="360" w:lineRule="auto"/>
        <w:ind w:firstLine="724"/>
        <w:jc w:val="both"/>
        <w:rPr>
          <w:color w:val="2A2723"/>
          <w:sz w:val="28"/>
          <w:szCs w:val="28"/>
          <w:lang w:eastAsia="ru-RU"/>
        </w:rPr>
      </w:pPr>
      <w:r w:rsidRPr="00645B58">
        <w:rPr>
          <w:color w:val="2A2723"/>
          <w:sz w:val="28"/>
          <w:szCs w:val="28"/>
          <w:lang w:eastAsia="ru-RU"/>
        </w:rPr>
        <w:t>Основными методами являются следующие:</w:t>
      </w:r>
    </w:p>
    <w:p w:rsidR="00775AA4" w:rsidRPr="00645B58" w:rsidRDefault="00775AA4" w:rsidP="00775AA4">
      <w:pPr>
        <w:suppressAutoHyphens w:val="0"/>
        <w:spacing w:line="360" w:lineRule="auto"/>
        <w:ind w:firstLine="724"/>
        <w:jc w:val="both"/>
        <w:rPr>
          <w:color w:val="2A2723"/>
          <w:sz w:val="28"/>
          <w:szCs w:val="28"/>
          <w:lang w:eastAsia="ru-RU"/>
        </w:rPr>
      </w:pPr>
      <w:r w:rsidRPr="00645B58">
        <w:rPr>
          <w:color w:val="2A2723"/>
          <w:sz w:val="28"/>
          <w:szCs w:val="28"/>
          <w:lang w:eastAsia="ru-RU"/>
        </w:rPr>
        <w:lastRenderedPageBreak/>
        <w:t>1.      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775AA4" w:rsidRPr="00645B58" w:rsidRDefault="00775AA4" w:rsidP="00775AA4">
      <w:pPr>
        <w:suppressAutoHyphens w:val="0"/>
        <w:spacing w:line="360" w:lineRule="auto"/>
        <w:ind w:firstLine="724"/>
        <w:jc w:val="both"/>
        <w:rPr>
          <w:color w:val="2A2723"/>
          <w:sz w:val="28"/>
          <w:szCs w:val="28"/>
          <w:lang w:eastAsia="ru-RU"/>
        </w:rPr>
      </w:pPr>
      <w:r w:rsidRPr="00645B58">
        <w:rPr>
          <w:color w:val="2A2723"/>
          <w:sz w:val="28"/>
          <w:szCs w:val="28"/>
          <w:lang w:eastAsia="ru-RU"/>
        </w:rPr>
        <w:t>2.      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775AA4" w:rsidRPr="00645B58" w:rsidRDefault="00775AA4" w:rsidP="00775AA4">
      <w:pPr>
        <w:suppressAutoHyphens w:val="0"/>
        <w:spacing w:line="360" w:lineRule="auto"/>
        <w:ind w:firstLine="724"/>
        <w:jc w:val="both"/>
        <w:rPr>
          <w:color w:val="2A2723"/>
          <w:sz w:val="28"/>
          <w:szCs w:val="28"/>
          <w:lang w:eastAsia="ru-RU"/>
        </w:rPr>
      </w:pPr>
      <w:r w:rsidRPr="00645B58">
        <w:rPr>
          <w:color w:val="2A2723"/>
          <w:sz w:val="28"/>
          <w:szCs w:val="28"/>
          <w:lang w:eastAsia="ru-RU"/>
        </w:rPr>
        <w:t xml:space="preserve">3.      </w:t>
      </w:r>
      <w:r w:rsidR="003132BB">
        <w:rPr>
          <w:color w:val="2A2723"/>
          <w:sz w:val="28"/>
          <w:szCs w:val="28"/>
          <w:lang w:eastAsia="ru-RU"/>
        </w:rPr>
        <w:t>Инсценированны</w:t>
      </w:r>
      <w:r w:rsidR="003132BB" w:rsidRPr="00645B58">
        <w:rPr>
          <w:color w:val="2A2723"/>
          <w:sz w:val="28"/>
          <w:szCs w:val="28"/>
          <w:lang w:eastAsia="ru-RU"/>
        </w:rPr>
        <w:t>е</w:t>
      </w:r>
      <w:r w:rsidRPr="00645B58">
        <w:rPr>
          <w:color w:val="2A2723"/>
          <w:sz w:val="28"/>
          <w:szCs w:val="28"/>
          <w:lang w:eastAsia="ru-RU"/>
        </w:rPr>
        <w:t>. Этот метод можно рассматривать как средство вторичного ознакомления с художественным произведением.</w:t>
      </w:r>
    </w:p>
    <w:p w:rsidR="00775AA4" w:rsidRPr="00645B58" w:rsidRDefault="00775AA4" w:rsidP="00775AA4">
      <w:pPr>
        <w:suppressAutoHyphens w:val="0"/>
        <w:spacing w:line="360" w:lineRule="auto"/>
        <w:ind w:firstLine="724"/>
        <w:jc w:val="both"/>
        <w:rPr>
          <w:color w:val="2A2723"/>
          <w:sz w:val="28"/>
          <w:szCs w:val="28"/>
          <w:lang w:eastAsia="ru-RU"/>
        </w:rPr>
      </w:pPr>
      <w:r w:rsidRPr="00645B58">
        <w:rPr>
          <w:color w:val="2A2723"/>
          <w:sz w:val="28"/>
          <w:szCs w:val="28"/>
          <w:lang w:eastAsia="ru-RU"/>
        </w:rPr>
        <w:t>4.      Заучивание наизусть/Выбор способа передачи произведения (чтение или рассказывание) зависит от жанра произведения и возраста слушателей.</w:t>
      </w:r>
    </w:p>
    <w:p w:rsidR="00775AA4" w:rsidRPr="00645B58" w:rsidRDefault="00775AA4" w:rsidP="00775AA4">
      <w:pPr>
        <w:suppressAutoHyphens w:val="0"/>
        <w:spacing w:line="360" w:lineRule="auto"/>
        <w:ind w:firstLine="724"/>
        <w:jc w:val="both"/>
        <w:rPr>
          <w:color w:val="2A2723"/>
          <w:sz w:val="28"/>
          <w:szCs w:val="28"/>
          <w:lang w:eastAsia="ru-RU"/>
        </w:rPr>
      </w:pPr>
      <w:r w:rsidRPr="00645B58">
        <w:rPr>
          <w:color w:val="2A2723"/>
          <w:sz w:val="28"/>
          <w:szCs w:val="28"/>
          <w:lang w:eastAsia="ru-RU"/>
        </w:rPr>
        <w:t>Традиционно в методике развития речи принято выделять две формы работы с книгой в детском саду: чтение и рассказывание художественной литературы и заучивание стихотворений на занятиях и использование литературных произведений и произведений устного народного творчества вне занятий, в разных видах деятельности.</w:t>
      </w:r>
    </w:p>
    <w:p w:rsidR="00F84F91" w:rsidRPr="00645B58" w:rsidRDefault="00775AA4" w:rsidP="00457A9A">
      <w:pPr>
        <w:spacing w:line="360" w:lineRule="auto"/>
        <w:ind w:firstLine="709"/>
        <w:contextualSpacing/>
        <w:jc w:val="both"/>
        <w:rPr>
          <w:i/>
          <w:sz w:val="28"/>
          <w:szCs w:val="28"/>
        </w:rPr>
      </w:pPr>
      <w:r w:rsidRPr="00645B58">
        <w:rPr>
          <w:i/>
          <w:sz w:val="28"/>
          <w:szCs w:val="28"/>
          <w:lang w:eastAsia="ru-RU"/>
        </w:rPr>
        <w:t>4. Реализация специальных методов и приемов работы.</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t>При проведении театрализова</w:t>
      </w:r>
      <w:r w:rsidR="000A7BBE">
        <w:rPr>
          <w:sz w:val="28"/>
          <w:szCs w:val="28"/>
          <w:lang w:eastAsia="ru-RU"/>
        </w:rPr>
        <w:t xml:space="preserve">нной деятельности используются </w:t>
      </w:r>
      <w:r w:rsidRPr="00645B58">
        <w:rPr>
          <w:sz w:val="28"/>
          <w:szCs w:val="28"/>
          <w:lang w:eastAsia="ru-RU"/>
        </w:rPr>
        <w:t>традиционные методы:</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t>-наглядные (наблюдения, рассматривание картин и иллюстраций, экскурсии);</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t>-словесные (беседы, чтение художественной литературы и т.п.);</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t>-практические (театрализованные игры, представления, развлечения, спектакли и т.д.).</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t>Помимо традиционных существую еще следующие методы:</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t>- имитационные;</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t>- проблемно-поисковые;</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t xml:space="preserve">- коммуникативные. </w:t>
      </w:r>
    </w:p>
    <w:p w:rsidR="00775AA4" w:rsidRPr="00645B58" w:rsidRDefault="00775AA4" w:rsidP="00775AA4">
      <w:pPr>
        <w:spacing w:line="360" w:lineRule="auto"/>
        <w:ind w:firstLine="851"/>
        <w:contextualSpacing/>
        <w:jc w:val="both"/>
        <w:rPr>
          <w:sz w:val="28"/>
          <w:szCs w:val="28"/>
          <w:lang w:eastAsia="ru-RU"/>
        </w:rPr>
      </w:pPr>
      <w:r w:rsidRPr="00645B58">
        <w:rPr>
          <w:sz w:val="28"/>
          <w:szCs w:val="28"/>
          <w:lang w:eastAsia="ru-RU"/>
        </w:rPr>
        <w:lastRenderedPageBreak/>
        <w:t xml:space="preserve">Имитационные связаны с повторением, воспроизведением готовым речевых образцов: это заучивание наизусть, пересказ готового текста, повторение за взрослым. </w:t>
      </w:r>
    </w:p>
    <w:p w:rsidR="00775AA4" w:rsidRPr="00645B58" w:rsidRDefault="00775AA4" w:rsidP="00775AA4">
      <w:pPr>
        <w:pStyle w:val="af"/>
        <w:spacing w:before="0" w:beforeAutospacing="0" w:after="0" w:afterAutospacing="0" w:line="360" w:lineRule="auto"/>
        <w:ind w:firstLine="708"/>
        <w:contextualSpacing/>
        <w:jc w:val="both"/>
        <w:rPr>
          <w:rFonts w:ascii="Times New Roman" w:hAnsi="Times New Roman" w:cs="Times New Roman"/>
          <w:sz w:val="28"/>
          <w:szCs w:val="28"/>
        </w:rPr>
      </w:pPr>
      <w:r w:rsidRPr="00645B58">
        <w:rPr>
          <w:rFonts w:ascii="Times New Roman" w:hAnsi="Times New Roman" w:cs="Times New Roman"/>
          <w:sz w:val="28"/>
          <w:szCs w:val="28"/>
        </w:rPr>
        <w:t>Работа по развитию связной речи начинается со знакомство с театральной игрой через игры - имитации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 Игра-имитация образов хорошо знакомых сказочных персонажей (неуклюжий медведь идет к домику, храбрый петушок шагает по дорожке) [</w:t>
      </w:r>
      <w:r w:rsidR="00645B58" w:rsidRPr="00645B58">
        <w:rPr>
          <w:rFonts w:ascii="Times New Roman" w:hAnsi="Times New Roman" w:cs="Times New Roman"/>
          <w:sz w:val="28"/>
          <w:szCs w:val="28"/>
        </w:rPr>
        <w:t>3</w:t>
      </w:r>
      <w:r w:rsidRPr="00645B58">
        <w:rPr>
          <w:rFonts w:ascii="Times New Roman" w:hAnsi="Times New Roman" w:cs="Times New Roman"/>
          <w:sz w:val="28"/>
          <w:szCs w:val="28"/>
        </w:rPr>
        <w:t>].</w:t>
      </w:r>
    </w:p>
    <w:p w:rsidR="00775AA4" w:rsidRPr="00645B58" w:rsidRDefault="00775AA4" w:rsidP="00775AA4">
      <w:pPr>
        <w:pStyle w:val="af"/>
        <w:spacing w:before="0" w:beforeAutospacing="0" w:after="0" w:afterAutospacing="0" w:line="360" w:lineRule="auto"/>
        <w:ind w:firstLine="708"/>
        <w:contextualSpacing/>
        <w:jc w:val="both"/>
        <w:rPr>
          <w:rFonts w:ascii="Times New Roman" w:hAnsi="Times New Roman" w:cs="Times New Roman"/>
          <w:sz w:val="28"/>
          <w:szCs w:val="28"/>
        </w:rPr>
      </w:pPr>
      <w:r w:rsidRPr="00645B58">
        <w:rPr>
          <w:rFonts w:ascii="Times New Roman" w:hAnsi="Times New Roman" w:cs="Times New Roman"/>
          <w:sz w:val="28"/>
          <w:szCs w:val="28"/>
        </w:rPr>
        <w:t>Работая над постановкой сказок, на начальном этапе воспитатель активно участвует, озвучивает слова автора, помогает детям исполнять и озвучивать их роли.</w:t>
      </w:r>
    </w:p>
    <w:p w:rsidR="00775AA4" w:rsidRPr="00645B58" w:rsidRDefault="00775AA4" w:rsidP="00775AA4">
      <w:pPr>
        <w:spacing w:line="360" w:lineRule="auto"/>
        <w:ind w:firstLine="708"/>
        <w:contextualSpacing/>
        <w:jc w:val="both"/>
        <w:rPr>
          <w:sz w:val="28"/>
          <w:szCs w:val="28"/>
          <w:lang w:eastAsia="ru-RU"/>
        </w:rPr>
      </w:pPr>
      <w:r w:rsidRPr="00645B58">
        <w:rPr>
          <w:sz w:val="28"/>
          <w:szCs w:val="28"/>
          <w:lang w:eastAsia="ru-RU"/>
        </w:rPr>
        <w:t>Именно перед воспитателем встают две основные задачи: во-первых, понять, разобраться в том, что чувствует ребенок, на что направлены его переживания, насколько они глубоки и серьезны, и, во-вторых, помочь ему полнее выразить свои чувства, создать для него особые условия, в которых проявится его активность, его содействие тем, о ком он услышал.</w:t>
      </w:r>
    </w:p>
    <w:p w:rsidR="00775AA4" w:rsidRPr="00645B58" w:rsidRDefault="00775AA4" w:rsidP="00775AA4">
      <w:pPr>
        <w:spacing w:line="360" w:lineRule="auto"/>
        <w:ind w:firstLine="708"/>
        <w:contextualSpacing/>
        <w:jc w:val="both"/>
        <w:rPr>
          <w:sz w:val="28"/>
          <w:szCs w:val="28"/>
          <w:lang w:eastAsia="ru-RU"/>
        </w:rPr>
      </w:pPr>
      <w:r w:rsidRPr="00645B58">
        <w:rPr>
          <w:sz w:val="28"/>
          <w:szCs w:val="28"/>
          <w:lang w:eastAsia="ru-RU"/>
        </w:rPr>
        <w:t xml:space="preserve">Огромную роль в осмыслении </w:t>
      </w:r>
      <w:r w:rsidR="000A7BBE">
        <w:rPr>
          <w:sz w:val="28"/>
          <w:szCs w:val="28"/>
          <w:lang w:eastAsia="ru-RU"/>
        </w:rPr>
        <w:t xml:space="preserve">материала играют иллюстрации в </w:t>
      </w:r>
      <w:r w:rsidRPr="00645B58">
        <w:rPr>
          <w:sz w:val="28"/>
          <w:szCs w:val="28"/>
          <w:lang w:eastAsia="ru-RU"/>
        </w:rPr>
        <w:t>детск</w:t>
      </w:r>
      <w:r w:rsidR="000A7BBE">
        <w:rPr>
          <w:sz w:val="28"/>
          <w:szCs w:val="28"/>
          <w:lang w:eastAsia="ru-RU"/>
        </w:rPr>
        <w:t xml:space="preserve">их книгах, а также видеофильмы </w:t>
      </w:r>
      <w:r w:rsidRPr="00645B58">
        <w:rPr>
          <w:sz w:val="28"/>
          <w:szCs w:val="28"/>
          <w:lang w:eastAsia="ru-RU"/>
        </w:rPr>
        <w:t>п</w:t>
      </w:r>
      <w:r w:rsidR="000A7BBE">
        <w:rPr>
          <w:sz w:val="28"/>
          <w:szCs w:val="28"/>
          <w:lang w:eastAsia="ru-RU"/>
        </w:rPr>
        <w:t xml:space="preserve">о различным произведениям. При </w:t>
      </w:r>
      <w:r w:rsidRPr="00645B58">
        <w:rPr>
          <w:sz w:val="28"/>
          <w:szCs w:val="28"/>
          <w:lang w:eastAsia="ru-RU"/>
        </w:rPr>
        <w:t>рассм</w:t>
      </w:r>
      <w:r w:rsidR="000A7BBE">
        <w:rPr>
          <w:sz w:val="28"/>
          <w:szCs w:val="28"/>
          <w:lang w:eastAsia="ru-RU"/>
        </w:rPr>
        <w:t xml:space="preserve">атривании с детьми иллюстраций </w:t>
      </w:r>
      <w:r w:rsidRPr="00645B58">
        <w:rPr>
          <w:sz w:val="28"/>
          <w:szCs w:val="28"/>
          <w:lang w:eastAsia="ru-RU"/>
        </w:rPr>
        <w:t>особое внимание необходимо уделять анализу эмоциональных состояний персонажей, изображенных на картинках («Что с ним?», «Почему он плачет?» и др.).</w:t>
      </w:r>
    </w:p>
    <w:p w:rsidR="00775AA4" w:rsidRPr="00645B58" w:rsidRDefault="00775AA4" w:rsidP="00775AA4">
      <w:pPr>
        <w:spacing w:line="360" w:lineRule="auto"/>
        <w:ind w:firstLine="708"/>
        <w:contextualSpacing/>
        <w:jc w:val="both"/>
        <w:rPr>
          <w:sz w:val="28"/>
          <w:szCs w:val="28"/>
          <w:lang w:eastAsia="ru-RU"/>
        </w:rPr>
      </w:pPr>
      <w:r w:rsidRPr="00645B58">
        <w:rPr>
          <w:sz w:val="28"/>
          <w:szCs w:val="28"/>
          <w:lang w:eastAsia="ru-RU"/>
        </w:rPr>
        <w:t>После беседы о прочитанном (или рассказанном) и подобных упражнени</w:t>
      </w:r>
      <w:r w:rsidR="000A7BBE">
        <w:rPr>
          <w:sz w:val="28"/>
          <w:szCs w:val="28"/>
          <w:lang w:eastAsia="ru-RU"/>
        </w:rPr>
        <w:t xml:space="preserve">й необходимо вновь вернуться к </w:t>
      </w:r>
      <w:r w:rsidRPr="00645B58">
        <w:rPr>
          <w:sz w:val="28"/>
          <w:szCs w:val="28"/>
          <w:lang w:eastAsia="ru-RU"/>
        </w:rPr>
        <w:t xml:space="preserve">тексту, привлекая детей к проговариванию его отдельных фрагментов. Причем никогда нельзя требовать буквального воспроизведения содержания. При необходимости можно непринужденно </w:t>
      </w:r>
      <w:r w:rsidRPr="00645B58">
        <w:rPr>
          <w:sz w:val="28"/>
          <w:szCs w:val="28"/>
          <w:lang w:eastAsia="ru-RU"/>
        </w:rPr>
        <w:lastRenderedPageBreak/>
        <w:t>поправить ребенка и, не задерживаясь, двигаться дальше. Однако, когда текст будет достаточно хорошо усвоен, следует поощрять точность и выразительность его изложения. Это важно, чтобы не потерять авторские находки.</w:t>
      </w:r>
    </w:p>
    <w:p w:rsidR="00775AA4" w:rsidRPr="00645B58" w:rsidRDefault="00775AA4" w:rsidP="00775AA4">
      <w:pPr>
        <w:spacing w:line="360" w:lineRule="auto"/>
        <w:ind w:firstLine="708"/>
        <w:contextualSpacing/>
        <w:jc w:val="both"/>
        <w:rPr>
          <w:sz w:val="28"/>
          <w:szCs w:val="28"/>
          <w:lang w:eastAsia="ru-RU"/>
        </w:rPr>
      </w:pPr>
      <w:r w:rsidRPr="00645B58">
        <w:rPr>
          <w:sz w:val="28"/>
          <w:szCs w:val="28"/>
          <w:lang w:eastAsia="ru-RU"/>
        </w:rPr>
        <w:t>Из многообразия средств выразительност</w:t>
      </w:r>
      <w:r w:rsidR="000A7BBE">
        <w:rPr>
          <w:sz w:val="28"/>
          <w:szCs w:val="28"/>
          <w:lang w:eastAsia="ru-RU"/>
        </w:rPr>
        <w:t xml:space="preserve">и в детском саду рекомендуется </w:t>
      </w:r>
      <w:r w:rsidRPr="00645B58">
        <w:rPr>
          <w:sz w:val="28"/>
          <w:szCs w:val="28"/>
          <w:lang w:eastAsia="ru-RU"/>
        </w:rPr>
        <w:t>формировать у детей простейшие образно-выразительные умения (уметь имитировать характерные движения сказочных животных)</w:t>
      </w:r>
    </w:p>
    <w:p w:rsidR="00775AA4" w:rsidRPr="00645B58" w:rsidRDefault="00775AA4" w:rsidP="00775AA4">
      <w:pPr>
        <w:spacing w:line="360" w:lineRule="auto"/>
        <w:ind w:firstLine="708"/>
        <w:contextualSpacing/>
        <w:jc w:val="both"/>
        <w:rPr>
          <w:sz w:val="28"/>
          <w:szCs w:val="28"/>
          <w:lang w:eastAsia="ru-RU"/>
        </w:rPr>
      </w:pPr>
      <w:r w:rsidRPr="00645B58">
        <w:rPr>
          <w:sz w:val="28"/>
          <w:szCs w:val="28"/>
          <w:lang w:eastAsia="ru-RU"/>
        </w:rPr>
        <w:t>Имитационным движениям (ска</w:t>
      </w:r>
      <w:r w:rsidR="000A7BBE">
        <w:rPr>
          <w:sz w:val="28"/>
          <w:szCs w:val="28"/>
          <w:lang w:eastAsia="ru-RU"/>
        </w:rPr>
        <w:t xml:space="preserve">зочных животных) можно обучать </w:t>
      </w:r>
      <w:r w:rsidRPr="00645B58">
        <w:rPr>
          <w:sz w:val="28"/>
          <w:szCs w:val="28"/>
          <w:lang w:eastAsia="ru-RU"/>
        </w:rPr>
        <w:t>детей на физкультурных и музыкальных занятиях, в свободной деятельности.</w:t>
      </w:r>
    </w:p>
    <w:p w:rsidR="00775AA4" w:rsidRPr="00645B58" w:rsidRDefault="00775AA4" w:rsidP="00775AA4">
      <w:pPr>
        <w:spacing w:line="360" w:lineRule="auto"/>
        <w:ind w:firstLine="708"/>
        <w:contextualSpacing/>
        <w:jc w:val="both"/>
        <w:rPr>
          <w:sz w:val="28"/>
          <w:szCs w:val="28"/>
          <w:lang w:eastAsia="ru-RU"/>
        </w:rPr>
      </w:pPr>
      <w:r w:rsidRPr="00645B58">
        <w:rPr>
          <w:sz w:val="28"/>
          <w:szCs w:val="28"/>
          <w:lang w:eastAsia="ru-RU"/>
        </w:rPr>
        <w:t>Передать характер персонажей в движении помогает музыка. Например, после прослушивания в записи русской народной мелодии «Курочка и петушок» воспитатель может спросить детей, подходит ли эта музыка образу смелого петушка из сказки «Лиса, заяц и петух», и попросить показать данный образ в движении. После этого можно предложить детям загадать друг другу загадки, имитируя движения различных животных</w:t>
      </w:r>
      <w:r w:rsidR="00645B58" w:rsidRPr="00645B58">
        <w:rPr>
          <w:sz w:val="28"/>
          <w:szCs w:val="28"/>
          <w:lang w:eastAsia="ru-RU"/>
        </w:rPr>
        <w:t xml:space="preserve"> [5]</w:t>
      </w:r>
      <w:r w:rsidRPr="00645B58">
        <w:rPr>
          <w:sz w:val="28"/>
          <w:szCs w:val="28"/>
          <w:lang w:eastAsia="ru-RU"/>
        </w:rPr>
        <w:t xml:space="preserve">. </w:t>
      </w:r>
    </w:p>
    <w:p w:rsidR="00775AA4" w:rsidRPr="00645B58" w:rsidRDefault="000A7BBE" w:rsidP="00775AA4">
      <w:pPr>
        <w:spacing w:line="360" w:lineRule="auto"/>
        <w:ind w:firstLine="708"/>
        <w:contextualSpacing/>
        <w:jc w:val="both"/>
        <w:rPr>
          <w:sz w:val="28"/>
          <w:szCs w:val="28"/>
          <w:lang w:eastAsia="ru-RU"/>
        </w:rPr>
      </w:pPr>
      <w:r>
        <w:rPr>
          <w:sz w:val="28"/>
          <w:szCs w:val="28"/>
          <w:lang w:eastAsia="ru-RU"/>
        </w:rPr>
        <w:t xml:space="preserve">При обучении детей средствам </w:t>
      </w:r>
      <w:r w:rsidR="00775AA4" w:rsidRPr="00645B58">
        <w:rPr>
          <w:sz w:val="28"/>
          <w:szCs w:val="28"/>
          <w:lang w:eastAsia="ru-RU"/>
        </w:rPr>
        <w:t>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разнообразными выразительными средствами в их сочетании (речь, напев, мимика, пантомима, движения).</w:t>
      </w:r>
    </w:p>
    <w:p w:rsidR="00775AA4" w:rsidRPr="00645B58" w:rsidRDefault="00775AA4" w:rsidP="00775AA4">
      <w:pPr>
        <w:spacing w:line="360" w:lineRule="auto"/>
        <w:ind w:firstLine="708"/>
        <w:contextualSpacing/>
        <w:jc w:val="both"/>
        <w:rPr>
          <w:sz w:val="28"/>
          <w:szCs w:val="28"/>
          <w:lang w:eastAsia="ru-RU"/>
        </w:rPr>
      </w:pPr>
      <w:r w:rsidRPr="00645B58">
        <w:rPr>
          <w:sz w:val="28"/>
          <w:szCs w:val="28"/>
          <w:lang w:eastAsia="ru-RU"/>
        </w:rPr>
        <w:t xml:space="preserve">Вначале фрагменты из сказок могут использоваться как упражнения. Например, детям предлагается попроситься в теремок, как лягушка или медведь (русская народная сказка «Теремок»), после чего воспитатель спрашивает, кто из них был более похожим по голосу и манерам на этих персонажей. </w:t>
      </w:r>
    </w:p>
    <w:p w:rsidR="00F84F91" w:rsidRPr="00645B58" w:rsidRDefault="00F84F91" w:rsidP="00775AA4">
      <w:pPr>
        <w:spacing w:line="360" w:lineRule="auto"/>
        <w:ind w:firstLine="709"/>
        <w:contextualSpacing/>
        <w:jc w:val="both"/>
        <w:rPr>
          <w:i/>
          <w:sz w:val="28"/>
          <w:szCs w:val="28"/>
          <w:lang w:eastAsia="ru-RU"/>
        </w:rPr>
      </w:pPr>
      <w:r w:rsidRPr="00645B58">
        <w:rPr>
          <w:i/>
          <w:sz w:val="28"/>
          <w:szCs w:val="28"/>
          <w:lang w:eastAsia="ru-RU"/>
        </w:rPr>
        <w:t>5. Широкое включение театрализации в разные формы (в занятия, в совместную деятельность, в самостоятельную деятельность, в режимные моменты).</w:t>
      </w:r>
    </w:p>
    <w:p w:rsidR="003217FF" w:rsidRPr="00645B58" w:rsidRDefault="00F84F91" w:rsidP="00775AA4">
      <w:pPr>
        <w:spacing w:line="360" w:lineRule="auto"/>
        <w:ind w:firstLine="709"/>
        <w:contextualSpacing/>
        <w:jc w:val="both"/>
        <w:rPr>
          <w:sz w:val="28"/>
        </w:rPr>
      </w:pPr>
      <w:r w:rsidRPr="00645B58">
        <w:rPr>
          <w:sz w:val="28"/>
          <w:szCs w:val="28"/>
          <w:lang w:eastAsia="ru-RU"/>
        </w:rPr>
        <w:t xml:space="preserve"> </w:t>
      </w:r>
      <w:r w:rsidR="00C15F93" w:rsidRPr="00645B58">
        <w:rPr>
          <w:sz w:val="28"/>
        </w:rPr>
        <w:t xml:space="preserve">Театрализованная </w:t>
      </w:r>
      <w:r w:rsidR="003217FF" w:rsidRPr="00645B58">
        <w:rPr>
          <w:sz w:val="28"/>
        </w:rPr>
        <w:t xml:space="preserve">деятельность в дошкольном учреждении организационно может пронизывать все режимные моменты: включаться во все </w:t>
      </w:r>
      <w:r w:rsidR="003217FF" w:rsidRPr="00645B58">
        <w:rPr>
          <w:sz w:val="28"/>
        </w:rPr>
        <w:lastRenderedPageBreak/>
        <w:t xml:space="preserve">занятия, в совместную деятельность детей и взрослых, осуществляться в самостоятельной деятельности детей. </w:t>
      </w:r>
    </w:p>
    <w:p w:rsidR="00775AA4" w:rsidRPr="00645B58" w:rsidRDefault="00775AA4" w:rsidP="00775AA4">
      <w:pPr>
        <w:spacing w:line="360" w:lineRule="auto"/>
        <w:ind w:firstLine="709"/>
        <w:contextualSpacing/>
        <w:jc w:val="both"/>
        <w:rPr>
          <w:color w:val="68676D"/>
          <w:sz w:val="28"/>
          <w:szCs w:val="28"/>
          <w:lang w:eastAsia="ru-RU"/>
        </w:rPr>
      </w:pPr>
      <w:r w:rsidRPr="00645B58">
        <w:rPr>
          <w:color w:val="000000"/>
          <w:sz w:val="28"/>
          <w:szCs w:val="28"/>
          <w:shd w:val="clear" w:color="auto" w:fill="FFFFFF"/>
          <w:lang w:eastAsia="ru-RU"/>
        </w:rPr>
        <w:t>Большое впечатление на детей оказывают праздники и развлечения. Яркие впечатления, бурные чувства и переживания толкают детей как немедленное, так и отсроченное во времени воплощение в игре увиденного. Дети обыгрывают прозвучавшие на празднике песни, поставленные сценки, проведенные игры. 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 Дошкольники с удовольствием повторяют знакомые игры в самостоятельной деятельности, растет их количество в игровом репертуаре, появляется возможность их выбора, что разнообразит саму игровую деятельность.</w:t>
      </w:r>
    </w:p>
    <w:p w:rsidR="00A74094" w:rsidRPr="00645B58" w:rsidRDefault="007B68A3" w:rsidP="00265856">
      <w:pPr>
        <w:spacing w:line="360" w:lineRule="auto"/>
        <w:ind w:left="-17" w:right="63" w:firstLine="726"/>
        <w:contextualSpacing/>
        <w:jc w:val="both"/>
        <w:rPr>
          <w:i/>
          <w:sz w:val="28"/>
          <w:szCs w:val="28"/>
        </w:rPr>
      </w:pPr>
      <w:r w:rsidRPr="00645B58">
        <w:rPr>
          <w:i/>
          <w:sz w:val="28"/>
          <w:szCs w:val="28"/>
          <w:lang w:eastAsia="ru-RU"/>
        </w:rPr>
        <w:t>6</w:t>
      </w:r>
      <w:r w:rsidR="00A74094" w:rsidRPr="00645B58">
        <w:rPr>
          <w:i/>
          <w:sz w:val="28"/>
          <w:szCs w:val="28"/>
          <w:lang w:eastAsia="ru-RU"/>
        </w:rPr>
        <w:t>. Поддержка этой работы со стороны родителей</w:t>
      </w:r>
    </w:p>
    <w:p w:rsidR="00C437FA" w:rsidRPr="00645B58" w:rsidRDefault="00C437FA" w:rsidP="00C437FA">
      <w:pPr>
        <w:tabs>
          <w:tab w:val="left" w:pos="9637"/>
        </w:tabs>
        <w:spacing w:line="360" w:lineRule="auto"/>
        <w:ind w:firstLine="709"/>
        <w:contextualSpacing/>
        <w:jc w:val="both"/>
        <w:rPr>
          <w:sz w:val="28"/>
          <w:szCs w:val="28"/>
        </w:rPr>
      </w:pPr>
      <w:r w:rsidRPr="00645B58">
        <w:rPr>
          <w:sz w:val="28"/>
          <w:szCs w:val="28"/>
        </w:rPr>
        <w:t>Рассмотрим подробнее традиционные и нетрадиционные формы взаимодействия:</w:t>
      </w:r>
    </w:p>
    <w:p w:rsidR="00C437FA" w:rsidRPr="00645B58" w:rsidRDefault="00C437FA" w:rsidP="00C437FA">
      <w:pPr>
        <w:tabs>
          <w:tab w:val="left" w:pos="9637"/>
        </w:tabs>
        <w:spacing w:line="360" w:lineRule="auto"/>
        <w:ind w:firstLine="709"/>
        <w:contextualSpacing/>
        <w:jc w:val="both"/>
        <w:rPr>
          <w:sz w:val="28"/>
          <w:szCs w:val="28"/>
        </w:rPr>
      </w:pPr>
      <w:r w:rsidRPr="00645B58">
        <w:rPr>
          <w:sz w:val="28"/>
          <w:szCs w:val="28"/>
        </w:rPr>
        <w:t xml:space="preserve">Среди традиционных форм взаимодействия, выделяются: </w:t>
      </w:r>
    </w:p>
    <w:p w:rsidR="00645B58" w:rsidRPr="00645B58" w:rsidRDefault="00C437FA" w:rsidP="00C437FA">
      <w:pPr>
        <w:tabs>
          <w:tab w:val="left" w:pos="9637"/>
        </w:tabs>
        <w:spacing w:line="360" w:lineRule="auto"/>
        <w:ind w:firstLine="709"/>
        <w:contextualSpacing/>
        <w:jc w:val="both"/>
        <w:rPr>
          <w:sz w:val="28"/>
          <w:szCs w:val="28"/>
        </w:rPr>
      </w:pPr>
      <w:r w:rsidRPr="00645B58">
        <w:rPr>
          <w:sz w:val="28"/>
          <w:szCs w:val="28"/>
        </w:rPr>
        <w:t xml:space="preserve">1.Открытые занятия с детьми в ДОУ для родителей – предоставляет возможность привлечь родителей к сотрудничеству, посмотреть и принять участие в жизни группы. </w:t>
      </w:r>
    </w:p>
    <w:p w:rsidR="00C437FA" w:rsidRPr="00645B58" w:rsidRDefault="00C437FA" w:rsidP="00C437FA">
      <w:pPr>
        <w:tabs>
          <w:tab w:val="left" w:pos="9637"/>
        </w:tabs>
        <w:spacing w:line="360" w:lineRule="auto"/>
        <w:ind w:firstLine="709"/>
        <w:contextualSpacing/>
        <w:jc w:val="both"/>
        <w:rPr>
          <w:sz w:val="28"/>
          <w:szCs w:val="28"/>
        </w:rPr>
      </w:pPr>
      <w:r w:rsidRPr="00645B58">
        <w:rPr>
          <w:sz w:val="28"/>
          <w:szCs w:val="28"/>
        </w:rPr>
        <w:t xml:space="preserve">2. Вечера вопросов и ответов – это форма позволяет родителям уточнить свои педагогические знания, можно использовать как поверку знаний, после просветительской работы по проблеме развития словаря и знакомства детей с художественной литературой. </w:t>
      </w:r>
    </w:p>
    <w:p w:rsidR="00C437FA" w:rsidRPr="00645B58" w:rsidRDefault="00C437FA" w:rsidP="00C437FA">
      <w:pPr>
        <w:tabs>
          <w:tab w:val="left" w:pos="9637"/>
        </w:tabs>
        <w:spacing w:line="360" w:lineRule="auto"/>
        <w:ind w:firstLine="709"/>
        <w:contextualSpacing/>
        <w:jc w:val="both"/>
        <w:rPr>
          <w:sz w:val="28"/>
          <w:szCs w:val="28"/>
        </w:rPr>
      </w:pPr>
      <w:r w:rsidRPr="00645B58">
        <w:rPr>
          <w:sz w:val="28"/>
          <w:szCs w:val="28"/>
        </w:rPr>
        <w:t>3.Круглый стол</w:t>
      </w:r>
      <w:r w:rsidRPr="00645B58">
        <w:rPr>
          <w:i/>
          <w:sz w:val="28"/>
          <w:szCs w:val="28"/>
        </w:rPr>
        <w:t xml:space="preserve"> </w:t>
      </w:r>
      <w:r w:rsidRPr="00645B58">
        <w:rPr>
          <w:sz w:val="28"/>
          <w:szCs w:val="28"/>
        </w:rPr>
        <w:t xml:space="preserve">–  в нетрадиционной обстановке с обязательным участием специалистов за круглым столом обсуждаются с родителями актуальные проблемы воспитания. </w:t>
      </w:r>
    </w:p>
    <w:p w:rsidR="00645B58" w:rsidRPr="00645B58" w:rsidRDefault="00C437FA" w:rsidP="00C437FA">
      <w:pPr>
        <w:tabs>
          <w:tab w:val="left" w:pos="9637"/>
        </w:tabs>
        <w:spacing w:line="360" w:lineRule="auto"/>
        <w:ind w:firstLine="709"/>
        <w:contextualSpacing/>
        <w:jc w:val="both"/>
        <w:rPr>
          <w:sz w:val="28"/>
          <w:szCs w:val="28"/>
        </w:rPr>
      </w:pPr>
      <w:r w:rsidRPr="00645B58">
        <w:rPr>
          <w:sz w:val="28"/>
          <w:szCs w:val="28"/>
        </w:rPr>
        <w:lastRenderedPageBreak/>
        <w:t>4. Памятки родителям и папки передвижки</w:t>
      </w:r>
      <w:r w:rsidRPr="00645B58">
        <w:rPr>
          <w:i/>
          <w:sz w:val="28"/>
          <w:szCs w:val="28"/>
        </w:rPr>
        <w:t xml:space="preserve"> </w:t>
      </w:r>
      <w:r w:rsidRPr="00645B58">
        <w:rPr>
          <w:sz w:val="28"/>
          <w:szCs w:val="28"/>
        </w:rPr>
        <w:t xml:space="preserve">–  помогают в индивидуальной работе с родителями. </w:t>
      </w:r>
    </w:p>
    <w:p w:rsidR="00645B58" w:rsidRPr="00645B58" w:rsidRDefault="00C437FA" w:rsidP="00C437FA">
      <w:pPr>
        <w:tabs>
          <w:tab w:val="left" w:pos="9637"/>
        </w:tabs>
        <w:spacing w:line="360" w:lineRule="auto"/>
        <w:ind w:firstLine="709"/>
        <w:contextualSpacing/>
        <w:jc w:val="both"/>
        <w:rPr>
          <w:sz w:val="28"/>
          <w:szCs w:val="28"/>
        </w:rPr>
      </w:pPr>
      <w:r w:rsidRPr="00645B58">
        <w:rPr>
          <w:sz w:val="28"/>
          <w:szCs w:val="28"/>
        </w:rPr>
        <w:t>5. Индивидуальные и групповые консультации</w:t>
      </w:r>
      <w:r w:rsidRPr="00645B58">
        <w:rPr>
          <w:i/>
          <w:sz w:val="28"/>
          <w:szCs w:val="28"/>
        </w:rPr>
        <w:t xml:space="preserve"> </w:t>
      </w:r>
      <w:r w:rsidRPr="00645B58">
        <w:rPr>
          <w:sz w:val="28"/>
          <w:szCs w:val="28"/>
        </w:rPr>
        <w:t xml:space="preserve">– могут проводиться и специалистами по общим и специальным вопросам, например, по развитию словаря детей старшего дошкольного возраста. </w:t>
      </w:r>
    </w:p>
    <w:p w:rsidR="00C437FA" w:rsidRPr="00645B58" w:rsidRDefault="00C437FA" w:rsidP="00C437FA">
      <w:pPr>
        <w:tabs>
          <w:tab w:val="left" w:pos="9637"/>
        </w:tabs>
        <w:spacing w:line="360" w:lineRule="auto"/>
        <w:ind w:firstLine="709"/>
        <w:contextualSpacing/>
        <w:jc w:val="both"/>
        <w:rPr>
          <w:sz w:val="28"/>
          <w:szCs w:val="28"/>
        </w:rPr>
      </w:pPr>
      <w:r w:rsidRPr="00645B58">
        <w:rPr>
          <w:sz w:val="28"/>
          <w:szCs w:val="28"/>
        </w:rPr>
        <w:t>7. Родительс</w:t>
      </w:r>
      <w:r w:rsidR="000A7BBE">
        <w:rPr>
          <w:sz w:val="28"/>
          <w:szCs w:val="28"/>
        </w:rPr>
        <w:t xml:space="preserve">кие собрания, лекции, семинары </w:t>
      </w:r>
      <w:r w:rsidRPr="00645B58">
        <w:rPr>
          <w:sz w:val="28"/>
          <w:szCs w:val="28"/>
        </w:rPr>
        <w:t>– формы организованного ознакомления родителей с задачами, содержанием и методами воспитания детей определенного возраста в условиях детского сада и семьи, например, можно провести просвещение родителей по вопросу правильного подбора книг для домашнего чтения</w:t>
      </w:r>
      <w:r w:rsidR="00645B58">
        <w:rPr>
          <w:sz w:val="28"/>
          <w:szCs w:val="28"/>
        </w:rPr>
        <w:t xml:space="preserve"> </w:t>
      </w:r>
      <w:r w:rsidR="00645B58" w:rsidRPr="00645B58">
        <w:rPr>
          <w:sz w:val="28"/>
          <w:szCs w:val="28"/>
        </w:rPr>
        <w:t>[4]</w:t>
      </w:r>
      <w:r w:rsidRPr="00645B58">
        <w:rPr>
          <w:sz w:val="28"/>
          <w:szCs w:val="28"/>
        </w:rPr>
        <w:t xml:space="preserve">. </w:t>
      </w:r>
    </w:p>
    <w:p w:rsidR="003217FF" w:rsidRPr="00645B58" w:rsidRDefault="00265856" w:rsidP="007B68A3">
      <w:pPr>
        <w:spacing w:line="360" w:lineRule="auto"/>
        <w:ind w:left="-17" w:right="63" w:firstLine="709"/>
        <w:contextualSpacing/>
        <w:jc w:val="both"/>
        <w:rPr>
          <w:sz w:val="28"/>
          <w:szCs w:val="28"/>
        </w:rPr>
      </w:pPr>
      <w:r w:rsidRPr="00645B58">
        <w:rPr>
          <w:sz w:val="28"/>
          <w:szCs w:val="28"/>
        </w:rPr>
        <w:t xml:space="preserve">Таким образом, заявленные педагогические условия, выделенные и теоретически нами обоснованные, будут </w:t>
      </w:r>
      <w:r w:rsidR="007B68A3" w:rsidRPr="00645B58">
        <w:rPr>
          <w:sz w:val="28"/>
          <w:szCs w:val="28"/>
        </w:rPr>
        <w:t>способствовать развитию связной речи.</w:t>
      </w:r>
    </w:p>
    <w:p w:rsidR="00645B58" w:rsidRPr="00645B58" w:rsidRDefault="00645B58" w:rsidP="007B68A3">
      <w:pPr>
        <w:spacing w:line="360" w:lineRule="auto"/>
        <w:ind w:left="-17" w:right="63" w:firstLine="709"/>
        <w:contextualSpacing/>
        <w:jc w:val="both"/>
        <w:rPr>
          <w:rFonts w:eastAsiaTheme="majorEastAsia"/>
          <w:b/>
          <w:bCs/>
          <w:sz w:val="28"/>
          <w:szCs w:val="28"/>
        </w:rPr>
      </w:pPr>
    </w:p>
    <w:p w:rsidR="007B68A3" w:rsidRPr="00645B58" w:rsidRDefault="00645B58" w:rsidP="007B68A3">
      <w:pPr>
        <w:spacing w:line="360" w:lineRule="auto"/>
        <w:ind w:left="-17" w:right="63" w:firstLine="709"/>
        <w:contextualSpacing/>
        <w:jc w:val="both"/>
        <w:rPr>
          <w:rFonts w:eastAsiaTheme="majorEastAsia"/>
          <w:b/>
          <w:bCs/>
          <w:sz w:val="28"/>
          <w:szCs w:val="28"/>
        </w:rPr>
      </w:pPr>
      <w:r w:rsidRPr="00645B58">
        <w:rPr>
          <w:rFonts w:eastAsiaTheme="majorEastAsia"/>
          <w:b/>
          <w:bCs/>
          <w:sz w:val="28"/>
          <w:szCs w:val="28"/>
        </w:rPr>
        <w:t>Литература</w:t>
      </w:r>
    </w:p>
    <w:p w:rsidR="00645B58" w:rsidRPr="00645B58" w:rsidRDefault="00645B58" w:rsidP="00645B58">
      <w:pPr>
        <w:spacing w:line="360" w:lineRule="auto"/>
        <w:contextualSpacing/>
      </w:pPr>
    </w:p>
    <w:p w:rsidR="00645B58" w:rsidRPr="00645B58" w:rsidRDefault="00645B58" w:rsidP="00645B58">
      <w:pPr>
        <w:spacing w:line="360" w:lineRule="auto"/>
        <w:contextualSpacing/>
        <w:jc w:val="both"/>
        <w:rPr>
          <w:sz w:val="28"/>
          <w:szCs w:val="28"/>
        </w:rPr>
      </w:pPr>
      <w:r w:rsidRPr="00645B58">
        <w:rPr>
          <w:sz w:val="28"/>
          <w:szCs w:val="28"/>
        </w:rPr>
        <w:t xml:space="preserve">1. Акулова, О. А. Театрализованные игры / О. А. Акулова //Дошкольное воспитание. – 2005. – № 4. – С. 6-8. </w:t>
      </w:r>
    </w:p>
    <w:p w:rsidR="00645B58" w:rsidRPr="00645B58" w:rsidRDefault="00645B58" w:rsidP="00645B58">
      <w:pPr>
        <w:spacing w:line="360" w:lineRule="auto"/>
        <w:contextualSpacing/>
        <w:jc w:val="both"/>
        <w:rPr>
          <w:sz w:val="28"/>
          <w:szCs w:val="28"/>
        </w:rPr>
      </w:pPr>
      <w:r w:rsidRPr="00645B58">
        <w:rPr>
          <w:sz w:val="28"/>
          <w:szCs w:val="28"/>
        </w:rPr>
        <w:t xml:space="preserve">2. Арушанова, А. Г. Речь и речевое общение детей : развитие диалогического общения : методическое пособие для воспитателей / А. Г. Арушанова. – 2-е изд., испр. и доп. – Москва  : Мозаика-Синтез, 2005. – 128 с. </w:t>
      </w:r>
    </w:p>
    <w:p w:rsidR="00645B58" w:rsidRPr="00645B58" w:rsidRDefault="00645B58" w:rsidP="00645B58">
      <w:pPr>
        <w:spacing w:line="360" w:lineRule="auto"/>
        <w:contextualSpacing/>
        <w:jc w:val="both"/>
        <w:rPr>
          <w:sz w:val="28"/>
          <w:szCs w:val="28"/>
        </w:rPr>
      </w:pPr>
      <w:r w:rsidRPr="00645B58">
        <w:rPr>
          <w:sz w:val="28"/>
          <w:szCs w:val="28"/>
        </w:rPr>
        <w:t xml:space="preserve">3. Комарова, Е. Е. Речевое развитие дошкольников в процессе театрализованной деятельности / Е. Е. Комарова // Дошкольное образование: опыт, проблемы, перспективы развития. – 2015. – № 2 (5). – С. 48-52. </w:t>
      </w:r>
    </w:p>
    <w:p w:rsidR="00645B58" w:rsidRPr="00645B58" w:rsidRDefault="00645B58" w:rsidP="00645B58">
      <w:pPr>
        <w:spacing w:line="360" w:lineRule="auto"/>
        <w:contextualSpacing/>
        <w:jc w:val="both"/>
        <w:rPr>
          <w:sz w:val="28"/>
          <w:szCs w:val="28"/>
        </w:rPr>
      </w:pPr>
      <w:r w:rsidRPr="00645B58">
        <w:rPr>
          <w:sz w:val="28"/>
          <w:szCs w:val="28"/>
        </w:rPr>
        <w:t xml:space="preserve">4. Павловская, В. А. Включение родителей в воспитательную деятельность дошкольного учреждения через театрально-игровую деятельность / В. А. Павловская // Дошкольное образование: опыт, проблемы, перспективы развития. – 2016. – № 2 (9). – С. 163-165. </w:t>
      </w:r>
    </w:p>
    <w:p w:rsidR="00645B58" w:rsidRPr="00645B58" w:rsidRDefault="00645B58" w:rsidP="00645B58">
      <w:pPr>
        <w:spacing w:line="360" w:lineRule="auto"/>
        <w:contextualSpacing/>
        <w:jc w:val="both"/>
        <w:rPr>
          <w:rFonts w:eastAsiaTheme="majorEastAsia"/>
          <w:bCs/>
          <w:sz w:val="28"/>
          <w:szCs w:val="28"/>
        </w:rPr>
      </w:pPr>
      <w:r w:rsidRPr="00645B58">
        <w:rPr>
          <w:sz w:val="28"/>
          <w:szCs w:val="28"/>
        </w:rPr>
        <w:t>5. Яшина, В. И. Теория и методика развития речи детей : учебник / В. И. Яшина, М. М. Алексеева ; под общ. ред. В. И. Яшиной. – Москва : Академия, 2014. – 445 с.</w:t>
      </w:r>
    </w:p>
    <w:sectPr w:rsidR="00645B58" w:rsidRPr="00645B58" w:rsidSect="00C10020">
      <w:headerReference w:type="default" r:id="rId8"/>
      <w:footerReference w:type="default" r:id="rId9"/>
      <w:pgSz w:w="11906" w:h="16838"/>
      <w:pgMar w:top="1134" w:right="567" w:bottom="1134" w:left="1701" w:header="99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90" w:rsidRDefault="009F2E90" w:rsidP="000329D0">
      <w:r>
        <w:separator/>
      </w:r>
    </w:p>
  </w:endnote>
  <w:endnote w:type="continuationSeparator" w:id="0">
    <w:p w:rsidR="009F2E90" w:rsidRDefault="009F2E90" w:rsidP="0003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BF" w:rsidRDefault="008B4CBF">
    <w:pPr>
      <w:pStyle w:val="ab"/>
      <w:jc w:val="right"/>
    </w:pPr>
    <w:r>
      <w:fldChar w:fldCharType="begin"/>
    </w:r>
    <w:r>
      <w:instrText xml:space="preserve"> PAGE   \* MERGEFORMAT </w:instrText>
    </w:r>
    <w:r>
      <w:fldChar w:fldCharType="separate"/>
    </w:r>
    <w:r w:rsidR="00A63033">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90" w:rsidRDefault="009F2E90" w:rsidP="000329D0">
      <w:r>
        <w:separator/>
      </w:r>
    </w:p>
  </w:footnote>
  <w:footnote w:type="continuationSeparator" w:id="0">
    <w:p w:rsidR="009F2E90" w:rsidRDefault="009F2E90" w:rsidP="00032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BF" w:rsidRDefault="008B4CBF">
    <w:pPr>
      <w:spacing w:line="12" w:lineRule="auto"/>
      <w:rPr>
        <w:sz w:val="4"/>
        <w:szCs w:val="4"/>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DD7C9936"/>
    <w:name w:val="WW8Num9"/>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AF1A97"/>
    <w:multiLevelType w:val="hybridMultilevel"/>
    <w:tmpl w:val="BF90A250"/>
    <w:lvl w:ilvl="0" w:tplc="41109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2F7776"/>
    <w:multiLevelType w:val="hybridMultilevel"/>
    <w:tmpl w:val="391E963C"/>
    <w:lvl w:ilvl="0" w:tplc="F16EA9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56CA8"/>
    <w:multiLevelType w:val="hybridMultilevel"/>
    <w:tmpl w:val="C69A9796"/>
    <w:lvl w:ilvl="0" w:tplc="F3BC3EDE">
      <w:start w:val="1"/>
      <w:numFmt w:val="decimal"/>
      <w:lvlText w:val="%1)"/>
      <w:lvlJc w:val="left"/>
      <w:pPr>
        <w:ind w:left="72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17EB77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065D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662CE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CA68A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868FE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A135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8E1E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A2538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9749BD"/>
    <w:multiLevelType w:val="hybridMultilevel"/>
    <w:tmpl w:val="3A86B11A"/>
    <w:lvl w:ilvl="0" w:tplc="B15820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0E51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215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BCC6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3ECE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C8C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FC9F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5A58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A8D0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B340A52"/>
    <w:multiLevelType w:val="hybridMultilevel"/>
    <w:tmpl w:val="23EC7DEC"/>
    <w:lvl w:ilvl="0" w:tplc="69EC18C4">
      <w:start w:val="1"/>
      <w:numFmt w:val="bullet"/>
      <w:lvlText w:val=""/>
      <w:lvlJc w:val="left"/>
      <w:pPr>
        <w:ind w:left="720"/>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673CD9C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C4B16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2C6DB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66CC4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36DBC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980B1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26264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9EB87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DE0367"/>
    <w:multiLevelType w:val="hybridMultilevel"/>
    <w:tmpl w:val="745094D6"/>
    <w:lvl w:ilvl="0" w:tplc="4066FC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9450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E2B7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492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2073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261B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D405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6A19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EE9D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5DD493B"/>
    <w:multiLevelType w:val="hybridMultilevel"/>
    <w:tmpl w:val="5BF05FCA"/>
    <w:lvl w:ilvl="0" w:tplc="2EF0F48E">
      <w:start w:val="1"/>
      <w:numFmt w:val="decimal"/>
      <w:lvlText w:val="%1."/>
      <w:lvlJc w:val="left"/>
      <w:pPr>
        <w:ind w:left="0"/>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1" w:tplc="895C210A">
      <w:start w:val="1"/>
      <w:numFmt w:val="lowerLetter"/>
      <w:lvlText w:val="%2"/>
      <w:lvlJc w:val="left"/>
      <w:pPr>
        <w:ind w:left="178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2" w:tplc="0522478C">
      <w:start w:val="1"/>
      <w:numFmt w:val="lowerRoman"/>
      <w:lvlText w:val="%3"/>
      <w:lvlJc w:val="left"/>
      <w:pPr>
        <w:ind w:left="250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3" w:tplc="5CE0503A">
      <w:start w:val="1"/>
      <w:numFmt w:val="decimal"/>
      <w:lvlText w:val="%4"/>
      <w:lvlJc w:val="left"/>
      <w:pPr>
        <w:ind w:left="322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4" w:tplc="1A64BA1E">
      <w:start w:val="1"/>
      <w:numFmt w:val="lowerLetter"/>
      <w:lvlText w:val="%5"/>
      <w:lvlJc w:val="left"/>
      <w:pPr>
        <w:ind w:left="394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5" w:tplc="C0D2D896">
      <w:start w:val="1"/>
      <w:numFmt w:val="lowerRoman"/>
      <w:lvlText w:val="%6"/>
      <w:lvlJc w:val="left"/>
      <w:pPr>
        <w:ind w:left="466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6" w:tplc="B1101FA8">
      <w:start w:val="1"/>
      <w:numFmt w:val="decimal"/>
      <w:lvlText w:val="%7"/>
      <w:lvlJc w:val="left"/>
      <w:pPr>
        <w:ind w:left="538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7" w:tplc="C84EDE98">
      <w:start w:val="1"/>
      <w:numFmt w:val="lowerLetter"/>
      <w:lvlText w:val="%8"/>
      <w:lvlJc w:val="left"/>
      <w:pPr>
        <w:ind w:left="610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8" w:tplc="FDEC0BBC">
      <w:start w:val="1"/>
      <w:numFmt w:val="lowerRoman"/>
      <w:lvlText w:val="%9"/>
      <w:lvlJc w:val="left"/>
      <w:pPr>
        <w:ind w:left="6828"/>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abstractNum>
  <w:abstractNum w:abstractNumId="9" w15:restartNumberingAfterBreak="0">
    <w:nsid w:val="68AD76D8"/>
    <w:multiLevelType w:val="hybridMultilevel"/>
    <w:tmpl w:val="DAF0C1CC"/>
    <w:lvl w:ilvl="0" w:tplc="554465E4">
      <w:start w:val="1"/>
      <w:numFmt w:val="bullet"/>
      <w:lvlText w:val=""/>
      <w:lvlJc w:val="left"/>
      <w:pPr>
        <w:ind w:left="994"/>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6ADAA48A">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AA6F52">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C0A478">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AA26D8">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A02862">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4A0696">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267AC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3EC314">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15055DB"/>
    <w:multiLevelType w:val="hybridMultilevel"/>
    <w:tmpl w:val="BC408E58"/>
    <w:lvl w:ilvl="0" w:tplc="9A94BC1A">
      <w:start w:val="1"/>
      <w:numFmt w:val="bullet"/>
      <w:lvlText w:val="-"/>
      <w:lvlJc w:val="left"/>
      <w:pPr>
        <w:ind w:left="7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1524B6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16A13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44106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A8466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B26C4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00F09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CC239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844F9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8"/>
  </w:num>
  <w:num w:numId="3">
    <w:abstractNumId w:val="7"/>
  </w:num>
  <w:num w:numId="4">
    <w:abstractNumId w:val="4"/>
  </w:num>
  <w:num w:numId="5">
    <w:abstractNumId w:val="6"/>
  </w:num>
  <w:num w:numId="6">
    <w:abstractNumId w:val="9"/>
  </w:num>
  <w:num w:numId="7">
    <w:abstractNumId w:val="5"/>
  </w:num>
  <w:num w:numId="8">
    <w:abstractNumId w:val="10"/>
  </w:num>
  <w:num w:numId="9">
    <w:abstractNumId w:val="3"/>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8C"/>
    <w:rsid w:val="000074F0"/>
    <w:rsid w:val="00022C97"/>
    <w:rsid w:val="00027FB7"/>
    <w:rsid w:val="000329D0"/>
    <w:rsid w:val="000A7BBE"/>
    <w:rsid w:val="000B011C"/>
    <w:rsid w:val="000E4504"/>
    <w:rsid w:val="001008C7"/>
    <w:rsid w:val="00110D35"/>
    <w:rsid w:val="001854FE"/>
    <w:rsid w:val="00224FD9"/>
    <w:rsid w:val="002625FC"/>
    <w:rsid w:val="00265856"/>
    <w:rsid w:val="0028110E"/>
    <w:rsid w:val="002B3B13"/>
    <w:rsid w:val="002F0DB6"/>
    <w:rsid w:val="003132BB"/>
    <w:rsid w:val="003217FF"/>
    <w:rsid w:val="00331E30"/>
    <w:rsid w:val="0034017B"/>
    <w:rsid w:val="00371B05"/>
    <w:rsid w:val="00394573"/>
    <w:rsid w:val="003E73FA"/>
    <w:rsid w:val="003F07C8"/>
    <w:rsid w:val="004011CA"/>
    <w:rsid w:val="004300D3"/>
    <w:rsid w:val="00457A9A"/>
    <w:rsid w:val="00465921"/>
    <w:rsid w:val="00467076"/>
    <w:rsid w:val="004703AD"/>
    <w:rsid w:val="004713D6"/>
    <w:rsid w:val="004864B0"/>
    <w:rsid w:val="004C77C4"/>
    <w:rsid w:val="004F5F93"/>
    <w:rsid w:val="00501598"/>
    <w:rsid w:val="00521E10"/>
    <w:rsid w:val="00554AD6"/>
    <w:rsid w:val="005556C1"/>
    <w:rsid w:val="005604AE"/>
    <w:rsid w:val="00560ED3"/>
    <w:rsid w:val="00562665"/>
    <w:rsid w:val="00586930"/>
    <w:rsid w:val="005934BD"/>
    <w:rsid w:val="005C2959"/>
    <w:rsid w:val="005D580A"/>
    <w:rsid w:val="005D72BD"/>
    <w:rsid w:val="005E2F54"/>
    <w:rsid w:val="00617040"/>
    <w:rsid w:val="00630640"/>
    <w:rsid w:val="00645B58"/>
    <w:rsid w:val="00652407"/>
    <w:rsid w:val="006753FF"/>
    <w:rsid w:val="00690B1F"/>
    <w:rsid w:val="00692196"/>
    <w:rsid w:val="0069300E"/>
    <w:rsid w:val="00696667"/>
    <w:rsid w:val="006F4462"/>
    <w:rsid w:val="00753FBF"/>
    <w:rsid w:val="00764E06"/>
    <w:rsid w:val="00775AA4"/>
    <w:rsid w:val="0078108D"/>
    <w:rsid w:val="00781D87"/>
    <w:rsid w:val="00797C17"/>
    <w:rsid w:val="007B68A3"/>
    <w:rsid w:val="00803318"/>
    <w:rsid w:val="0082297B"/>
    <w:rsid w:val="00825C9D"/>
    <w:rsid w:val="00832184"/>
    <w:rsid w:val="00832832"/>
    <w:rsid w:val="008A5182"/>
    <w:rsid w:val="008B4CBF"/>
    <w:rsid w:val="008C60BA"/>
    <w:rsid w:val="008E6340"/>
    <w:rsid w:val="009223CA"/>
    <w:rsid w:val="00935BE1"/>
    <w:rsid w:val="00947162"/>
    <w:rsid w:val="00950BFC"/>
    <w:rsid w:val="009F2E90"/>
    <w:rsid w:val="00A158D0"/>
    <w:rsid w:val="00A63033"/>
    <w:rsid w:val="00A73857"/>
    <w:rsid w:val="00A74094"/>
    <w:rsid w:val="00AE085B"/>
    <w:rsid w:val="00B01BDB"/>
    <w:rsid w:val="00B16FC8"/>
    <w:rsid w:val="00B20A74"/>
    <w:rsid w:val="00B463D8"/>
    <w:rsid w:val="00BB665D"/>
    <w:rsid w:val="00BE3D78"/>
    <w:rsid w:val="00BF48B7"/>
    <w:rsid w:val="00C01107"/>
    <w:rsid w:val="00C10020"/>
    <w:rsid w:val="00C15F93"/>
    <w:rsid w:val="00C20DBC"/>
    <w:rsid w:val="00C21159"/>
    <w:rsid w:val="00C362B8"/>
    <w:rsid w:val="00C437FA"/>
    <w:rsid w:val="00C65E56"/>
    <w:rsid w:val="00C6708B"/>
    <w:rsid w:val="00C92BF7"/>
    <w:rsid w:val="00CA11AB"/>
    <w:rsid w:val="00CE13C2"/>
    <w:rsid w:val="00CF7461"/>
    <w:rsid w:val="00D25998"/>
    <w:rsid w:val="00D33972"/>
    <w:rsid w:val="00D81473"/>
    <w:rsid w:val="00DC4920"/>
    <w:rsid w:val="00E11BFC"/>
    <w:rsid w:val="00E20710"/>
    <w:rsid w:val="00E37D48"/>
    <w:rsid w:val="00E541BC"/>
    <w:rsid w:val="00E63577"/>
    <w:rsid w:val="00E668A2"/>
    <w:rsid w:val="00E90D8C"/>
    <w:rsid w:val="00E9145D"/>
    <w:rsid w:val="00EA23D0"/>
    <w:rsid w:val="00EC18BE"/>
    <w:rsid w:val="00F02093"/>
    <w:rsid w:val="00F02514"/>
    <w:rsid w:val="00F026FC"/>
    <w:rsid w:val="00F301C5"/>
    <w:rsid w:val="00F33687"/>
    <w:rsid w:val="00F46B3B"/>
    <w:rsid w:val="00F526F6"/>
    <w:rsid w:val="00F562C0"/>
    <w:rsid w:val="00F606DD"/>
    <w:rsid w:val="00F62008"/>
    <w:rsid w:val="00F761F1"/>
    <w:rsid w:val="00F84F91"/>
    <w:rsid w:val="00FA28D5"/>
    <w:rsid w:val="00FD0433"/>
    <w:rsid w:val="00FF6E07"/>
    <w:rsid w:val="00FF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6EA2"/>
  <w15:docId w15:val="{0817BDB4-5835-4F92-83CA-8797A370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8C"/>
    <w:pPr>
      <w:suppressAutoHyphens/>
    </w:pPr>
    <w:rPr>
      <w:rFonts w:ascii="Times New Roman" w:eastAsia="Times New Roman" w:hAnsi="Times New Roman"/>
      <w:sz w:val="24"/>
      <w:szCs w:val="24"/>
      <w:lang w:eastAsia="zh-CN"/>
    </w:rPr>
  </w:style>
  <w:style w:type="paragraph" w:styleId="1">
    <w:name w:val="heading 1"/>
    <w:basedOn w:val="a"/>
    <w:next w:val="a"/>
    <w:link w:val="10"/>
    <w:uiPriority w:val="9"/>
    <w:qFormat/>
    <w:rsid w:val="003E73FA"/>
    <w:pPr>
      <w:keepNext/>
      <w:spacing w:line="360" w:lineRule="auto"/>
      <w:contextualSpacing/>
      <w:jc w:val="center"/>
      <w:outlineLvl w:val="0"/>
    </w:pPr>
    <w:rPr>
      <w:b/>
      <w:bCs/>
      <w:kern w:val="32"/>
      <w:sz w:val="28"/>
      <w:szCs w:val="32"/>
    </w:rPr>
  </w:style>
  <w:style w:type="paragraph" w:styleId="2">
    <w:name w:val="heading 2"/>
    <w:basedOn w:val="a"/>
    <w:next w:val="a"/>
    <w:link w:val="20"/>
    <w:uiPriority w:val="9"/>
    <w:qFormat/>
    <w:rsid w:val="00E90D8C"/>
    <w:pPr>
      <w:keepNext/>
      <w:numPr>
        <w:ilvl w:val="1"/>
        <w:numId w:val="1"/>
      </w:numPr>
      <w:jc w:val="center"/>
      <w:outlineLvl w:val="1"/>
    </w:pPr>
    <w:rPr>
      <w:sz w:val="28"/>
      <w:szCs w:val="20"/>
    </w:rPr>
  </w:style>
  <w:style w:type="paragraph" w:styleId="3">
    <w:name w:val="heading 3"/>
    <w:basedOn w:val="a"/>
    <w:next w:val="a"/>
    <w:link w:val="30"/>
    <w:uiPriority w:val="9"/>
    <w:unhideWhenUsed/>
    <w:qFormat/>
    <w:rsid w:val="00CE13C2"/>
    <w:pPr>
      <w:keepNext/>
      <w:keepLines/>
      <w:suppressAutoHyphens w:val="0"/>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9"/>
    <w:qFormat/>
    <w:rsid w:val="00CE13C2"/>
    <w:pPr>
      <w:keepNext/>
      <w:suppressAutoHyphens w:val="0"/>
      <w:spacing w:before="240" w:after="60"/>
      <w:outlineLvl w:val="3"/>
    </w:pPr>
    <w:rPr>
      <w:b/>
      <w:bCs/>
      <w:sz w:val="28"/>
      <w:szCs w:val="28"/>
      <w:lang w:eastAsia="ru-RU"/>
    </w:rPr>
  </w:style>
  <w:style w:type="paragraph" w:styleId="5">
    <w:name w:val="heading 5"/>
    <w:basedOn w:val="a"/>
    <w:next w:val="a"/>
    <w:link w:val="50"/>
    <w:qFormat/>
    <w:rsid w:val="00521E10"/>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521E10"/>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90D8C"/>
    <w:rPr>
      <w:rFonts w:ascii="Times New Roman" w:eastAsia="Times New Roman" w:hAnsi="Times New Roman"/>
      <w:sz w:val="28"/>
      <w:lang w:eastAsia="zh-CN"/>
    </w:rPr>
  </w:style>
  <w:style w:type="paragraph" w:styleId="a3">
    <w:name w:val="Body Text"/>
    <w:basedOn w:val="a"/>
    <w:link w:val="a4"/>
    <w:uiPriority w:val="99"/>
    <w:rsid w:val="00E90D8C"/>
    <w:pPr>
      <w:jc w:val="both"/>
    </w:pPr>
    <w:rPr>
      <w:szCs w:val="20"/>
    </w:rPr>
  </w:style>
  <w:style w:type="character" w:customStyle="1" w:styleId="a4">
    <w:name w:val="Основной текст Знак"/>
    <w:link w:val="a3"/>
    <w:uiPriority w:val="99"/>
    <w:rsid w:val="00E90D8C"/>
    <w:rPr>
      <w:rFonts w:ascii="Times New Roman" w:eastAsia="Times New Roman" w:hAnsi="Times New Roman" w:cs="Times New Roman"/>
      <w:sz w:val="24"/>
      <w:szCs w:val="20"/>
      <w:lang w:eastAsia="zh-CN"/>
    </w:rPr>
  </w:style>
  <w:style w:type="paragraph" w:styleId="a5">
    <w:name w:val="Balloon Text"/>
    <w:basedOn w:val="a"/>
    <w:link w:val="a6"/>
    <w:uiPriority w:val="99"/>
    <w:unhideWhenUsed/>
    <w:rsid w:val="00E90D8C"/>
    <w:rPr>
      <w:rFonts w:ascii="Tahoma" w:hAnsi="Tahoma"/>
      <w:sz w:val="16"/>
      <w:szCs w:val="16"/>
    </w:rPr>
  </w:style>
  <w:style w:type="character" w:customStyle="1" w:styleId="a6">
    <w:name w:val="Текст выноски Знак"/>
    <w:link w:val="a5"/>
    <w:uiPriority w:val="99"/>
    <w:rsid w:val="00E90D8C"/>
    <w:rPr>
      <w:rFonts w:ascii="Tahoma" w:eastAsia="Times New Roman" w:hAnsi="Tahoma" w:cs="Tahoma"/>
      <w:sz w:val="16"/>
      <w:szCs w:val="16"/>
      <w:lang w:eastAsia="zh-CN"/>
    </w:rPr>
  </w:style>
  <w:style w:type="paragraph" w:customStyle="1" w:styleId="a7">
    <w:name w:val="ОТ"/>
    <w:basedOn w:val="a3"/>
    <w:link w:val="11"/>
    <w:uiPriority w:val="99"/>
    <w:qFormat/>
    <w:rsid w:val="00331E30"/>
    <w:pPr>
      <w:suppressAutoHyphens w:val="0"/>
      <w:spacing w:line="360" w:lineRule="auto"/>
      <w:ind w:firstLine="709"/>
    </w:pPr>
    <w:rPr>
      <w:sz w:val="28"/>
      <w:szCs w:val="28"/>
      <w:lang w:val="en-US" w:bidi="en-US"/>
    </w:rPr>
  </w:style>
  <w:style w:type="character" w:customStyle="1" w:styleId="11">
    <w:name w:val="ОТ Знак1"/>
    <w:link w:val="a7"/>
    <w:uiPriority w:val="99"/>
    <w:locked/>
    <w:rsid w:val="00331E30"/>
    <w:rPr>
      <w:rFonts w:ascii="Times New Roman" w:eastAsia="Times New Roman" w:hAnsi="Times New Roman" w:cs="Times New Roman"/>
      <w:sz w:val="28"/>
      <w:szCs w:val="28"/>
      <w:lang w:val="en-US" w:bidi="en-US"/>
    </w:rPr>
  </w:style>
  <w:style w:type="table" w:styleId="a8">
    <w:name w:val="Table Grid"/>
    <w:basedOn w:val="a1"/>
    <w:uiPriority w:val="59"/>
    <w:rsid w:val="005556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E73FA"/>
    <w:rPr>
      <w:rFonts w:ascii="Times New Roman" w:eastAsia="Times New Roman" w:hAnsi="Times New Roman"/>
      <w:b/>
      <w:bCs/>
      <w:kern w:val="32"/>
      <w:sz w:val="28"/>
      <w:szCs w:val="32"/>
      <w:lang w:eastAsia="zh-CN"/>
    </w:rPr>
  </w:style>
  <w:style w:type="character" w:customStyle="1" w:styleId="30">
    <w:name w:val="Заголовок 3 Знак"/>
    <w:basedOn w:val="a0"/>
    <w:link w:val="3"/>
    <w:uiPriority w:val="9"/>
    <w:rsid w:val="00CE13C2"/>
    <w:rPr>
      <w:rFonts w:ascii="Cambria" w:eastAsia="Times New Roman" w:hAnsi="Cambria" w:cs="Times New Roman"/>
      <w:b/>
      <w:bCs/>
      <w:color w:val="4F81BD"/>
      <w:sz w:val="22"/>
      <w:szCs w:val="22"/>
      <w:lang w:eastAsia="en-US"/>
    </w:rPr>
  </w:style>
  <w:style w:type="character" w:customStyle="1" w:styleId="40">
    <w:name w:val="Заголовок 4 Знак"/>
    <w:basedOn w:val="a0"/>
    <w:link w:val="4"/>
    <w:uiPriority w:val="99"/>
    <w:rsid w:val="00CE13C2"/>
    <w:rPr>
      <w:rFonts w:ascii="Times New Roman" w:eastAsia="Times New Roman" w:hAnsi="Times New Roman"/>
      <w:b/>
      <w:bCs/>
      <w:sz w:val="28"/>
      <w:szCs w:val="28"/>
    </w:rPr>
  </w:style>
  <w:style w:type="paragraph" w:styleId="a9">
    <w:name w:val="header"/>
    <w:basedOn w:val="a"/>
    <w:link w:val="aa"/>
    <w:uiPriority w:val="99"/>
    <w:rsid w:val="00CE13C2"/>
    <w:pPr>
      <w:tabs>
        <w:tab w:val="center" w:pos="4677"/>
        <w:tab w:val="right" w:pos="9355"/>
      </w:tabs>
      <w:suppressAutoHyphens w:val="0"/>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CE13C2"/>
    <w:rPr>
      <w:sz w:val="22"/>
      <w:szCs w:val="22"/>
      <w:lang w:eastAsia="en-US"/>
    </w:rPr>
  </w:style>
  <w:style w:type="paragraph" w:styleId="ab">
    <w:name w:val="footer"/>
    <w:basedOn w:val="a"/>
    <w:link w:val="ac"/>
    <w:uiPriority w:val="99"/>
    <w:rsid w:val="00CE13C2"/>
    <w:pPr>
      <w:tabs>
        <w:tab w:val="center" w:pos="4677"/>
        <w:tab w:val="right" w:pos="9355"/>
      </w:tabs>
      <w:suppressAutoHyphens w:val="0"/>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CE13C2"/>
    <w:rPr>
      <w:sz w:val="22"/>
      <w:szCs w:val="22"/>
      <w:lang w:eastAsia="en-US"/>
    </w:rPr>
  </w:style>
  <w:style w:type="paragraph" w:styleId="ad">
    <w:name w:val="List Paragraph"/>
    <w:basedOn w:val="a"/>
    <w:link w:val="ae"/>
    <w:uiPriority w:val="34"/>
    <w:qFormat/>
    <w:rsid w:val="00CE13C2"/>
    <w:pPr>
      <w:suppressAutoHyphens w:val="0"/>
      <w:spacing w:after="200" w:line="276" w:lineRule="auto"/>
      <w:ind w:left="720"/>
      <w:contextualSpacing/>
    </w:pPr>
    <w:rPr>
      <w:rFonts w:ascii="Calibri" w:eastAsia="Calibri" w:hAnsi="Calibri"/>
      <w:sz w:val="22"/>
      <w:szCs w:val="22"/>
      <w:lang w:eastAsia="en-US"/>
    </w:rPr>
  </w:style>
  <w:style w:type="table" w:customStyle="1" w:styleId="12">
    <w:name w:val="Сетка таблицы1"/>
    <w:uiPriority w:val="59"/>
    <w:rsid w:val="00CE1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Web),Обычный (веб) Знак2,Обычный (веб) Знак1 Знак,Обычный (веб) Знак Знак1 Знак,Обычный (веб) Знак Знак Знак Знак Знак Знак,Обычный (веб) Знак Знак1 Знак Знак Знак,Обычный (веб) Знак Знак Знак1 Знак Знак,Знак Знак1, Знак1"/>
    <w:basedOn w:val="a"/>
    <w:link w:val="af0"/>
    <w:uiPriority w:val="99"/>
    <w:qFormat/>
    <w:rsid w:val="00CE13C2"/>
    <w:pPr>
      <w:suppressAutoHyphens w:val="0"/>
      <w:spacing w:before="100" w:beforeAutospacing="1" w:after="100" w:afterAutospacing="1"/>
    </w:pPr>
    <w:rPr>
      <w:rFonts w:ascii="Arial" w:hAnsi="Arial" w:cs="Arial"/>
      <w:sz w:val="20"/>
      <w:szCs w:val="20"/>
      <w:lang w:eastAsia="ru-RU"/>
    </w:rPr>
  </w:style>
  <w:style w:type="table" w:customStyle="1" w:styleId="21">
    <w:name w:val="Сетка таблицы2"/>
    <w:uiPriority w:val="59"/>
    <w:rsid w:val="00CE1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E13C2"/>
    <w:rPr>
      <w:rFonts w:cs="Times New Roman"/>
    </w:rPr>
  </w:style>
  <w:style w:type="character" w:styleId="af1">
    <w:name w:val="Hyperlink"/>
    <w:basedOn w:val="a0"/>
    <w:uiPriority w:val="99"/>
    <w:rsid w:val="00CE13C2"/>
    <w:rPr>
      <w:rFonts w:cs="Times New Roman"/>
      <w:color w:val="0000FF"/>
      <w:u w:val="single"/>
    </w:rPr>
  </w:style>
  <w:style w:type="paragraph" w:customStyle="1" w:styleId="af2">
    <w:name w:val="Основной"/>
    <w:basedOn w:val="a"/>
    <w:rsid w:val="00CE13C2"/>
    <w:pPr>
      <w:suppressAutoHyphens w:val="0"/>
      <w:spacing w:line="360" w:lineRule="auto"/>
      <w:jc w:val="both"/>
    </w:pPr>
    <w:rPr>
      <w:sz w:val="28"/>
      <w:lang w:eastAsia="ru-RU"/>
    </w:rPr>
  </w:style>
  <w:style w:type="character" w:styleId="af3">
    <w:name w:val="Strong"/>
    <w:basedOn w:val="a0"/>
    <w:uiPriority w:val="22"/>
    <w:qFormat/>
    <w:rsid w:val="00CE13C2"/>
    <w:rPr>
      <w:rFonts w:cs="Times New Roman"/>
      <w:b/>
      <w:bCs/>
    </w:rPr>
  </w:style>
  <w:style w:type="character" w:styleId="af4">
    <w:name w:val="Emphasis"/>
    <w:basedOn w:val="a0"/>
    <w:uiPriority w:val="20"/>
    <w:qFormat/>
    <w:rsid w:val="00CE13C2"/>
    <w:rPr>
      <w:rFonts w:cs="Times New Roman"/>
      <w:i/>
      <w:iCs/>
    </w:rPr>
  </w:style>
  <w:style w:type="paragraph" w:styleId="af5">
    <w:name w:val="TOC Heading"/>
    <w:basedOn w:val="1"/>
    <w:next w:val="a"/>
    <w:uiPriority w:val="39"/>
    <w:qFormat/>
    <w:rsid w:val="00CE13C2"/>
    <w:pPr>
      <w:keepLines/>
      <w:suppressAutoHyphens w:val="0"/>
      <w:spacing w:before="480" w:line="276" w:lineRule="auto"/>
      <w:outlineLvl w:val="9"/>
    </w:pPr>
    <w:rPr>
      <w:color w:val="365F91"/>
      <w:kern w:val="0"/>
      <w:szCs w:val="28"/>
      <w:lang w:eastAsia="ru-RU"/>
    </w:rPr>
  </w:style>
  <w:style w:type="paragraph" w:styleId="13">
    <w:name w:val="toc 1"/>
    <w:basedOn w:val="a"/>
    <w:next w:val="a"/>
    <w:autoRedefine/>
    <w:uiPriority w:val="39"/>
    <w:rsid w:val="00CE13C2"/>
    <w:pPr>
      <w:tabs>
        <w:tab w:val="right" w:leader="dot" w:pos="9627"/>
      </w:tabs>
      <w:suppressAutoHyphens w:val="0"/>
      <w:spacing w:line="360" w:lineRule="auto"/>
      <w:contextualSpacing/>
      <w:jc w:val="both"/>
    </w:pPr>
    <w:rPr>
      <w:rFonts w:ascii="Calibri" w:eastAsia="Calibri" w:hAnsi="Calibri"/>
      <w:sz w:val="22"/>
      <w:szCs w:val="22"/>
      <w:lang w:eastAsia="en-US"/>
    </w:rPr>
  </w:style>
  <w:style w:type="paragraph" w:styleId="22">
    <w:name w:val="toc 2"/>
    <w:basedOn w:val="a"/>
    <w:next w:val="a"/>
    <w:autoRedefine/>
    <w:rsid w:val="00CE13C2"/>
    <w:pPr>
      <w:suppressAutoHyphens w:val="0"/>
      <w:spacing w:after="100" w:line="276" w:lineRule="auto"/>
      <w:ind w:left="220"/>
    </w:pPr>
    <w:rPr>
      <w:rFonts w:ascii="Calibri" w:eastAsia="Calibri" w:hAnsi="Calibri"/>
      <w:sz w:val="22"/>
      <w:szCs w:val="22"/>
      <w:lang w:eastAsia="en-US"/>
    </w:rPr>
  </w:style>
  <w:style w:type="paragraph" w:customStyle="1" w:styleId="14">
    <w:name w:val="Без интервала1"/>
    <w:link w:val="af6"/>
    <w:uiPriority w:val="99"/>
    <w:rsid w:val="00CE13C2"/>
    <w:rPr>
      <w:rFonts w:eastAsia="Times New Roman"/>
      <w:sz w:val="22"/>
      <w:szCs w:val="22"/>
      <w:lang w:eastAsia="en-US"/>
    </w:rPr>
  </w:style>
  <w:style w:type="character" w:customStyle="1" w:styleId="af6">
    <w:name w:val="Без интервала Знак"/>
    <w:basedOn w:val="a0"/>
    <w:link w:val="14"/>
    <w:uiPriority w:val="1"/>
    <w:locked/>
    <w:rsid w:val="00CE13C2"/>
    <w:rPr>
      <w:rFonts w:eastAsia="Times New Roman"/>
      <w:sz w:val="22"/>
      <w:szCs w:val="22"/>
      <w:lang w:val="ru-RU" w:eastAsia="en-US" w:bidi="ar-SA"/>
    </w:rPr>
  </w:style>
  <w:style w:type="paragraph" w:customStyle="1" w:styleId="15">
    <w:name w:val="Абзац списка1"/>
    <w:basedOn w:val="a"/>
    <w:uiPriority w:val="99"/>
    <w:rsid w:val="00CE13C2"/>
    <w:pPr>
      <w:suppressAutoHyphens w:val="0"/>
      <w:spacing w:after="200" w:line="276" w:lineRule="auto"/>
      <w:ind w:left="720"/>
    </w:pPr>
    <w:rPr>
      <w:rFonts w:ascii="Calibri" w:eastAsia="Calibri" w:hAnsi="Calibri"/>
      <w:sz w:val="22"/>
      <w:szCs w:val="22"/>
      <w:lang w:eastAsia="en-US"/>
    </w:rPr>
  </w:style>
  <w:style w:type="paragraph" w:customStyle="1" w:styleId="23">
    <w:name w:val="Без интервала2"/>
    <w:uiPriority w:val="99"/>
    <w:rsid w:val="00CE13C2"/>
    <w:rPr>
      <w:rFonts w:eastAsia="Times New Roman"/>
      <w:sz w:val="22"/>
      <w:szCs w:val="22"/>
      <w:lang w:eastAsia="en-US"/>
    </w:rPr>
  </w:style>
  <w:style w:type="paragraph" w:styleId="af7">
    <w:name w:val="Body Text Indent"/>
    <w:basedOn w:val="a"/>
    <w:link w:val="af8"/>
    <w:uiPriority w:val="99"/>
    <w:unhideWhenUsed/>
    <w:rsid w:val="00CE13C2"/>
    <w:pPr>
      <w:suppressAutoHyphens w:val="0"/>
      <w:spacing w:after="120" w:line="276" w:lineRule="auto"/>
      <w:ind w:left="283"/>
    </w:pPr>
    <w:rPr>
      <w:rFonts w:ascii="Calibri" w:eastAsia="Calibri" w:hAnsi="Calibri"/>
      <w:sz w:val="22"/>
      <w:szCs w:val="22"/>
      <w:lang w:eastAsia="en-US"/>
    </w:rPr>
  </w:style>
  <w:style w:type="character" w:customStyle="1" w:styleId="af8">
    <w:name w:val="Основной текст с отступом Знак"/>
    <w:basedOn w:val="a0"/>
    <w:link w:val="af7"/>
    <w:uiPriority w:val="99"/>
    <w:rsid w:val="00CE13C2"/>
    <w:rPr>
      <w:sz w:val="22"/>
      <w:szCs w:val="22"/>
      <w:lang w:eastAsia="en-US"/>
    </w:rPr>
  </w:style>
  <w:style w:type="paragraph" w:styleId="31">
    <w:name w:val="toc 3"/>
    <w:basedOn w:val="a"/>
    <w:next w:val="a"/>
    <w:autoRedefine/>
    <w:rsid w:val="00CE13C2"/>
    <w:pPr>
      <w:suppressAutoHyphens w:val="0"/>
      <w:spacing w:after="100" w:line="276" w:lineRule="auto"/>
      <w:ind w:left="440"/>
    </w:pPr>
    <w:rPr>
      <w:rFonts w:ascii="Calibri" w:eastAsia="Calibri" w:hAnsi="Calibri"/>
      <w:sz w:val="22"/>
      <w:szCs w:val="22"/>
      <w:lang w:eastAsia="en-US"/>
    </w:rPr>
  </w:style>
  <w:style w:type="paragraph" w:styleId="41">
    <w:name w:val="toc 4"/>
    <w:basedOn w:val="a"/>
    <w:next w:val="a"/>
    <w:autoRedefine/>
    <w:uiPriority w:val="39"/>
    <w:unhideWhenUsed/>
    <w:rsid w:val="00CE13C2"/>
    <w:pPr>
      <w:suppressAutoHyphens w:val="0"/>
      <w:spacing w:after="100" w:line="276" w:lineRule="auto"/>
      <w:ind w:left="660"/>
    </w:pPr>
    <w:rPr>
      <w:rFonts w:ascii="Calibri" w:hAnsi="Calibri"/>
      <w:sz w:val="22"/>
      <w:szCs w:val="22"/>
      <w:lang w:eastAsia="ru-RU"/>
    </w:rPr>
  </w:style>
  <w:style w:type="paragraph" w:styleId="51">
    <w:name w:val="toc 5"/>
    <w:basedOn w:val="a"/>
    <w:next w:val="a"/>
    <w:autoRedefine/>
    <w:uiPriority w:val="39"/>
    <w:unhideWhenUsed/>
    <w:rsid w:val="00CE13C2"/>
    <w:pPr>
      <w:suppressAutoHyphens w:val="0"/>
      <w:spacing w:after="100" w:line="276" w:lineRule="auto"/>
      <w:ind w:left="880"/>
    </w:pPr>
    <w:rPr>
      <w:rFonts w:ascii="Calibri" w:hAnsi="Calibri"/>
      <w:sz w:val="22"/>
      <w:szCs w:val="22"/>
      <w:lang w:eastAsia="ru-RU"/>
    </w:rPr>
  </w:style>
  <w:style w:type="paragraph" w:styleId="61">
    <w:name w:val="toc 6"/>
    <w:basedOn w:val="a"/>
    <w:next w:val="a"/>
    <w:autoRedefine/>
    <w:uiPriority w:val="39"/>
    <w:unhideWhenUsed/>
    <w:rsid w:val="00CE13C2"/>
    <w:pPr>
      <w:suppressAutoHyphens w:val="0"/>
      <w:spacing w:after="100" w:line="276" w:lineRule="auto"/>
      <w:ind w:left="1100"/>
    </w:pPr>
    <w:rPr>
      <w:rFonts w:ascii="Calibri" w:hAnsi="Calibri"/>
      <w:sz w:val="22"/>
      <w:szCs w:val="22"/>
      <w:lang w:eastAsia="ru-RU"/>
    </w:rPr>
  </w:style>
  <w:style w:type="paragraph" w:styleId="7">
    <w:name w:val="toc 7"/>
    <w:basedOn w:val="a"/>
    <w:next w:val="a"/>
    <w:autoRedefine/>
    <w:uiPriority w:val="39"/>
    <w:unhideWhenUsed/>
    <w:rsid w:val="00CE13C2"/>
    <w:pPr>
      <w:suppressAutoHyphens w:val="0"/>
      <w:spacing w:after="100" w:line="276" w:lineRule="auto"/>
      <w:ind w:left="1320"/>
    </w:pPr>
    <w:rPr>
      <w:rFonts w:ascii="Calibri" w:hAnsi="Calibri"/>
      <w:sz w:val="22"/>
      <w:szCs w:val="22"/>
      <w:lang w:eastAsia="ru-RU"/>
    </w:rPr>
  </w:style>
  <w:style w:type="paragraph" w:styleId="8">
    <w:name w:val="toc 8"/>
    <w:basedOn w:val="a"/>
    <w:next w:val="a"/>
    <w:autoRedefine/>
    <w:uiPriority w:val="39"/>
    <w:unhideWhenUsed/>
    <w:rsid w:val="00CE13C2"/>
    <w:pPr>
      <w:suppressAutoHyphens w:val="0"/>
      <w:spacing w:after="100" w:line="276" w:lineRule="auto"/>
      <w:ind w:left="1540"/>
    </w:pPr>
    <w:rPr>
      <w:rFonts w:ascii="Calibri" w:hAnsi="Calibri"/>
      <w:sz w:val="22"/>
      <w:szCs w:val="22"/>
      <w:lang w:eastAsia="ru-RU"/>
    </w:rPr>
  </w:style>
  <w:style w:type="paragraph" w:styleId="9">
    <w:name w:val="toc 9"/>
    <w:basedOn w:val="a"/>
    <w:next w:val="a"/>
    <w:autoRedefine/>
    <w:uiPriority w:val="39"/>
    <w:unhideWhenUsed/>
    <w:rsid w:val="00CE13C2"/>
    <w:pPr>
      <w:suppressAutoHyphens w:val="0"/>
      <w:spacing w:after="100" w:line="276" w:lineRule="auto"/>
      <w:ind w:left="1760"/>
    </w:pPr>
    <w:rPr>
      <w:rFonts w:ascii="Calibri" w:hAnsi="Calibri"/>
      <w:sz w:val="22"/>
      <w:szCs w:val="22"/>
      <w:lang w:eastAsia="ru-RU"/>
    </w:rPr>
  </w:style>
  <w:style w:type="character" w:customStyle="1" w:styleId="24">
    <w:name w:val="Стиль2 Знак"/>
    <w:basedOn w:val="a0"/>
    <w:link w:val="25"/>
    <w:locked/>
    <w:rsid w:val="00CE13C2"/>
    <w:rPr>
      <w:sz w:val="28"/>
      <w:szCs w:val="28"/>
    </w:rPr>
  </w:style>
  <w:style w:type="paragraph" w:customStyle="1" w:styleId="25">
    <w:name w:val="Стиль2"/>
    <w:basedOn w:val="af9"/>
    <w:link w:val="24"/>
    <w:qFormat/>
    <w:rsid w:val="00CE13C2"/>
    <w:pPr>
      <w:spacing w:line="360" w:lineRule="auto"/>
    </w:pPr>
    <w:rPr>
      <w:sz w:val="28"/>
      <w:szCs w:val="28"/>
      <w:lang w:eastAsia="ru-RU"/>
    </w:rPr>
  </w:style>
  <w:style w:type="paragraph" w:styleId="af9">
    <w:name w:val="No Spacing"/>
    <w:uiPriority w:val="1"/>
    <w:qFormat/>
    <w:rsid w:val="00CE13C2"/>
    <w:rPr>
      <w:sz w:val="22"/>
      <w:szCs w:val="22"/>
      <w:lang w:eastAsia="en-US"/>
    </w:rPr>
  </w:style>
  <w:style w:type="paragraph" w:styleId="afa">
    <w:name w:val="Subtitle"/>
    <w:basedOn w:val="a"/>
    <w:next w:val="a"/>
    <w:link w:val="afb"/>
    <w:uiPriority w:val="11"/>
    <w:qFormat/>
    <w:rsid w:val="00CE13C2"/>
    <w:pPr>
      <w:numPr>
        <w:ilvl w:val="1"/>
      </w:numPr>
      <w:suppressAutoHyphens w:val="0"/>
      <w:spacing w:after="160" w:line="276" w:lineRule="auto"/>
    </w:pPr>
    <w:rPr>
      <w:rFonts w:ascii="Calibri" w:hAnsi="Calibri"/>
      <w:color w:val="5A5A5A"/>
      <w:spacing w:val="15"/>
      <w:sz w:val="22"/>
      <w:szCs w:val="22"/>
      <w:lang w:eastAsia="en-US"/>
    </w:rPr>
  </w:style>
  <w:style w:type="character" w:customStyle="1" w:styleId="afb">
    <w:name w:val="Подзаголовок Знак"/>
    <w:basedOn w:val="a0"/>
    <w:link w:val="afa"/>
    <w:uiPriority w:val="11"/>
    <w:rsid w:val="00CE13C2"/>
    <w:rPr>
      <w:rFonts w:ascii="Calibri" w:eastAsia="Times New Roman" w:hAnsi="Calibri" w:cs="Times New Roman"/>
      <w:color w:val="5A5A5A"/>
      <w:spacing w:val="15"/>
      <w:sz w:val="22"/>
      <w:szCs w:val="22"/>
      <w:lang w:eastAsia="en-US"/>
    </w:rPr>
  </w:style>
  <w:style w:type="numbering" w:customStyle="1" w:styleId="16">
    <w:name w:val="Нет списка1"/>
    <w:next w:val="a2"/>
    <w:uiPriority w:val="99"/>
    <w:semiHidden/>
    <w:unhideWhenUsed/>
    <w:rsid w:val="00CE13C2"/>
  </w:style>
  <w:style w:type="table" w:customStyle="1" w:styleId="32">
    <w:name w:val="Сетка таблицы3"/>
    <w:basedOn w:val="a1"/>
    <w:next w:val="a8"/>
    <w:uiPriority w:val="59"/>
    <w:rsid w:val="00CE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CE1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E1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d"/>
    <w:uiPriority w:val="34"/>
    <w:rsid w:val="00CE13C2"/>
    <w:rPr>
      <w:sz w:val="22"/>
      <w:szCs w:val="22"/>
      <w:lang w:eastAsia="en-US"/>
    </w:rPr>
  </w:style>
  <w:style w:type="paragraph" w:customStyle="1" w:styleId="Default">
    <w:name w:val="Default"/>
    <w:rsid w:val="00CE13C2"/>
    <w:pPr>
      <w:autoSpaceDE w:val="0"/>
      <w:autoSpaceDN w:val="0"/>
      <w:adjustRightInd w:val="0"/>
    </w:pPr>
    <w:rPr>
      <w:rFonts w:ascii="Times New Roman" w:eastAsia="Times New Roman" w:hAnsi="Times New Roman"/>
      <w:color w:val="000000"/>
      <w:sz w:val="24"/>
      <w:szCs w:val="24"/>
    </w:rPr>
  </w:style>
  <w:style w:type="table" w:customStyle="1" w:styleId="TableGrid">
    <w:name w:val="TableGrid"/>
    <w:rsid w:val="00CE13C2"/>
    <w:rPr>
      <w:rFonts w:eastAsia="Times New Roman"/>
      <w:sz w:val="22"/>
      <w:szCs w:val="22"/>
      <w:lang w:val="en-US" w:eastAsia="en-US"/>
    </w:rPr>
    <w:tblPr>
      <w:tblCellMar>
        <w:top w:w="0" w:type="dxa"/>
        <w:left w:w="0" w:type="dxa"/>
        <w:bottom w:w="0" w:type="dxa"/>
        <w:right w:w="0" w:type="dxa"/>
      </w:tblCellMar>
    </w:tblPr>
  </w:style>
  <w:style w:type="character" w:customStyle="1" w:styleId="extended-textfull">
    <w:name w:val="extended-text__full"/>
    <w:basedOn w:val="a0"/>
    <w:rsid w:val="00562665"/>
  </w:style>
  <w:style w:type="character" w:customStyle="1" w:styleId="50">
    <w:name w:val="Заголовок 5 Знак"/>
    <w:basedOn w:val="a0"/>
    <w:link w:val="5"/>
    <w:rsid w:val="00521E10"/>
    <w:rPr>
      <w:rFonts w:ascii="Times New Roman" w:eastAsia="Times New Roman" w:hAnsi="Times New Roman"/>
      <w:b/>
      <w:bCs/>
      <w:i/>
      <w:iCs/>
      <w:sz w:val="26"/>
      <w:szCs w:val="26"/>
    </w:rPr>
  </w:style>
  <w:style w:type="character" w:customStyle="1" w:styleId="60">
    <w:name w:val="Заголовок 6 Знак"/>
    <w:basedOn w:val="a0"/>
    <w:link w:val="6"/>
    <w:rsid w:val="00521E10"/>
    <w:rPr>
      <w:rFonts w:asciiTheme="majorHAnsi" w:eastAsiaTheme="majorEastAsia" w:hAnsiTheme="majorHAnsi" w:cstheme="majorBidi"/>
      <w:i/>
      <w:iCs/>
      <w:color w:val="243F60" w:themeColor="accent1" w:themeShade="7F"/>
      <w:sz w:val="22"/>
      <w:szCs w:val="22"/>
      <w:lang w:eastAsia="en-US"/>
    </w:rPr>
  </w:style>
  <w:style w:type="paragraph" w:styleId="afc">
    <w:name w:val="footnote text"/>
    <w:basedOn w:val="a"/>
    <w:link w:val="afd"/>
    <w:uiPriority w:val="99"/>
    <w:unhideWhenUsed/>
    <w:rsid w:val="00521E10"/>
    <w:pPr>
      <w:suppressAutoHyphens w:val="0"/>
    </w:pPr>
    <w:rPr>
      <w:sz w:val="20"/>
      <w:szCs w:val="20"/>
      <w:lang w:eastAsia="ru-RU"/>
    </w:rPr>
  </w:style>
  <w:style w:type="character" w:customStyle="1" w:styleId="afd">
    <w:name w:val="Текст сноски Знак"/>
    <w:basedOn w:val="a0"/>
    <w:link w:val="afc"/>
    <w:uiPriority w:val="99"/>
    <w:rsid w:val="00521E10"/>
    <w:rPr>
      <w:rFonts w:ascii="Times New Roman" w:eastAsia="Times New Roman" w:hAnsi="Times New Roman"/>
    </w:rPr>
  </w:style>
  <w:style w:type="character" w:styleId="afe">
    <w:name w:val="footnote reference"/>
    <w:basedOn w:val="a0"/>
    <w:uiPriority w:val="99"/>
    <w:unhideWhenUsed/>
    <w:rsid w:val="00521E10"/>
    <w:rPr>
      <w:vertAlign w:val="superscript"/>
    </w:rPr>
  </w:style>
  <w:style w:type="paragraph" w:customStyle="1" w:styleId="17">
    <w:name w:val="1"/>
    <w:basedOn w:val="a"/>
    <w:link w:val="18"/>
    <w:qFormat/>
    <w:rsid w:val="00521E10"/>
    <w:pPr>
      <w:suppressAutoHyphens w:val="0"/>
      <w:spacing w:line="360" w:lineRule="auto"/>
      <w:ind w:firstLine="709"/>
      <w:jc w:val="both"/>
    </w:pPr>
    <w:rPr>
      <w:rFonts w:eastAsiaTheme="minorHAnsi"/>
      <w:sz w:val="28"/>
      <w:szCs w:val="28"/>
      <w:lang w:eastAsia="en-US"/>
    </w:rPr>
  </w:style>
  <w:style w:type="character" w:customStyle="1" w:styleId="18">
    <w:name w:val="1 Знак"/>
    <w:basedOn w:val="a0"/>
    <w:link w:val="17"/>
    <w:rsid w:val="00521E10"/>
    <w:rPr>
      <w:rFonts w:ascii="Times New Roman" w:eastAsiaTheme="minorHAnsi" w:hAnsi="Times New Roman"/>
      <w:sz w:val="28"/>
      <w:szCs w:val="28"/>
      <w:lang w:eastAsia="en-US"/>
    </w:rPr>
  </w:style>
  <w:style w:type="paragraph" w:customStyle="1" w:styleId="26">
    <w:name w:val="2"/>
    <w:basedOn w:val="17"/>
    <w:link w:val="27"/>
    <w:qFormat/>
    <w:rsid w:val="00521E10"/>
    <w:rPr>
      <w:szCs w:val="23"/>
    </w:rPr>
  </w:style>
  <w:style w:type="character" w:customStyle="1" w:styleId="27">
    <w:name w:val="2 Знак"/>
    <w:basedOn w:val="18"/>
    <w:link w:val="26"/>
    <w:rsid w:val="00521E10"/>
    <w:rPr>
      <w:rFonts w:ascii="Times New Roman" w:eastAsiaTheme="minorHAnsi" w:hAnsi="Times New Roman"/>
      <w:sz w:val="28"/>
      <w:szCs w:val="23"/>
      <w:lang w:eastAsia="en-US"/>
    </w:rPr>
  </w:style>
  <w:style w:type="character" w:customStyle="1" w:styleId="FontStyle52">
    <w:name w:val="Font Style52"/>
    <w:basedOn w:val="a0"/>
    <w:uiPriority w:val="99"/>
    <w:rsid w:val="00521E10"/>
    <w:rPr>
      <w:rFonts w:ascii="Times New Roman" w:hAnsi="Times New Roman" w:cs="Times New Roman"/>
      <w:sz w:val="26"/>
      <w:szCs w:val="26"/>
    </w:rPr>
  </w:style>
  <w:style w:type="character" w:customStyle="1" w:styleId="doctitle">
    <w:name w:val="doctitle"/>
    <w:basedOn w:val="a0"/>
    <w:rsid w:val="00521E10"/>
  </w:style>
  <w:style w:type="character" w:customStyle="1" w:styleId="blk">
    <w:name w:val="blk"/>
    <w:basedOn w:val="a0"/>
    <w:rsid w:val="00521E10"/>
  </w:style>
  <w:style w:type="character" w:customStyle="1" w:styleId="FontStyle33">
    <w:name w:val="Font Style33"/>
    <w:basedOn w:val="a0"/>
    <w:uiPriority w:val="99"/>
    <w:rsid w:val="00521E10"/>
    <w:rPr>
      <w:rFonts w:ascii="Times New Roman" w:hAnsi="Times New Roman" w:cs="Times New Roman"/>
      <w:sz w:val="22"/>
      <w:szCs w:val="22"/>
    </w:rPr>
  </w:style>
  <w:style w:type="paragraph" w:customStyle="1" w:styleId="aff">
    <w:name w:val="рис"/>
    <w:basedOn w:val="26"/>
    <w:link w:val="aff0"/>
    <w:qFormat/>
    <w:rsid w:val="00521E10"/>
    <w:pPr>
      <w:spacing w:line="240" w:lineRule="auto"/>
      <w:jc w:val="center"/>
    </w:pPr>
  </w:style>
  <w:style w:type="character" w:customStyle="1" w:styleId="aff0">
    <w:name w:val="рис Знак"/>
    <w:basedOn w:val="27"/>
    <w:link w:val="aff"/>
    <w:rsid w:val="00521E10"/>
    <w:rPr>
      <w:rFonts w:ascii="Times New Roman" w:eastAsiaTheme="minorHAnsi" w:hAnsi="Times New Roman"/>
      <w:sz w:val="28"/>
      <w:szCs w:val="23"/>
      <w:lang w:eastAsia="en-US"/>
    </w:rPr>
  </w:style>
  <w:style w:type="paragraph" w:customStyle="1" w:styleId="Style11">
    <w:name w:val="Style11"/>
    <w:basedOn w:val="a"/>
    <w:uiPriority w:val="99"/>
    <w:rsid w:val="00521E10"/>
    <w:pPr>
      <w:widowControl w:val="0"/>
      <w:suppressAutoHyphens w:val="0"/>
      <w:autoSpaceDE w:val="0"/>
      <w:autoSpaceDN w:val="0"/>
      <w:adjustRightInd w:val="0"/>
      <w:spacing w:line="322" w:lineRule="exact"/>
      <w:ind w:firstLine="710"/>
      <w:jc w:val="both"/>
    </w:pPr>
    <w:rPr>
      <w:rFonts w:eastAsiaTheme="minorEastAsia"/>
      <w:lang w:eastAsia="ru-RU"/>
    </w:rPr>
  </w:style>
  <w:style w:type="character" w:customStyle="1" w:styleId="FontStyle101">
    <w:name w:val="Font Style101"/>
    <w:basedOn w:val="a0"/>
    <w:uiPriority w:val="99"/>
    <w:rsid w:val="00521E10"/>
    <w:rPr>
      <w:rFonts w:ascii="Times New Roman" w:hAnsi="Times New Roman" w:cs="Times New Roman"/>
      <w:sz w:val="24"/>
      <w:szCs w:val="24"/>
    </w:rPr>
  </w:style>
  <w:style w:type="character" w:customStyle="1" w:styleId="FontStyle19">
    <w:name w:val="Font Style19"/>
    <w:basedOn w:val="a0"/>
    <w:uiPriority w:val="99"/>
    <w:rsid w:val="00521E10"/>
    <w:rPr>
      <w:rFonts w:ascii="Times New Roman" w:hAnsi="Times New Roman" w:cs="Times New Roman"/>
      <w:sz w:val="20"/>
      <w:szCs w:val="20"/>
    </w:rPr>
  </w:style>
  <w:style w:type="character" w:customStyle="1" w:styleId="FontStyle15">
    <w:name w:val="Font Style15"/>
    <w:basedOn w:val="a0"/>
    <w:uiPriority w:val="99"/>
    <w:rsid w:val="00521E10"/>
    <w:rPr>
      <w:rFonts w:ascii="Times New Roman" w:hAnsi="Times New Roman" w:cs="Times New Roman"/>
      <w:sz w:val="26"/>
      <w:szCs w:val="26"/>
    </w:rPr>
  </w:style>
  <w:style w:type="paragraph" w:customStyle="1" w:styleId="Style3">
    <w:name w:val="Style3"/>
    <w:basedOn w:val="a"/>
    <w:uiPriority w:val="99"/>
    <w:rsid w:val="00521E10"/>
    <w:pPr>
      <w:widowControl w:val="0"/>
      <w:suppressAutoHyphens w:val="0"/>
      <w:autoSpaceDE w:val="0"/>
      <w:autoSpaceDN w:val="0"/>
      <w:adjustRightInd w:val="0"/>
      <w:spacing w:line="326" w:lineRule="exact"/>
      <w:jc w:val="both"/>
    </w:pPr>
    <w:rPr>
      <w:rFonts w:eastAsiaTheme="minorEastAsia"/>
      <w:lang w:eastAsia="ru-RU"/>
    </w:rPr>
  </w:style>
  <w:style w:type="character" w:customStyle="1" w:styleId="FontStyle97">
    <w:name w:val="Font Style97"/>
    <w:basedOn w:val="a0"/>
    <w:uiPriority w:val="99"/>
    <w:rsid w:val="00521E10"/>
    <w:rPr>
      <w:rFonts w:ascii="Times New Roman" w:hAnsi="Times New Roman" w:cs="Times New Roman"/>
      <w:i/>
      <w:iCs/>
      <w:sz w:val="24"/>
      <w:szCs w:val="24"/>
    </w:rPr>
  </w:style>
  <w:style w:type="table" w:customStyle="1" w:styleId="19">
    <w:name w:val="Стиль таблицы1"/>
    <w:uiPriority w:val="99"/>
    <w:rsid w:val="00521E10"/>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ТАБЛИЦА"/>
    <w:next w:val="a"/>
    <w:autoRedefine/>
    <w:uiPriority w:val="99"/>
    <w:rsid w:val="00521E10"/>
    <w:pPr>
      <w:spacing w:line="360" w:lineRule="auto"/>
    </w:pPr>
    <w:rPr>
      <w:rFonts w:ascii="Times New Roman" w:hAnsi="Times New Roman"/>
      <w:color w:val="000000"/>
    </w:rPr>
  </w:style>
  <w:style w:type="character" w:customStyle="1" w:styleId="FontStyle53">
    <w:name w:val="Font Style53"/>
    <w:basedOn w:val="a0"/>
    <w:uiPriority w:val="99"/>
    <w:rsid w:val="00521E10"/>
    <w:rPr>
      <w:rFonts w:ascii="Times New Roman" w:hAnsi="Times New Roman" w:cs="Times New Roman"/>
      <w:b/>
      <w:bCs/>
      <w:sz w:val="26"/>
      <w:szCs w:val="26"/>
    </w:rPr>
  </w:style>
  <w:style w:type="character" w:customStyle="1" w:styleId="FontStyle54">
    <w:name w:val="Font Style54"/>
    <w:basedOn w:val="a0"/>
    <w:uiPriority w:val="99"/>
    <w:rsid w:val="00521E10"/>
    <w:rPr>
      <w:rFonts w:ascii="Times New Roman" w:hAnsi="Times New Roman" w:cs="Times New Roman"/>
      <w:sz w:val="26"/>
      <w:szCs w:val="26"/>
    </w:rPr>
  </w:style>
  <w:style w:type="table" w:customStyle="1" w:styleId="42">
    <w:name w:val="Сетка таблицы4"/>
    <w:basedOn w:val="a1"/>
    <w:next w:val="a8"/>
    <w:uiPriority w:val="59"/>
    <w:rsid w:val="00521E10"/>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521E10"/>
    <w:pPr>
      <w:suppressAutoHyphens w:val="0"/>
      <w:spacing w:before="100" w:beforeAutospacing="1" w:after="100" w:afterAutospacing="1"/>
    </w:pPr>
    <w:rPr>
      <w:lang w:eastAsia="ru-RU"/>
    </w:rPr>
  </w:style>
  <w:style w:type="paragraph" w:customStyle="1" w:styleId="43">
    <w:name w:val="4"/>
    <w:basedOn w:val="a"/>
    <w:link w:val="44"/>
    <w:qFormat/>
    <w:rsid w:val="00521E10"/>
    <w:pPr>
      <w:suppressAutoHyphens w:val="0"/>
      <w:spacing w:line="360" w:lineRule="auto"/>
      <w:ind w:firstLine="709"/>
      <w:jc w:val="both"/>
    </w:pPr>
    <w:rPr>
      <w:rFonts w:eastAsiaTheme="minorHAnsi"/>
      <w:sz w:val="28"/>
      <w:szCs w:val="28"/>
      <w:lang w:eastAsia="en-US"/>
    </w:rPr>
  </w:style>
  <w:style w:type="character" w:customStyle="1" w:styleId="44">
    <w:name w:val="4 Знак"/>
    <w:basedOn w:val="a0"/>
    <w:link w:val="43"/>
    <w:rsid w:val="00521E10"/>
    <w:rPr>
      <w:rFonts w:ascii="Times New Roman" w:eastAsiaTheme="minorHAnsi" w:hAnsi="Times New Roman"/>
      <w:sz w:val="28"/>
      <w:szCs w:val="28"/>
      <w:lang w:eastAsia="en-US"/>
    </w:rPr>
  </w:style>
  <w:style w:type="paragraph" w:customStyle="1" w:styleId="000">
    <w:name w:val="000"/>
    <w:basedOn w:val="26"/>
    <w:link w:val="0000"/>
    <w:qFormat/>
    <w:rsid w:val="00521E10"/>
    <w:pPr>
      <w:spacing w:line="240" w:lineRule="auto"/>
      <w:ind w:firstLine="0"/>
    </w:pPr>
    <w:rPr>
      <w:sz w:val="24"/>
      <w:szCs w:val="24"/>
    </w:rPr>
  </w:style>
  <w:style w:type="character" w:customStyle="1" w:styleId="0000">
    <w:name w:val="000 Знак"/>
    <w:basedOn w:val="27"/>
    <w:link w:val="000"/>
    <w:rsid w:val="00521E10"/>
    <w:rPr>
      <w:rFonts w:ascii="Times New Roman" w:eastAsiaTheme="minorHAnsi" w:hAnsi="Times New Roman"/>
      <w:sz w:val="24"/>
      <w:szCs w:val="24"/>
      <w:lang w:eastAsia="en-US"/>
    </w:rPr>
  </w:style>
  <w:style w:type="paragraph" w:customStyle="1" w:styleId="Style27">
    <w:name w:val="Style27"/>
    <w:basedOn w:val="a"/>
    <w:uiPriority w:val="99"/>
    <w:rsid w:val="00521E10"/>
    <w:pPr>
      <w:widowControl w:val="0"/>
      <w:suppressAutoHyphens w:val="0"/>
      <w:autoSpaceDE w:val="0"/>
      <w:autoSpaceDN w:val="0"/>
      <w:adjustRightInd w:val="0"/>
      <w:spacing w:line="491" w:lineRule="exact"/>
      <w:ind w:firstLine="744"/>
      <w:jc w:val="both"/>
    </w:pPr>
    <w:rPr>
      <w:lang w:eastAsia="ru-RU"/>
    </w:rPr>
  </w:style>
  <w:style w:type="table" w:customStyle="1" w:styleId="52">
    <w:name w:val="Сетка таблицы5"/>
    <w:basedOn w:val="a1"/>
    <w:next w:val="a8"/>
    <w:uiPriority w:val="59"/>
    <w:rsid w:val="0052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uiPriority w:val="99"/>
    <w:qFormat/>
    <w:rsid w:val="00521E10"/>
    <w:pPr>
      <w:spacing w:after="200" w:line="276" w:lineRule="auto"/>
    </w:pPr>
    <w:rPr>
      <w:rFonts w:cs="Calibri"/>
      <w:sz w:val="22"/>
      <w:szCs w:val="22"/>
    </w:rPr>
  </w:style>
  <w:style w:type="character" w:customStyle="1" w:styleId="c0">
    <w:name w:val="c0"/>
    <w:basedOn w:val="a0"/>
    <w:uiPriority w:val="99"/>
    <w:rsid w:val="00521E10"/>
    <w:rPr>
      <w:rFonts w:cs="Times New Roman"/>
    </w:rPr>
  </w:style>
  <w:style w:type="paragraph" w:styleId="HTML">
    <w:name w:val="HTML Preformatted"/>
    <w:basedOn w:val="a"/>
    <w:link w:val="HTML0"/>
    <w:uiPriority w:val="99"/>
    <w:rsid w:val="0052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21E10"/>
    <w:rPr>
      <w:rFonts w:ascii="Courier New" w:eastAsia="Times New Roman" w:hAnsi="Courier New" w:cs="Courier New"/>
    </w:rPr>
  </w:style>
  <w:style w:type="character" w:customStyle="1" w:styleId="c1">
    <w:name w:val="c1"/>
    <w:basedOn w:val="a0"/>
    <w:rsid w:val="00521E10"/>
    <w:rPr>
      <w:rFonts w:cs="Times New Roman"/>
    </w:rPr>
  </w:style>
  <w:style w:type="paragraph" w:customStyle="1" w:styleId="c3">
    <w:name w:val="c3"/>
    <w:basedOn w:val="a"/>
    <w:uiPriority w:val="99"/>
    <w:rsid w:val="00521E10"/>
    <w:pPr>
      <w:suppressAutoHyphens w:val="0"/>
      <w:spacing w:before="100" w:beforeAutospacing="1" w:after="100" w:afterAutospacing="1"/>
    </w:pPr>
    <w:rPr>
      <w:lang w:eastAsia="ru-RU"/>
    </w:rPr>
  </w:style>
  <w:style w:type="character" w:customStyle="1" w:styleId="c2">
    <w:name w:val="c2"/>
    <w:basedOn w:val="a0"/>
    <w:rsid w:val="00521E10"/>
    <w:rPr>
      <w:rFonts w:cs="Times New Roman"/>
    </w:rPr>
  </w:style>
  <w:style w:type="character" w:styleId="aff2">
    <w:name w:val="page number"/>
    <w:basedOn w:val="a0"/>
    <w:uiPriority w:val="99"/>
    <w:rsid w:val="00521E10"/>
    <w:rPr>
      <w:rFonts w:cs="Times New Roman"/>
    </w:rPr>
  </w:style>
  <w:style w:type="paragraph" w:styleId="28">
    <w:name w:val="Body Text 2"/>
    <w:basedOn w:val="a"/>
    <w:link w:val="29"/>
    <w:uiPriority w:val="99"/>
    <w:unhideWhenUsed/>
    <w:rsid w:val="00521E10"/>
    <w:pPr>
      <w:suppressAutoHyphens w:val="0"/>
      <w:spacing w:after="120" w:line="480" w:lineRule="auto"/>
    </w:pPr>
    <w:rPr>
      <w:lang w:eastAsia="ru-RU"/>
    </w:rPr>
  </w:style>
  <w:style w:type="character" w:customStyle="1" w:styleId="29">
    <w:name w:val="Основной текст 2 Знак"/>
    <w:basedOn w:val="a0"/>
    <w:link w:val="28"/>
    <w:uiPriority w:val="99"/>
    <w:rsid w:val="00521E10"/>
    <w:rPr>
      <w:rFonts w:ascii="Times New Roman" w:eastAsia="Times New Roman" w:hAnsi="Times New Roman"/>
      <w:sz w:val="24"/>
      <w:szCs w:val="24"/>
    </w:rPr>
  </w:style>
  <w:style w:type="paragraph" w:customStyle="1" w:styleId="spcenter">
    <w:name w:val="sp_center"/>
    <w:basedOn w:val="a"/>
    <w:rsid w:val="00521E10"/>
    <w:pPr>
      <w:shd w:val="clear" w:color="auto" w:fill="FFFFFF"/>
      <w:suppressAutoHyphens w:val="0"/>
      <w:spacing w:before="100" w:beforeAutospacing="1" w:after="100" w:afterAutospacing="1"/>
    </w:pPr>
    <w:rPr>
      <w:rFonts w:eastAsiaTheme="minorEastAsia"/>
      <w:lang w:eastAsia="ru-RU"/>
    </w:rPr>
  </w:style>
  <w:style w:type="paragraph" w:styleId="aff3">
    <w:name w:val="Title"/>
    <w:basedOn w:val="1a"/>
    <w:next w:val="1a"/>
    <w:link w:val="aff4"/>
    <w:uiPriority w:val="10"/>
    <w:qFormat/>
    <w:rsid w:val="00521E10"/>
    <w:pPr>
      <w:keepNext/>
      <w:keepLines/>
      <w:spacing w:before="480" w:after="120"/>
    </w:pPr>
    <w:rPr>
      <w:b/>
      <w:sz w:val="72"/>
      <w:szCs w:val="72"/>
    </w:rPr>
  </w:style>
  <w:style w:type="character" w:customStyle="1" w:styleId="aff4">
    <w:name w:val="Заголовок Знак"/>
    <w:basedOn w:val="a0"/>
    <w:link w:val="aff3"/>
    <w:uiPriority w:val="10"/>
    <w:rsid w:val="00521E10"/>
    <w:rPr>
      <w:rFonts w:cs="Calibri"/>
      <w:b/>
      <w:sz w:val="72"/>
      <w:szCs w:val="72"/>
    </w:rPr>
  </w:style>
  <w:style w:type="table" w:customStyle="1" w:styleId="1b">
    <w:name w:val="Сетка таблицы светлая1"/>
    <w:basedOn w:val="a1"/>
    <w:uiPriority w:val="40"/>
    <w:rsid w:val="00521E10"/>
    <w:rPr>
      <w:rFonts w:eastAsia="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rsid w:val="00521E10"/>
    <w:pPr>
      <w:spacing w:after="200" w:line="276" w:lineRule="auto"/>
    </w:pPr>
    <w:rPr>
      <w:rFonts w:cs="Calibri"/>
      <w:sz w:val="22"/>
      <w:szCs w:val="22"/>
    </w:rPr>
    <w:tblPr>
      <w:tblCellMar>
        <w:top w:w="0" w:type="dxa"/>
        <w:left w:w="0" w:type="dxa"/>
        <w:bottom w:w="0" w:type="dxa"/>
        <w:right w:w="0" w:type="dxa"/>
      </w:tblCellMar>
    </w:tblPr>
  </w:style>
  <w:style w:type="character" w:customStyle="1" w:styleId="aff5">
    <w:name w:val="Основной текст_"/>
    <w:basedOn w:val="a0"/>
    <w:link w:val="1c"/>
    <w:rsid w:val="00521E10"/>
    <w:rPr>
      <w:sz w:val="21"/>
      <w:szCs w:val="21"/>
      <w:shd w:val="clear" w:color="auto" w:fill="FFFFFF"/>
    </w:rPr>
  </w:style>
  <w:style w:type="paragraph" w:customStyle="1" w:styleId="1c">
    <w:name w:val="Основной текст1"/>
    <w:basedOn w:val="a"/>
    <w:link w:val="aff5"/>
    <w:rsid w:val="00521E10"/>
    <w:pPr>
      <w:shd w:val="clear" w:color="auto" w:fill="FFFFFF"/>
      <w:suppressAutoHyphens w:val="0"/>
      <w:spacing w:line="245" w:lineRule="exact"/>
      <w:jc w:val="both"/>
    </w:pPr>
    <w:rPr>
      <w:rFonts w:ascii="Calibri" w:eastAsia="Calibri" w:hAnsi="Calibri"/>
      <w:sz w:val="21"/>
      <w:szCs w:val="21"/>
      <w:lang w:eastAsia="ru-RU"/>
    </w:rPr>
  </w:style>
  <w:style w:type="character" w:customStyle="1" w:styleId="aff6">
    <w:name w:val="Основной текст + Курсив"/>
    <w:basedOn w:val="a0"/>
    <w:uiPriority w:val="99"/>
    <w:rsid w:val="00521E10"/>
    <w:rPr>
      <w:rFonts w:ascii="Times New Roman" w:hAnsi="Times New Roman" w:cs="Times New Roman"/>
      <w:i/>
      <w:iCs/>
      <w:spacing w:val="0"/>
      <w:sz w:val="22"/>
      <w:szCs w:val="22"/>
      <w:shd w:val="clear" w:color="auto" w:fill="FFFFFF"/>
    </w:rPr>
  </w:style>
  <w:style w:type="character" w:customStyle="1" w:styleId="submenu-table">
    <w:name w:val="submenu-table"/>
    <w:basedOn w:val="a0"/>
    <w:rsid w:val="00521E10"/>
  </w:style>
  <w:style w:type="character" w:customStyle="1" w:styleId="extravote-star">
    <w:name w:val="extravote-star"/>
    <w:basedOn w:val="a0"/>
    <w:rsid w:val="00521E10"/>
  </w:style>
  <w:style w:type="character" w:customStyle="1" w:styleId="extravote-info">
    <w:name w:val="extravote-info"/>
    <w:basedOn w:val="a0"/>
    <w:rsid w:val="00521E10"/>
  </w:style>
  <w:style w:type="paragraph" w:styleId="2a">
    <w:name w:val="Quote"/>
    <w:basedOn w:val="a"/>
    <w:next w:val="a"/>
    <w:link w:val="2b"/>
    <w:uiPriority w:val="29"/>
    <w:qFormat/>
    <w:rsid w:val="003E73FA"/>
    <w:pPr>
      <w:suppressAutoHyphens w:val="0"/>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b">
    <w:name w:val="Цитата 2 Знак"/>
    <w:basedOn w:val="a0"/>
    <w:link w:val="2a"/>
    <w:uiPriority w:val="29"/>
    <w:rsid w:val="003E73FA"/>
    <w:rPr>
      <w:rFonts w:asciiTheme="minorHAnsi" w:eastAsiaTheme="minorHAnsi" w:hAnsiTheme="minorHAnsi" w:cstheme="minorBidi"/>
      <w:i/>
      <w:iCs/>
      <w:color w:val="000000" w:themeColor="text1"/>
      <w:sz w:val="22"/>
      <w:szCs w:val="22"/>
      <w:lang w:eastAsia="en-US"/>
    </w:rPr>
  </w:style>
  <w:style w:type="paragraph" w:customStyle="1" w:styleId="70">
    <w:name w:val="Основной текст7"/>
    <w:basedOn w:val="a"/>
    <w:rsid w:val="003E73FA"/>
    <w:pPr>
      <w:shd w:val="clear" w:color="auto" w:fill="FFFFFF"/>
      <w:suppressAutoHyphens w:val="0"/>
      <w:spacing w:after="3840" w:line="322" w:lineRule="exact"/>
      <w:jc w:val="center"/>
    </w:pPr>
    <w:rPr>
      <w:rFonts w:eastAsiaTheme="minorHAnsi" w:cstheme="minorBidi"/>
      <w:sz w:val="27"/>
      <w:szCs w:val="27"/>
      <w:lang w:eastAsia="en-US"/>
    </w:rPr>
  </w:style>
  <w:style w:type="paragraph" w:customStyle="1" w:styleId="c6">
    <w:name w:val="c6"/>
    <w:basedOn w:val="a"/>
    <w:rsid w:val="003E73FA"/>
    <w:pPr>
      <w:suppressAutoHyphens w:val="0"/>
      <w:spacing w:before="100" w:beforeAutospacing="1" w:after="100" w:afterAutospacing="1"/>
    </w:pPr>
    <w:rPr>
      <w:lang w:eastAsia="ru-RU"/>
    </w:rPr>
  </w:style>
  <w:style w:type="paragraph" w:customStyle="1" w:styleId="aff7">
    <w:name w:val="А"/>
    <w:basedOn w:val="a"/>
    <w:rsid w:val="003E73FA"/>
    <w:pPr>
      <w:widowControl w:val="0"/>
      <w:suppressAutoHyphens w:val="0"/>
      <w:overflowPunct w:val="0"/>
      <w:adjustRightInd w:val="0"/>
      <w:spacing w:line="360" w:lineRule="auto"/>
      <w:ind w:firstLine="720"/>
      <w:contextualSpacing/>
      <w:jc w:val="both"/>
    </w:pPr>
    <w:rPr>
      <w:rFonts w:eastAsia="Calibri"/>
      <w:kern w:val="28"/>
      <w:sz w:val="28"/>
      <w:szCs w:val="20"/>
      <w:lang w:eastAsia="ru-RU"/>
    </w:rPr>
  </w:style>
  <w:style w:type="character" w:customStyle="1" w:styleId="c4">
    <w:name w:val="c4"/>
    <w:basedOn w:val="a0"/>
    <w:rsid w:val="003217FF"/>
  </w:style>
  <w:style w:type="paragraph" w:styleId="2c">
    <w:name w:val="Body Text Indent 2"/>
    <w:basedOn w:val="a"/>
    <w:link w:val="2d"/>
    <w:uiPriority w:val="99"/>
    <w:rsid w:val="003217FF"/>
    <w:pPr>
      <w:suppressAutoHyphens w:val="0"/>
      <w:spacing w:after="120" w:line="480" w:lineRule="auto"/>
      <w:ind w:left="283"/>
    </w:pPr>
    <w:rPr>
      <w:lang w:eastAsia="ru-RU"/>
    </w:rPr>
  </w:style>
  <w:style w:type="character" w:customStyle="1" w:styleId="2d">
    <w:name w:val="Основной текст с отступом 2 Знак"/>
    <w:basedOn w:val="a0"/>
    <w:link w:val="2c"/>
    <w:uiPriority w:val="99"/>
    <w:rsid w:val="003217FF"/>
    <w:rPr>
      <w:rFonts w:ascii="Times New Roman" w:eastAsia="Times New Roman" w:hAnsi="Times New Roman"/>
      <w:sz w:val="24"/>
      <w:szCs w:val="24"/>
    </w:rPr>
  </w:style>
  <w:style w:type="character" w:customStyle="1" w:styleId="title11">
    <w:name w:val="title11"/>
    <w:basedOn w:val="a0"/>
    <w:rsid w:val="003217FF"/>
    <w:rPr>
      <w:rFonts w:cs="Times New Roman"/>
      <w:b/>
      <w:bCs/>
      <w:sz w:val="24"/>
      <w:szCs w:val="24"/>
    </w:rPr>
  </w:style>
  <w:style w:type="character" w:customStyle="1" w:styleId="text1">
    <w:name w:val="text1"/>
    <w:basedOn w:val="a0"/>
    <w:rsid w:val="003217FF"/>
    <w:rPr>
      <w:rFonts w:ascii="Verdana" w:hAnsi="Verdana" w:cs="Times New Roman"/>
      <w:sz w:val="20"/>
      <w:szCs w:val="20"/>
    </w:rPr>
  </w:style>
  <w:style w:type="paragraph" w:styleId="aff8">
    <w:name w:val="Block Text"/>
    <w:basedOn w:val="a"/>
    <w:uiPriority w:val="99"/>
    <w:rsid w:val="003217FF"/>
    <w:pPr>
      <w:suppressAutoHyphens w:val="0"/>
      <w:ind w:left="-540" w:right="-694" w:firstLine="540"/>
      <w:jc w:val="both"/>
    </w:pPr>
    <w:rPr>
      <w:rFonts w:ascii="Arial" w:hAnsi="Arial"/>
      <w:lang w:eastAsia="en-US"/>
    </w:rPr>
  </w:style>
  <w:style w:type="paragraph" w:customStyle="1" w:styleId="censm">
    <w:name w:val="censm"/>
    <w:basedOn w:val="a"/>
    <w:rsid w:val="003217FF"/>
    <w:pPr>
      <w:suppressAutoHyphens w:val="0"/>
      <w:spacing w:before="100" w:beforeAutospacing="1" w:after="100" w:afterAutospacing="1"/>
    </w:pPr>
    <w:rPr>
      <w:lang w:eastAsia="ru-RU"/>
    </w:rPr>
  </w:style>
  <w:style w:type="character" w:styleId="aff9">
    <w:name w:val="FollowedHyperlink"/>
    <w:basedOn w:val="a0"/>
    <w:uiPriority w:val="99"/>
    <w:rsid w:val="003217FF"/>
    <w:rPr>
      <w:rFonts w:cs="Times New Roman"/>
      <w:color w:val="800080"/>
      <w:u w:val="single"/>
    </w:rPr>
  </w:style>
  <w:style w:type="paragraph" w:styleId="33">
    <w:name w:val="Body Text 3"/>
    <w:basedOn w:val="a"/>
    <w:link w:val="34"/>
    <w:uiPriority w:val="99"/>
    <w:rsid w:val="003217FF"/>
    <w:pPr>
      <w:suppressAutoHyphens w:val="0"/>
      <w:spacing w:after="120"/>
    </w:pPr>
    <w:rPr>
      <w:sz w:val="16"/>
      <w:szCs w:val="16"/>
      <w:lang w:eastAsia="ru-RU"/>
    </w:rPr>
  </w:style>
  <w:style w:type="character" w:customStyle="1" w:styleId="34">
    <w:name w:val="Основной текст 3 Знак"/>
    <w:basedOn w:val="a0"/>
    <w:link w:val="33"/>
    <w:uiPriority w:val="99"/>
    <w:rsid w:val="003217FF"/>
    <w:rPr>
      <w:rFonts w:ascii="Times New Roman" w:eastAsia="Times New Roman" w:hAnsi="Times New Roman"/>
      <w:sz w:val="16"/>
      <w:szCs w:val="16"/>
    </w:rPr>
  </w:style>
  <w:style w:type="paragraph" w:customStyle="1" w:styleId="211">
    <w:name w:val="Основной текст 21"/>
    <w:basedOn w:val="a"/>
    <w:uiPriority w:val="99"/>
    <w:rsid w:val="003217FF"/>
    <w:pPr>
      <w:jc w:val="both"/>
    </w:pPr>
    <w:rPr>
      <w:rFonts w:ascii="Calibri" w:eastAsia="Calibri" w:hAnsi="Calibri"/>
      <w:lang w:eastAsia="ar-SA"/>
    </w:rPr>
  </w:style>
  <w:style w:type="character" w:customStyle="1" w:styleId="af0">
    <w:name w:val="Обычный (веб) Знак"/>
    <w:aliases w:val="Обычный (Web) Знак,Обычный (веб) Знак2 Знак,Обычный (веб) Знак1 Знак Знак,Обычный (веб) Знак Знак1 Знак Знак,Обычный (веб) Знак Знак Знак Знак Знак Знак Знак,Обычный (веб) Знак Знак1 Знак Знак Знак Знак,Знак Знак1 Знак, Знак1 Знак"/>
    <w:link w:val="af"/>
    <w:uiPriority w:val="99"/>
    <w:locked/>
    <w:rsid w:val="003217FF"/>
    <w:rPr>
      <w:rFonts w:ascii="Arial" w:eastAsia="Times New Roman" w:hAnsi="Arial" w:cs="Arial"/>
    </w:rPr>
  </w:style>
  <w:style w:type="paragraph" w:customStyle="1" w:styleId="rtecenter">
    <w:name w:val="rtecenter"/>
    <w:basedOn w:val="a"/>
    <w:rsid w:val="00A7409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3143">
      <w:bodyDiv w:val="1"/>
      <w:marLeft w:val="0"/>
      <w:marRight w:val="0"/>
      <w:marTop w:val="0"/>
      <w:marBottom w:val="0"/>
      <w:divBdr>
        <w:top w:val="none" w:sz="0" w:space="0" w:color="auto"/>
        <w:left w:val="none" w:sz="0" w:space="0" w:color="auto"/>
        <w:bottom w:val="none" w:sz="0" w:space="0" w:color="auto"/>
        <w:right w:val="none" w:sz="0" w:space="0" w:color="auto"/>
      </w:divBdr>
    </w:div>
    <w:div w:id="741222186">
      <w:bodyDiv w:val="1"/>
      <w:marLeft w:val="0"/>
      <w:marRight w:val="0"/>
      <w:marTop w:val="0"/>
      <w:marBottom w:val="0"/>
      <w:divBdr>
        <w:top w:val="none" w:sz="0" w:space="0" w:color="auto"/>
        <w:left w:val="none" w:sz="0" w:space="0" w:color="auto"/>
        <w:bottom w:val="none" w:sz="0" w:space="0" w:color="auto"/>
        <w:right w:val="none" w:sz="0" w:space="0" w:color="auto"/>
      </w:divBdr>
    </w:div>
    <w:div w:id="866985117">
      <w:bodyDiv w:val="1"/>
      <w:marLeft w:val="0"/>
      <w:marRight w:val="0"/>
      <w:marTop w:val="0"/>
      <w:marBottom w:val="0"/>
      <w:divBdr>
        <w:top w:val="none" w:sz="0" w:space="0" w:color="auto"/>
        <w:left w:val="none" w:sz="0" w:space="0" w:color="auto"/>
        <w:bottom w:val="none" w:sz="0" w:space="0" w:color="auto"/>
        <w:right w:val="none" w:sz="0" w:space="0" w:color="auto"/>
      </w:divBdr>
    </w:div>
    <w:div w:id="1115515184">
      <w:bodyDiv w:val="1"/>
      <w:marLeft w:val="0"/>
      <w:marRight w:val="0"/>
      <w:marTop w:val="0"/>
      <w:marBottom w:val="0"/>
      <w:divBdr>
        <w:top w:val="none" w:sz="0" w:space="0" w:color="auto"/>
        <w:left w:val="none" w:sz="0" w:space="0" w:color="auto"/>
        <w:bottom w:val="none" w:sz="0" w:space="0" w:color="auto"/>
        <w:right w:val="none" w:sz="0" w:space="0" w:color="auto"/>
      </w:divBdr>
      <w:divsChild>
        <w:div w:id="2048406689">
          <w:marLeft w:val="0"/>
          <w:marRight w:val="0"/>
          <w:marTop w:val="0"/>
          <w:marBottom w:val="0"/>
          <w:divBdr>
            <w:top w:val="none" w:sz="0" w:space="0" w:color="auto"/>
            <w:left w:val="none" w:sz="0" w:space="0" w:color="auto"/>
            <w:bottom w:val="none" w:sz="0" w:space="0" w:color="auto"/>
            <w:right w:val="none" w:sz="0" w:space="0" w:color="auto"/>
          </w:divBdr>
        </w:div>
        <w:div w:id="704674041">
          <w:marLeft w:val="0"/>
          <w:marRight w:val="0"/>
          <w:marTop w:val="0"/>
          <w:marBottom w:val="0"/>
          <w:divBdr>
            <w:top w:val="none" w:sz="0" w:space="0" w:color="auto"/>
            <w:left w:val="none" w:sz="0" w:space="0" w:color="auto"/>
            <w:bottom w:val="none" w:sz="0" w:space="0" w:color="auto"/>
            <w:right w:val="none" w:sz="0" w:space="0" w:color="auto"/>
          </w:divBdr>
        </w:div>
        <w:div w:id="471413969">
          <w:marLeft w:val="0"/>
          <w:marRight w:val="0"/>
          <w:marTop w:val="0"/>
          <w:marBottom w:val="0"/>
          <w:divBdr>
            <w:top w:val="none" w:sz="0" w:space="0" w:color="auto"/>
            <w:left w:val="none" w:sz="0" w:space="0" w:color="auto"/>
            <w:bottom w:val="none" w:sz="0" w:space="0" w:color="auto"/>
            <w:right w:val="none" w:sz="0" w:space="0" w:color="auto"/>
          </w:divBdr>
        </w:div>
      </w:divsChild>
    </w:div>
    <w:div w:id="17088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9BD5-5371-45B8-B278-3B45F950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c0d310</dc:creator>
  <cp:lastModifiedBy>Asus</cp:lastModifiedBy>
  <cp:revision>2</cp:revision>
  <dcterms:created xsi:type="dcterms:W3CDTF">2024-02-05T14:32:00Z</dcterms:created>
  <dcterms:modified xsi:type="dcterms:W3CDTF">2024-02-05T14:32:00Z</dcterms:modified>
</cp:coreProperties>
</file>