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F0" w:rsidRPr="00883D10" w:rsidRDefault="007621F0" w:rsidP="007621F0">
      <w:pPr>
        <w:jc w:val="center"/>
      </w:pPr>
      <w:r>
        <w:t>Опыт реализации исследовательской деятельности в естественно-научных классах ГБОУ</w:t>
      </w:r>
      <w:r w:rsidRPr="00883D10">
        <w:t xml:space="preserve"> г. Москвы «Школа № 827»</w:t>
      </w:r>
    </w:p>
    <w:p w:rsidR="006B4B00" w:rsidRDefault="001874F1" w:rsidP="001874F1">
      <w:pPr>
        <w:jc w:val="right"/>
      </w:pPr>
      <w:r>
        <w:t xml:space="preserve">Учитель биологии Горина Наталья Дмитриевна </w:t>
      </w:r>
    </w:p>
    <w:p w:rsidR="001874F1" w:rsidRDefault="001874F1" w:rsidP="003A2957">
      <w:pPr>
        <w:jc w:val="right"/>
      </w:pPr>
      <w:r>
        <w:t>ГБОУ</w:t>
      </w:r>
      <w:r w:rsidRPr="00883D10">
        <w:t xml:space="preserve"> г. Москвы «Школа № 827»</w:t>
      </w:r>
    </w:p>
    <w:p w:rsidR="00E4139A" w:rsidRDefault="00E4139A" w:rsidP="001874F1">
      <w:pPr>
        <w:jc w:val="right"/>
      </w:pPr>
    </w:p>
    <w:p w:rsidR="009E4881" w:rsidRDefault="00C816CF" w:rsidP="00421048">
      <w:pPr>
        <w:jc w:val="both"/>
      </w:pPr>
      <w:r>
        <w:t xml:space="preserve">     </w:t>
      </w:r>
      <w:r w:rsidR="003D5594">
        <w:t xml:space="preserve">В 2023-2024 году </w:t>
      </w:r>
      <w:r>
        <w:t>в рамках реализации учебного плана 7 «Е» естественно-научного класса</w:t>
      </w:r>
      <w:r w:rsidR="003D5594">
        <w:t xml:space="preserve"> введена учебная дисциплина ОИД – основы исследовательской деятельности. </w:t>
      </w:r>
      <w:r w:rsidR="00FE1976">
        <w:t>На уроках учитель должен заложить навыки такой деятельности, провести</w:t>
      </w:r>
      <w:r w:rsidR="00496D81">
        <w:t xml:space="preserve"> не только теоретическую, но и </w:t>
      </w:r>
      <w:r w:rsidR="00194DE2">
        <w:t xml:space="preserve">практическую работы и в идеале, </w:t>
      </w:r>
      <w:r w:rsidR="00FE1976">
        <w:t>как результат совместной работы</w:t>
      </w:r>
      <w:r w:rsidR="00194DE2">
        <w:t xml:space="preserve"> учителя и учеников, предполагается появление</w:t>
      </w:r>
      <w:r w:rsidR="00FE1976">
        <w:t xml:space="preserve"> учебного проекта или исследовательской работы.</w:t>
      </w:r>
      <w:r w:rsidR="009E4881">
        <w:t xml:space="preserve"> </w:t>
      </w:r>
      <w:r w:rsidR="00496D81">
        <w:t>У меня, как преподавателя – исследователя</w:t>
      </w:r>
      <w:r w:rsidR="00A0659A">
        <w:t>,</w:t>
      </w:r>
      <w:r w:rsidR="00496D81">
        <w:t xml:space="preserve"> есть опыт научной работы, так как в 2022 году закончила аспирантуру</w:t>
      </w:r>
      <w:r w:rsidR="004548EA">
        <w:t xml:space="preserve"> биолого-технологического факультета НГАУ</w:t>
      </w:r>
      <w:r w:rsidR="00B83D67">
        <w:t xml:space="preserve"> </w:t>
      </w:r>
      <w:r w:rsidR="00496D81">
        <w:t xml:space="preserve">по специальности биология. </w:t>
      </w:r>
    </w:p>
    <w:p w:rsidR="008D60E0" w:rsidRDefault="009E4881" w:rsidP="00421048">
      <w:pPr>
        <w:jc w:val="both"/>
      </w:pPr>
      <w:r>
        <w:t xml:space="preserve">      </w:t>
      </w:r>
      <w:r w:rsidR="00B83D67">
        <w:t xml:space="preserve">Актуальность и новизна </w:t>
      </w:r>
      <w:r>
        <w:t xml:space="preserve">данной работы </w:t>
      </w:r>
      <w:r w:rsidR="00B83D67">
        <w:t xml:space="preserve">состоит в том, что </w:t>
      </w:r>
      <w:r w:rsidR="008D60E0">
        <w:t>мы п</w:t>
      </w:r>
      <w:r>
        <w:t>редлагаем</w:t>
      </w:r>
      <w:r w:rsidR="00B83D67">
        <w:t xml:space="preserve"> опыт реализации исследовательской деятельности,</w:t>
      </w:r>
      <w:r w:rsidR="00DA796A">
        <w:t xml:space="preserve"> поз</w:t>
      </w:r>
      <w:r w:rsidR="00721454">
        <w:t xml:space="preserve">воляющий охватить весь класс и </w:t>
      </w:r>
      <w:r w:rsidR="00DA796A">
        <w:t>не требующий</w:t>
      </w:r>
      <w:r w:rsidR="00B83D67">
        <w:t xml:space="preserve"> дополнительных материальных затрат и специального </w:t>
      </w:r>
      <w:r w:rsidR="00721454">
        <w:t xml:space="preserve">дорогостоящего </w:t>
      </w:r>
      <w:r w:rsidR="006648D2">
        <w:t>оборудования.</w:t>
      </w:r>
      <w:r w:rsidR="008D60E0">
        <w:t xml:space="preserve"> </w:t>
      </w:r>
      <w:r>
        <w:t xml:space="preserve"> </w:t>
      </w:r>
    </w:p>
    <w:p w:rsidR="00421048" w:rsidRDefault="008D60E0" w:rsidP="00421048">
      <w:pPr>
        <w:jc w:val="both"/>
      </w:pPr>
      <w:r>
        <w:t xml:space="preserve">       </w:t>
      </w:r>
      <w:bookmarkStart w:id="0" w:name="_GoBack"/>
      <w:bookmarkEnd w:id="0"/>
      <w:r w:rsidR="006648D2">
        <w:t xml:space="preserve"> Наша</w:t>
      </w:r>
      <w:r w:rsidR="00421048">
        <w:t xml:space="preserve"> работа </w:t>
      </w:r>
      <w:r w:rsidR="00421048" w:rsidRPr="003D2A93">
        <w:t xml:space="preserve">посвящена </w:t>
      </w:r>
      <w:r w:rsidR="00421048" w:rsidRPr="009547AB">
        <w:t>изучению</w:t>
      </w:r>
      <w:r w:rsidR="00421048">
        <w:t xml:space="preserve"> </w:t>
      </w:r>
      <w:r w:rsidR="00421048" w:rsidRPr="009547AB">
        <w:t>видовой структуры и биоразнообразия сообществ</w:t>
      </w:r>
      <w:r w:rsidR="00421048">
        <w:t xml:space="preserve"> растений экосистемы пришкольного участка</w:t>
      </w:r>
      <w:r w:rsidR="00421048" w:rsidRPr="005A2285">
        <w:rPr>
          <w:b/>
          <w:sz w:val="32"/>
          <w:szCs w:val="32"/>
        </w:rPr>
        <w:t xml:space="preserve"> </w:t>
      </w:r>
      <w:r w:rsidR="00421048" w:rsidRPr="005A2285">
        <w:rPr>
          <w:szCs w:val="32"/>
        </w:rPr>
        <w:t>ШО № 2</w:t>
      </w:r>
      <w:r w:rsidR="00421048">
        <w:rPr>
          <w:szCs w:val="32"/>
        </w:rPr>
        <w:t xml:space="preserve"> </w:t>
      </w:r>
      <w:r w:rsidR="00421048" w:rsidRPr="00F749F6">
        <w:t xml:space="preserve">ГБОУ г. Москвы </w:t>
      </w:r>
      <w:r w:rsidR="00421048" w:rsidRPr="004D2E0C">
        <w:rPr>
          <w:color w:val="000000"/>
          <w:kern w:val="36"/>
          <w:szCs w:val="28"/>
        </w:rPr>
        <w:t>«Школа № 827»</w:t>
      </w:r>
      <w:r w:rsidR="00421048">
        <w:t xml:space="preserve">. Для полевых исследований мы использовали методику описания фитоценозов по серии мелких учетных площадок, так как она позволяет решить три задачи: 1) повысить точность оценки обилия, 2) определить его варьирование в пределах фитоценоза, 3) вычислить встречаемость видов.  Мы использовали рамки – квадрат 50 см на 50 </w:t>
      </w:r>
      <w:r w:rsidR="00A60907">
        <w:t>см.</w:t>
      </w:r>
    </w:p>
    <w:p w:rsidR="00700B92" w:rsidRDefault="001B283B" w:rsidP="00A20E4B">
      <w:pPr>
        <w:jc w:val="both"/>
      </w:pPr>
      <w:r>
        <w:t xml:space="preserve">       В сентябре на уроках мы с учениками – будущими исследователями, знакомились с осно</w:t>
      </w:r>
      <w:r w:rsidR="00876425">
        <w:t>вами научной работы. Была подобрана статья</w:t>
      </w:r>
      <w:r>
        <w:t>, в которой описывается изучение биоразнообраз</w:t>
      </w:r>
      <w:r w:rsidR="00F900E0">
        <w:t>ие фитоценозов, на</w:t>
      </w:r>
      <w:r>
        <w:t xml:space="preserve"> уроках мы работали над изучением ее содержания</w:t>
      </w:r>
      <w:r w:rsidR="00F900E0">
        <w:t>.</w:t>
      </w:r>
      <w:r>
        <w:t xml:space="preserve"> Во- первых, составили ее план, то есть изучили структуру написания статьи. Во – вторых, </w:t>
      </w:r>
      <w:r w:rsidR="00755AC4">
        <w:t>ребятам было дано задание составить свой вариант прочитанного текста, работали по абзацам, медленно, тяжело – язык научный, непривычный</w:t>
      </w:r>
      <w:r w:rsidR="00F900E0">
        <w:t xml:space="preserve"> для детей</w:t>
      </w:r>
      <w:r w:rsidR="00755AC4">
        <w:t xml:space="preserve">. </w:t>
      </w:r>
      <w:r w:rsidR="00700B92">
        <w:t xml:space="preserve">Термины, которые обсуждались в статье были рассмотрены более подробно и проработаны. Таким образом, были решены несколько задач: познакомились с структурой и содержанием научной работы по теме нашего </w:t>
      </w:r>
      <w:r w:rsidR="00327BAA">
        <w:t xml:space="preserve">будущего </w:t>
      </w:r>
      <w:r w:rsidR="00700B92">
        <w:t xml:space="preserve">исследования, изучили необходимые теоретические основы, </w:t>
      </w:r>
      <w:r w:rsidR="00327BAA">
        <w:t xml:space="preserve">поработали с </w:t>
      </w:r>
      <w:proofErr w:type="spellStart"/>
      <w:r w:rsidR="00327BAA">
        <w:t>анти</w:t>
      </w:r>
      <w:r w:rsidR="00A07D99">
        <w:t>плагиатом</w:t>
      </w:r>
      <w:proofErr w:type="spellEnd"/>
      <w:r w:rsidR="00A07D99">
        <w:t xml:space="preserve">. </w:t>
      </w:r>
    </w:p>
    <w:p w:rsidR="00A07D99" w:rsidRDefault="00A07D99" w:rsidP="00A20E4B">
      <w:pPr>
        <w:jc w:val="both"/>
      </w:pPr>
      <w:r>
        <w:t xml:space="preserve">        Следующий этап – полевые исследования. </w:t>
      </w:r>
      <w:r w:rsidR="00103487">
        <w:t xml:space="preserve">Теоретические основы полевых исследований были изучены на уроках ОИД. </w:t>
      </w:r>
      <w:r>
        <w:t>В октябре мы наметили план работы, разделились на групп</w:t>
      </w:r>
      <w:r w:rsidR="00B618C3">
        <w:t xml:space="preserve">ы по 3-4 человека, определили примерные </w:t>
      </w:r>
      <w:proofErr w:type="spellStart"/>
      <w:r w:rsidR="00B618C3">
        <w:t>темамы</w:t>
      </w:r>
      <w:proofErr w:type="spellEnd"/>
      <w:r>
        <w:t xml:space="preserve"> исследований.</w:t>
      </w:r>
    </w:p>
    <w:p w:rsidR="00B618C3" w:rsidRDefault="00AF11D4" w:rsidP="00A20E4B">
      <w:pPr>
        <w:jc w:val="both"/>
      </w:pPr>
      <w:r>
        <w:t>На канику</w:t>
      </w:r>
      <w:r w:rsidR="004C258E">
        <w:t>лах</w:t>
      </w:r>
      <w:r w:rsidR="00D013E0">
        <w:t xml:space="preserve"> встретились</w:t>
      </w:r>
      <w:r>
        <w:t xml:space="preserve"> и провели сбор первичных данных </w:t>
      </w:r>
      <w:r w:rsidR="00E17F45">
        <w:t>для характеристики биоразнообразия модельного участка фитоценоза на территории школы.</w:t>
      </w:r>
      <w:r w:rsidR="0094233E">
        <w:t xml:space="preserve"> Нами бал выбран модельный участок, огороженный маленьким бордюром, размером около 40 квадратных метров (20м × 20м) с типичными для данной экосистемы дикорастущими </w:t>
      </w:r>
      <w:r w:rsidR="0094233E" w:rsidRPr="003832C9">
        <w:t>растениями.</w:t>
      </w:r>
    </w:p>
    <w:p w:rsidR="00A20E4B" w:rsidRDefault="0094233E" w:rsidP="00A20E4B">
      <w:pPr>
        <w:jc w:val="both"/>
      </w:pPr>
      <w:r>
        <w:t xml:space="preserve"> </w:t>
      </w:r>
      <w:r w:rsidR="00B618C3">
        <w:t>Цель</w:t>
      </w:r>
      <w:r w:rsidR="00A20E4B">
        <w:t xml:space="preserve"> </w:t>
      </w:r>
      <w:r w:rsidR="00764902">
        <w:t xml:space="preserve">нашего </w:t>
      </w:r>
      <w:r w:rsidR="00F6321D">
        <w:t xml:space="preserve">исследования состояла в </w:t>
      </w:r>
      <w:r w:rsidR="00F25957">
        <w:t>изучении</w:t>
      </w:r>
      <w:r w:rsidR="00A20E4B">
        <w:t xml:space="preserve"> видового состава и структуры доминирования </w:t>
      </w:r>
      <w:r w:rsidR="00764902">
        <w:t>фитоценоза на примере модельных участков</w:t>
      </w:r>
      <w:r w:rsidR="00A20E4B">
        <w:t xml:space="preserve"> экосистемы ШО № 2 ГБОУ г. Москвы «Школа № 827».  </w:t>
      </w:r>
    </w:p>
    <w:p w:rsidR="00A20E4B" w:rsidRDefault="00A20E4B" w:rsidP="00A20E4B">
      <w:pPr>
        <w:jc w:val="both"/>
      </w:pPr>
      <w:r>
        <w:t>Для выполнения заданно</w:t>
      </w:r>
      <w:r w:rsidR="00F25957">
        <w:t>й цели, мы решали</w:t>
      </w:r>
      <w:r>
        <w:t xml:space="preserve"> следующие задачи: </w:t>
      </w:r>
    </w:p>
    <w:p w:rsidR="008313DC" w:rsidRDefault="008313DC" w:rsidP="00A20E4B">
      <w:pPr>
        <w:jc w:val="both"/>
      </w:pPr>
      <w:r>
        <w:t>1. Изучение теоретических основ проведения исследования;</w:t>
      </w:r>
    </w:p>
    <w:p w:rsidR="00A20E4B" w:rsidRDefault="008313DC" w:rsidP="00A20E4B">
      <w:pPr>
        <w:jc w:val="both"/>
      </w:pPr>
      <w:r>
        <w:t>2. Выбор модельных участков</w:t>
      </w:r>
      <w:r w:rsidR="00A20E4B">
        <w:t xml:space="preserve"> на территории экосистемы ШО № 2 ГБОУ г. Москвы «Школа № 827» для проведения исследования фитоценоза;</w:t>
      </w:r>
    </w:p>
    <w:p w:rsidR="00A20E4B" w:rsidRDefault="008313DC" w:rsidP="00A20E4B">
      <w:pPr>
        <w:jc w:val="both"/>
      </w:pPr>
      <w:r>
        <w:t xml:space="preserve">3. </w:t>
      </w:r>
      <w:r w:rsidR="00A20E4B">
        <w:t xml:space="preserve">Проведение полевых исследований и сбор первичных данных; </w:t>
      </w:r>
    </w:p>
    <w:p w:rsidR="00A20E4B" w:rsidRDefault="008313DC" w:rsidP="00A20E4B">
      <w:pPr>
        <w:jc w:val="both"/>
      </w:pPr>
      <w:r>
        <w:t xml:space="preserve">4. </w:t>
      </w:r>
      <w:r w:rsidR="00A20E4B">
        <w:t>Анализ видового состава и структуры доминирования исследуемого фитоценоза, используя кривую доминирования и индексы биоразнообразия.</w:t>
      </w:r>
    </w:p>
    <w:p w:rsidR="004F4632" w:rsidRDefault="00B2061B" w:rsidP="004F4632">
      <w:pPr>
        <w:pStyle w:val="a3"/>
        <w:ind w:left="113"/>
        <w:jc w:val="both"/>
      </w:pPr>
      <w:r>
        <w:t xml:space="preserve">    </w:t>
      </w:r>
      <w:r w:rsidR="00F117FE">
        <w:t xml:space="preserve">  </w:t>
      </w:r>
      <w:r>
        <w:t xml:space="preserve">В ходе полевых исследований модельного фитоценоза мы описали 14 мелких учетных площадок использовали при этом 14 рамок. Нами была произведена оценка абсолютного </w:t>
      </w:r>
      <w:r>
        <w:lastRenderedPageBreak/>
        <w:t xml:space="preserve">и относительного проективного покрытия видов для каждой рамки учета. Определение принадлежности растения к происходило при помощи определителя растений по фото – приложение </w:t>
      </w:r>
      <w:proofErr w:type="spellStart"/>
      <w:r>
        <w:t>плантариум</w:t>
      </w:r>
      <w:proofErr w:type="spellEnd"/>
      <w:r>
        <w:t xml:space="preserve"> и </w:t>
      </w:r>
      <w:proofErr w:type="spellStart"/>
      <w:r>
        <w:t>гугл</w:t>
      </w:r>
      <w:proofErr w:type="spellEnd"/>
      <w:r>
        <w:t>. Оценка абсолютного проективного покрытия видов в целом на участке обычно вызывает большие трудности, так как по существу приходится выводить интуитивно среднюю оценку из разных частей участка, а ошибка ее определения оказывается очень большой, порядка 20–30 %. Это необходимо учитывать при сравнении описаний друг с другом. Значительно проще использовать шкалу господства, основывающуюся на относительном покрытии, то есть относительное проективное покрытие</w:t>
      </w:r>
      <w:r w:rsidR="004F4632">
        <w:t>.</w:t>
      </w:r>
    </w:p>
    <w:p w:rsidR="00801FF7" w:rsidRDefault="004F4632" w:rsidP="00801FF7">
      <w:pPr>
        <w:pStyle w:val="a3"/>
        <w:ind w:left="113"/>
        <w:jc w:val="both"/>
      </w:pPr>
      <w:r w:rsidRPr="006D3B19">
        <w:t xml:space="preserve">Видовой уровень разнообразия обычно рассматривается как базовый, центральный, а вид является опорной единицей учета биоразнообразия. Видовой уровень разнообразия называют еще альфа-разнообразием. Понятия альфа-, бета-, гамма- разнообразия в 1960 г. предложил </w:t>
      </w:r>
      <w:proofErr w:type="spellStart"/>
      <w:r w:rsidRPr="006D3B19">
        <w:t>Р.Уиттекер</w:t>
      </w:r>
      <w:proofErr w:type="spellEnd"/>
      <w:r w:rsidRPr="006D3B19">
        <w:t xml:space="preserve"> [</w:t>
      </w:r>
      <w:r w:rsidRPr="006D3B19">
        <w:rPr>
          <w:b/>
        </w:rPr>
        <w:t>7</w:t>
      </w:r>
      <w:r w:rsidRPr="006D3B19">
        <w:t>]. Согласно ему, α-разнообразие – разнообразие внутри мест</w:t>
      </w:r>
      <w:r>
        <w:t>ообитания или одного сообщества.</w:t>
      </w:r>
      <w:r w:rsidRPr="006D3B19">
        <w:t xml:space="preserve"> При оценке α-разнообразия принимаются во внимание два фактора: видовое богатство и выровненность обилий видов. </w:t>
      </w:r>
    </w:p>
    <w:p w:rsidR="004F4632" w:rsidRDefault="00801FF7" w:rsidP="00801FF7">
      <w:pPr>
        <w:pStyle w:val="a3"/>
        <w:ind w:left="113"/>
        <w:jc w:val="both"/>
      </w:pPr>
      <w:r>
        <w:t xml:space="preserve">       </w:t>
      </w:r>
      <w:r w:rsidR="004F4632" w:rsidRPr="006D3B19">
        <w:t xml:space="preserve">Для оценки </w:t>
      </w:r>
      <w:r w:rsidR="004F4632">
        <w:t xml:space="preserve">видовой структуры </w:t>
      </w:r>
      <w:r w:rsidR="004F4632" w:rsidRPr="006D3B19">
        <w:t xml:space="preserve">мы использовали </w:t>
      </w:r>
      <w:r w:rsidR="004F4632">
        <w:t xml:space="preserve">информационные </w:t>
      </w:r>
      <w:r w:rsidR="004F4632" w:rsidRPr="006D3B19">
        <w:t>индексы</w:t>
      </w:r>
      <w:r w:rsidR="004F4632">
        <w:t>,</w:t>
      </w:r>
      <w:r w:rsidR="004F4632" w:rsidRPr="006D3B19">
        <w:t xml:space="preserve"> которые </w:t>
      </w:r>
      <w:r w:rsidR="004F4632">
        <w:t xml:space="preserve">служат </w:t>
      </w:r>
      <w:r w:rsidR="004F4632" w:rsidRPr="006D3B19">
        <w:t>ва</w:t>
      </w:r>
      <w:r w:rsidR="004F4632">
        <w:t>жным статистическим показателем экосистемы</w:t>
      </w:r>
      <w:r w:rsidR="004F4632" w:rsidRPr="006D3B19">
        <w:t>. Это свойство очень важно, поскольку главная область применения мер разнообразия - оценка последствий загрязнения</w:t>
      </w:r>
      <w:r w:rsidR="004F4632">
        <w:t xml:space="preserve"> или другого средового стресса. </w:t>
      </w:r>
      <w:r w:rsidR="004F4632" w:rsidRPr="006D3B19">
        <w:t xml:space="preserve">В качестве показателей </w:t>
      </w:r>
      <w:r w:rsidR="004F4632">
        <w:t xml:space="preserve">видового </w:t>
      </w:r>
      <w:r w:rsidR="004F4632" w:rsidRPr="006D3B19">
        <w:t xml:space="preserve">разнообразия </w:t>
      </w:r>
      <w:r w:rsidR="004F4632">
        <w:t xml:space="preserve">фитоценоза </w:t>
      </w:r>
      <w:r w:rsidR="004F4632" w:rsidRPr="006D3B19">
        <w:t>использовали наиболее часто применяемые в экологии сообществ информационные индексы [1, 5]. Индекс Симпсона D=1/∑p²ᵢ, индекс выравненности Симпсона Е = D/S,</w:t>
      </w:r>
      <w:r w:rsidR="004F4632" w:rsidRPr="006D3B19">
        <w:rPr>
          <w:color w:val="000000" w:themeColor="text1"/>
        </w:rPr>
        <w:t xml:space="preserve"> </w:t>
      </w:r>
      <w:r w:rsidR="004F4632" w:rsidRPr="006D3B19">
        <w:t xml:space="preserve">индекс Шеннона Н = ∑pᵢ </w:t>
      </w:r>
      <w:proofErr w:type="spellStart"/>
      <w:r w:rsidR="004F4632" w:rsidRPr="006D3B19">
        <w:t>ln</w:t>
      </w:r>
      <w:proofErr w:type="spellEnd"/>
      <w:r w:rsidR="004F4632" w:rsidRPr="006D3B19">
        <w:t xml:space="preserve"> pᵢ,</w:t>
      </w:r>
      <w:r w:rsidR="004F4632" w:rsidRPr="006D3B19">
        <w:rPr>
          <w:color w:val="000000" w:themeColor="text1"/>
        </w:rPr>
        <w:t xml:space="preserve"> </w:t>
      </w:r>
      <w:r w:rsidR="004F4632" w:rsidRPr="006D3B19">
        <w:t xml:space="preserve">индекс выравненности Шеннона J = - H/ </w:t>
      </w:r>
      <w:proofErr w:type="spellStart"/>
      <w:r w:rsidR="004F4632" w:rsidRPr="006D3B19">
        <w:t>ln</w:t>
      </w:r>
      <w:proofErr w:type="spellEnd"/>
      <w:r w:rsidR="004F4632" w:rsidRPr="006D3B19">
        <w:t xml:space="preserve"> S,</w:t>
      </w:r>
      <w:r w:rsidR="004F4632" w:rsidRPr="006D3B19">
        <w:rPr>
          <w:color w:val="000000" w:themeColor="text1"/>
        </w:rPr>
        <w:t xml:space="preserve"> </w:t>
      </w:r>
      <w:r w:rsidR="004F4632" w:rsidRPr="006D3B19">
        <w:t xml:space="preserve">где pᵢ - доля i – вида в суммарной численности, S – видовое богатство.  Для </w:t>
      </w:r>
      <w:r w:rsidR="004F4632">
        <w:t xml:space="preserve">характеристики структуры доминирования </w:t>
      </w:r>
      <w:r w:rsidR="004F4632" w:rsidRPr="006D3B19">
        <w:t>мы построили кривые доминирования видов: доля каждого вида откладывается на оси ординат напротив соответ</w:t>
      </w:r>
      <w:r w:rsidR="004F4632">
        <w:t>ствующего вида оси абсцисс</w:t>
      </w:r>
      <w:r w:rsidR="004F4632" w:rsidRPr="006D3B19">
        <w:t xml:space="preserve">. Все вычисления и построения выполнены были в программе </w:t>
      </w:r>
      <w:r w:rsidR="004F4632" w:rsidRPr="006D3B19">
        <w:rPr>
          <w:lang w:val="en-US"/>
        </w:rPr>
        <w:t>EXCEL</w:t>
      </w:r>
      <w:r w:rsidR="004F4632" w:rsidRPr="006D3B19">
        <w:t>.</w:t>
      </w:r>
    </w:p>
    <w:p w:rsidR="006569AE" w:rsidRDefault="006569AE" w:rsidP="006569AE">
      <w:r w:rsidRPr="00993BEF">
        <w:rPr>
          <w:shd w:val="clear" w:color="auto" w:fill="FFFFFF"/>
        </w:rPr>
        <w:t xml:space="preserve">В результате нашего исследования </w:t>
      </w:r>
      <w:r>
        <w:rPr>
          <w:shd w:val="clear" w:color="auto" w:fill="FFFFFF"/>
        </w:rPr>
        <w:t xml:space="preserve">мы </w:t>
      </w:r>
      <w:r>
        <w:t>изучили видовой состав и структуру доминирования модельного участка фитоценоза ШО № 2 ГБОУ г. Москвы «Школа № 827». На основании полученных результатов исследований и анализа видового состава и структуры доминирования исследуемого фитоценоза, мы сделали следующие выводы:</w:t>
      </w:r>
    </w:p>
    <w:p w:rsidR="006569AE" w:rsidRDefault="006569AE" w:rsidP="006569AE">
      <w:pPr>
        <w:pStyle w:val="a3"/>
        <w:numPr>
          <w:ilvl w:val="0"/>
          <w:numId w:val="2"/>
        </w:numPr>
        <w:spacing w:before="240" w:after="240" w:line="276" w:lineRule="auto"/>
        <w:jc w:val="both"/>
      </w:pPr>
      <w:r>
        <w:t>Модельный участок имеет низкое видовое богатство, которое составляет 19 видов растений, которые имеют достаточно высокую численность – абсолютное проективное покрытие составляет 92 %;</w:t>
      </w:r>
    </w:p>
    <w:p w:rsidR="006569AE" w:rsidRDefault="006569AE" w:rsidP="006569AE">
      <w:pPr>
        <w:pStyle w:val="a3"/>
        <w:numPr>
          <w:ilvl w:val="0"/>
          <w:numId w:val="2"/>
        </w:numPr>
        <w:spacing w:before="240" w:after="240" w:line="276" w:lineRule="auto"/>
        <w:jc w:val="both"/>
      </w:pPr>
      <w:r>
        <w:t>Форма кривой доминирования-разнообразия: ступенчатая, с резким спадом и длинным плато вдоль оси абсцисс (большое число видов с низким значением доли в сообществе) характеризует сообщество, как сообщество с низким альфа- разнообразием;</w:t>
      </w:r>
    </w:p>
    <w:p w:rsidR="006569AE" w:rsidRDefault="006569AE" w:rsidP="006569AE">
      <w:pPr>
        <w:pStyle w:val="a3"/>
        <w:numPr>
          <w:ilvl w:val="0"/>
          <w:numId w:val="2"/>
        </w:numPr>
        <w:spacing w:before="240" w:after="240" w:line="276" w:lineRule="auto"/>
        <w:jc w:val="both"/>
      </w:pPr>
      <w:r>
        <w:t>Информационные индексы подтвердили предположения о низком биоразнообразии:</w:t>
      </w:r>
      <w:r w:rsidRPr="00FD5099">
        <w:rPr>
          <w:color w:val="333333"/>
          <w:shd w:val="clear" w:color="auto" w:fill="FFFFFF"/>
        </w:rPr>
        <w:t xml:space="preserve"> </w:t>
      </w:r>
      <w:r w:rsidRPr="00FD5099">
        <w:rPr>
          <w:bCs/>
          <w:color w:val="333333"/>
          <w:shd w:val="clear" w:color="auto" w:fill="FFFFFF"/>
        </w:rPr>
        <w:t>индекс</w:t>
      </w:r>
      <w:r w:rsidRPr="00FD5099">
        <w:rPr>
          <w:color w:val="333333"/>
          <w:shd w:val="clear" w:color="auto" w:fill="FFFFFF"/>
        </w:rPr>
        <w:t> Симпсона - показатель преобладания одного вида над другим</w:t>
      </w:r>
      <w:r>
        <w:rPr>
          <w:color w:val="333333"/>
          <w:shd w:val="clear" w:color="auto" w:fill="FFFFFF"/>
        </w:rPr>
        <w:t>,</w:t>
      </w:r>
      <w:r w:rsidRPr="00FD5099">
        <w:rPr>
          <w:color w:val="333333"/>
          <w:shd w:val="clear" w:color="auto" w:fill="FFFFFF"/>
        </w:rPr>
        <w:t xml:space="preserve"> имеет высокое значение (</w:t>
      </w:r>
      <w:r w:rsidRPr="00FD5099">
        <w:rPr>
          <w:lang w:val="en-US"/>
        </w:rPr>
        <w:t>D</w:t>
      </w:r>
      <w:r>
        <w:t>=</w:t>
      </w:r>
      <w:r w:rsidRPr="00FD5099">
        <w:rPr>
          <w:color w:val="333333"/>
          <w:shd w:val="clear" w:color="auto" w:fill="FFFFFF"/>
        </w:rPr>
        <w:t xml:space="preserve">5), с </w:t>
      </w:r>
      <w:r>
        <w:rPr>
          <w:color w:val="333333"/>
          <w:shd w:val="clear" w:color="auto" w:fill="FFFFFF"/>
        </w:rPr>
        <w:t xml:space="preserve">его </w:t>
      </w:r>
      <w:r w:rsidRPr="00FD5099">
        <w:rPr>
          <w:color w:val="333333"/>
          <w:shd w:val="clear" w:color="auto" w:fill="FFFFFF"/>
        </w:rPr>
        <w:t>низкой выравненностью (Е=0,26)</w:t>
      </w:r>
      <w:r>
        <w:rPr>
          <w:color w:val="333333"/>
          <w:shd w:val="clear" w:color="auto" w:fill="FFFFFF"/>
        </w:rPr>
        <w:t>; и</w:t>
      </w:r>
      <w:r w:rsidRPr="00FD5099">
        <w:rPr>
          <w:bCs/>
          <w:color w:val="333333"/>
          <w:shd w:val="clear" w:color="auto" w:fill="FFFFFF"/>
        </w:rPr>
        <w:t>ндекс</w:t>
      </w:r>
      <w:r w:rsidRPr="00FD5099">
        <w:rPr>
          <w:color w:val="333333"/>
          <w:shd w:val="clear" w:color="auto" w:fill="FFFFFF"/>
        </w:rPr>
        <w:t> </w:t>
      </w:r>
      <w:r w:rsidRPr="00FD5099">
        <w:rPr>
          <w:bCs/>
          <w:color w:val="333333"/>
          <w:shd w:val="clear" w:color="auto" w:fill="FFFFFF"/>
        </w:rPr>
        <w:t>Шеннона</w:t>
      </w:r>
      <w:r w:rsidRPr="00FD5099">
        <w:rPr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 xml:space="preserve">– показатель разнообразия видов имеет низкое значение </w:t>
      </w:r>
      <w:r>
        <w:t>(</w:t>
      </w:r>
      <w:r w:rsidRPr="007A0402">
        <w:t>H</w:t>
      </w:r>
      <w:r>
        <w:t>=2,8)</w:t>
      </w:r>
      <w:r>
        <w:rPr>
          <w:color w:val="333333"/>
          <w:shd w:val="clear" w:color="auto" w:fill="FFFFFF"/>
        </w:rPr>
        <w:t xml:space="preserve">, с </w:t>
      </w:r>
      <w:r w:rsidRPr="00FD5099">
        <w:rPr>
          <w:color w:val="333333"/>
          <w:shd w:val="clear" w:color="auto" w:fill="FFFFFF"/>
        </w:rPr>
        <w:t xml:space="preserve">недостаточно </w:t>
      </w:r>
      <w:r>
        <w:rPr>
          <w:color w:val="333333"/>
          <w:shd w:val="clear" w:color="auto" w:fill="FFFFFF"/>
        </w:rPr>
        <w:t xml:space="preserve">равномерным </w:t>
      </w:r>
      <w:r w:rsidRPr="00FD5099">
        <w:rPr>
          <w:color w:val="333333"/>
          <w:shd w:val="clear" w:color="auto" w:fill="FFFFFF"/>
        </w:rPr>
        <w:t>распределение</w:t>
      </w:r>
      <w:r>
        <w:rPr>
          <w:color w:val="333333"/>
          <w:shd w:val="clear" w:color="auto" w:fill="FFFFFF"/>
        </w:rPr>
        <w:t>м видов в сообществе</w:t>
      </w:r>
      <w:r w:rsidRPr="00FD5099">
        <w:rPr>
          <w:color w:val="333333"/>
          <w:shd w:val="clear" w:color="auto" w:fill="FFFFFF"/>
        </w:rPr>
        <w:t xml:space="preserve"> (</w:t>
      </w:r>
      <w:r w:rsidRPr="007A0402">
        <w:t>J</w:t>
      </w:r>
      <w:r>
        <w:t xml:space="preserve">=0,65). </w:t>
      </w:r>
    </w:p>
    <w:p w:rsidR="006569AE" w:rsidRPr="00110AE5" w:rsidRDefault="006569AE" w:rsidP="006569AE">
      <w:pPr>
        <w:pStyle w:val="a3"/>
        <w:spacing w:after="160" w:line="276" w:lineRule="auto"/>
        <w:ind w:left="360"/>
        <w:jc w:val="both"/>
      </w:pPr>
      <w:r>
        <w:t xml:space="preserve">    Таким образом, сформулированная нами гипотеза, что видовое богатство модельного участка достаточно высокое, сообщество полидоминантное (нет одного доминирующего вида, подавляющего развитие второстепенных видов), выравненное, что в целом характеризует модельную экосистему, как систему, способную выдерживать сопротивление среды, не подтвердилась.</w:t>
      </w:r>
      <w:r w:rsidRPr="00110AE5">
        <w:rPr>
          <w:shd w:val="clear" w:color="auto" w:fill="FFFFFF"/>
        </w:rPr>
        <w:t xml:space="preserve"> Мы можем предположить, что для полной </w:t>
      </w:r>
      <w:r>
        <w:rPr>
          <w:shd w:val="clear" w:color="auto" w:fill="FFFFFF"/>
        </w:rPr>
        <w:t xml:space="preserve">характеристики фитоценоза </w:t>
      </w:r>
      <w:r w:rsidRPr="00110AE5">
        <w:rPr>
          <w:shd w:val="clear" w:color="auto" w:fill="FFFFFF"/>
        </w:rPr>
        <w:t>необходимо</w:t>
      </w:r>
      <w:r>
        <w:rPr>
          <w:shd w:val="clear" w:color="auto" w:fill="FFFFFF"/>
        </w:rPr>
        <w:t xml:space="preserve"> расширить границы исследования</w:t>
      </w:r>
      <w:r w:rsidRPr="00110AE5">
        <w:rPr>
          <w:shd w:val="clear" w:color="auto" w:fill="FFFFFF"/>
        </w:rPr>
        <w:t xml:space="preserve">, провести </w:t>
      </w:r>
      <w:r>
        <w:rPr>
          <w:shd w:val="clear" w:color="auto" w:fill="FFFFFF"/>
        </w:rPr>
        <w:t xml:space="preserve">подобное исследование еще нескольких модельных – экспериментальных </w:t>
      </w:r>
      <w:r>
        <w:rPr>
          <w:shd w:val="clear" w:color="auto" w:fill="FFFFFF"/>
        </w:rPr>
        <w:lastRenderedPageBreak/>
        <w:t xml:space="preserve">участков. </w:t>
      </w:r>
      <w:r w:rsidRPr="00110AE5">
        <w:rPr>
          <w:shd w:val="clear" w:color="auto" w:fill="FFFFFF"/>
        </w:rPr>
        <w:t xml:space="preserve"> Думаем, что дальнейшие исследования </w:t>
      </w:r>
      <w:r>
        <w:t>видового состава и структуры доминирования</w:t>
      </w:r>
      <w:r>
        <w:rPr>
          <w:shd w:val="clear" w:color="auto" w:fill="FFFFFF"/>
        </w:rPr>
        <w:t xml:space="preserve"> экосистемы </w:t>
      </w:r>
      <w:r w:rsidRPr="00110AE5">
        <w:rPr>
          <w:shd w:val="clear" w:color="auto" w:fill="FFFFFF"/>
        </w:rPr>
        <w:t xml:space="preserve">сформируют более полое представление.  </w:t>
      </w:r>
    </w:p>
    <w:p w:rsidR="009808E0" w:rsidRDefault="007C66B7" w:rsidP="00A20E4B">
      <w:pPr>
        <w:jc w:val="both"/>
      </w:pPr>
      <w:r>
        <w:t>Заключение</w:t>
      </w:r>
    </w:p>
    <w:p w:rsidR="007C66B7" w:rsidRDefault="007C66B7" w:rsidP="00A20E4B">
      <w:pPr>
        <w:jc w:val="both"/>
      </w:pPr>
      <w:r>
        <w:t xml:space="preserve"> В Заключ</w:t>
      </w:r>
      <w:r w:rsidR="00CB19A3">
        <w:t>ении хочется отметить,</w:t>
      </w:r>
      <w:r>
        <w:t xml:space="preserve"> исследования</w:t>
      </w:r>
      <w:r w:rsidR="00CB19A3">
        <w:t xml:space="preserve"> по изучению биоразнообразия фитоценозов</w:t>
      </w:r>
      <w:r>
        <w:t xml:space="preserve"> позволяют в полной мере реализовать поставленные учебные задачи по организации исследовательской дея</w:t>
      </w:r>
      <w:r w:rsidR="00CB19A3">
        <w:t>тельности в профильных классах и дают возможность преподавателю стать научным руководителем реальных научно-исследовательских учебных проектов.</w:t>
      </w:r>
    </w:p>
    <w:p w:rsidR="00D711B1" w:rsidRPr="00110AE5" w:rsidRDefault="00D711B1" w:rsidP="00D711B1">
      <w:pPr>
        <w:rPr>
          <w:shd w:val="clear" w:color="auto" w:fill="FFFFFF"/>
        </w:rPr>
      </w:pPr>
      <w:r w:rsidRPr="00110AE5">
        <w:rPr>
          <w:b/>
        </w:rPr>
        <w:t>Список использованной литературы</w:t>
      </w:r>
    </w:p>
    <w:p w:rsidR="00D711B1" w:rsidRPr="00110AE5" w:rsidRDefault="00D711B1" w:rsidP="00F6321D">
      <w:pPr>
        <w:jc w:val="both"/>
      </w:pPr>
      <w:r w:rsidRPr="00110AE5">
        <w:rPr>
          <w:shd w:val="clear" w:color="auto" w:fill="FFFFFF"/>
        </w:rPr>
        <w:t xml:space="preserve">1. </w:t>
      </w:r>
      <w:proofErr w:type="spellStart"/>
      <w:r w:rsidRPr="00110AE5">
        <w:t>Бузмаков</w:t>
      </w:r>
      <w:proofErr w:type="spellEnd"/>
      <w:r w:rsidRPr="00110AE5">
        <w:t xml:space="preserve"> С.А., Суслова Е.Л. Видовое разнообразие фитоценозов </w:t>
      </w:r>
      <w:proofErr w:type="spellStart"/>
      <w:r w:rsidRPr="00110AE5">
        <w:t>Черняевского</w:t>
      </w:r>
      <w:proofErr w:type="spellEnd"/>
      <w:r w:rsidRPr="00110AE5">
        <w:t xml:space="preserve"> лесопарка / Пермский государственный университет, 2008</w:t>
      </w:r>
    </w:p>
    <w:p w:rsidR="00D711B1" w:rsidRPr="00110AE5" w:rsidRDefault="00D711B1" w:rsidP="00D711B1">
      <w:r w:rsidRPr="00110AE5">
        <w:t>2. Закон Российской Федерации №2254 «Конвенция о биологическом разнообразии» // Собр. законов РФ. 1996. №19. С. 4742–4764.</w:t>
      </w:r>
    </w:p>
    <w:p w:rsidR="00D711B1" w:rsidRPr="00110AE5" w:rsidRDefault="00D711B1" w:rsidP="00D711B1">
      <w:r w:rsidRPr="00110AE5">
        <w:t xml:space="preserve">3. Ипатов В. С., </w:t>
      </w:r>
      <w:proofErr w:type="spellStart"/>
      <w:r w:rsidRPr="00110AE5">
        <w:t>Мирин</w:t>
      </w:r>
      <w:proofErr w:type="spellEnd"/>
      <w:r w:rsidRPr="00110AE5">
        <w:t xml:space="preserve"> Д. М. Описание фитоценоза: Методические рекомендации. /Учебно-методическое пособие. СПб, 2008. 71 с.</w:t>
      </w:r>
    </w:p>
    <w:p w:rsidR="00D711B1" w:rsidRPr="00110AE5" w:rsidRDefault="00D711B1" w:rsidP="00D711B1">
      <w:r w:rsidRPr="00110AE5">
        <w:t xml:space="preserve"> 4. </w:t>
      </w:r>
      <w:proofErr w:type="spellStart"/>
      <w:r w:rsidRPr="00110AE5">
        <w:t>Овеснов</w:t>
      </w:r>
      <w:proofErr w:type="spellEnd"/>
      <w:r w:rsidRPr="00110AE5">
        <w:t xml:space="preserve"> С.А. Конспект флоры Пермской области / С.А. </w:t>
      </w:r>
      <w:proofErr w:type="spellStart"/>
      <w:r w:rsidRPr="00110AE5">
        <w:t>Овеснов</w:t>
      </w:r>
      <w:proofErr w:type="spellEnd"/>
      <w:r w:rsidRPr="00110AE5">
        <w:t>. Пермь, 1997. 252с.</w:t>
      </w:r>
    </w:p>
    <w:p w:rsidR="00D711B1" w:rsidRPr="00110AE5" w:rsidRDefault="00D711B1" w:rsidP="00D711B1">
      <w:r w:rsidRPr="00110AE5">
        <w:t xml:space="preserve">5. Структурный анализ экологических систем. Количественные методы экологии и гидробиологии (Сборник научных трудов, посвященный памяти А.И. </w:t>
      </w:r>
      <w:proofErr w:type="spellStart"/>
      <w:r w:rsidRPr="00110AE5">
        <w:t>Баканова</w:t>
      </w:r>
      <w:proofErr w:type="spellEnd"/>
      <w:r w:rsidRPr="00110AE5">
        <w:t xml:space="preserve">). Отв. ред. чл.-корр. РАН Г.С. Розенберг. – Тольятти: </w:t>
      </w:r>
      <w:proofErr w:type="spellStart"/>
      <w:r w:rsidRPr="00110AE5">
        <w:t>СамНЦ</w:t>
      </w:r>
      <w:proofErr w:type="spellEnd"/>
      <w:r w:rsidRPr="00110AE5">
        <w:t xml:space="preserve"> РАН, 2005. – С. 91-129.</w:t>
      </w:r>
    </w:p>
    <w:p w:rsidR="00D711B1" w:rsidRPr="00110AE5" w:rsidRDefault="00D711B1" w:rsidP="00D711B1">
      <w:pPr>
        <w:rPr>
          <w:lang w:val="en-US"/>
        </w:rPr>
      </w:pPr>
      <w:r w:rsidRPr="00110AE5">
        <w:t xml:space="preserve"> </w:t>
      </w:r>
      <w:r w:rsidRPr="00110AE5">
        <w:rPr>
          <w:lang w:val="en-US"/>
        </w:rPr>
        <w:t xml:space="preserve">6. </w:t>
      </w:r>
      <w:proofErr w:type="spellStart"/>
      <w:r w:rsidRPr="00110AE5">
        <w:rPr>
          <w:lang w:val="en-US"/>
        </w:rPr>
        <w:t>Dierschke</w:t>
      </w:r>
      <w:proofErr w:type="spellEnd"/>
      <w:r w:rsidRPr="00110AE5">
        <w:rPr>
          <w:lang w:val="en-US"/>
        </w:rPr>
        <w:t xml:space="preserve"> H. </w:t>
      </w:r>
      <w:proofErr w:type="spellStart"/>
      <w:r w:rsidRPr="00110AE5">
        <w:rPr>
          <w:lang w:val="en-US"/>
        </w:rPr>
        <w:t>Pflanzensociologie</w:t>
      </w:r>
      <w:proofErr w:type="spellEnd"/>
      <w:r w:rsidRPr="00110AE5">
        <w:rPr>
          <w:lang w:val="en-US"/>
        </w:rPr>
        <w:t xml:space="preserve"> / H. </w:t>
      </w:r>
      <w:proofErr w:type="spellStart"/>
      <w:r w:rsidRPr="00110AE5">
        <w:rPr>
          <w:lang w:val="en-US"/>
        </w:rPr>
        <w:t>Dierschke</w:t>
      </w:r>
      <w:proofErr w:type="spellEnd"/>
      <w:r w:rsidRPr="00110AE5">
        <w:rPr>
          <w:lang w:val="en-US"/>
        </w:rPr>
        <w:t xml:space="preserve">. </w:t>
      </w:r>
      <w:proofErr w:type="spellStart"/>
      <w:r w:rsidRPr="00110AE5">
        <w:rPr>
          <w:lang w:val="en-US"/>
        </w:rPr>
        <w:t>Stuttfart</w:t>
      </w:r>
      <w:proofErr w:type="spellEnd"/>
      <w:r w:rsidRPr="00110AE5">
        <w:rPr>
          <w:lang w:val="en-US"/>
        </w:rPr>
        <w:t>: Ulmer, 1994. 683s.</w:t>
      </w:r>
    </w:p>
    <w:p w:rsidR="00D711B1" w:rsidRPr="00110AE5" w:rsidRDefault="00D711B1" w:rsidP="00D711B1">
      <w:r w:rsidRPr="00110AE5">
        <w:rPr>
          <w:lang w:val="en-US"/>
        </w:rPr>
        <w:t xml:space="preserve">7. Whittaker R.H. Evolution and measurement of species diversity / R.H. Whittaker // Taxon. </w:t>
      </w:r>
      <w:r w:rsidRPr="00110AE5">
        <w:t xml:space="preserve">1972. </w:t>
      </w:r>
      <w:r w:rsidRPr="00110AE5">
        <w:rPr>
          <w:lang w:val="en-US"/>
        </w:rPr>
        <w:t>Vol</w:t>
      </w:r>
      <w:r w:rsidRPr="00110AE5">
        <w:t xml:space="preserve">. 2/3. </w:t>
      </w:r>
      <w:r w:rsidRPr="00110AE5">
        <w:rPr>
          <w:lang w:val="en-US"/>
        </w:rPr>
        <w:t>P</w:t>
      </w:r>
      <w:r w:rsidRPr="00110AE5">
        <w:t>. 213−251.</w:t>
      </w:r>
    </w:p>
    <w:p w:rsidR="00D711B1" w:rsidRDefault="00D711B1" w:rsidP="00A20E4B">
      <w:pPr>
        <w:jc w:val="both"/>
      </w:pPr>
    </w:p>
    <w:sectPr w:rsidR="00D711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88A" w:rsidRDefault="0091388A" w:rsidP="00CE4EC8">
      <w:r>
        <w:separator/>
      </w:r>
    </w:p>
  </w:endnote>
  <w:endnote w:type="continuationSeparator" w:id="0">
    <w:p w:rsidR="0091388A" w:rsidRDefault="0091388A" w:rsidP="00CE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8661129"/>
      <w:docPartObj>
        <w:docPartGallery w:val="Page Numbers (Bottom of Page)"/>
        <w:docPartUnique/>
      </w:docPartObj>
    </w:sdtPr>
    <w:sdtEndPr/>
    <w:sdtContent>
      <w:p w:rsidR="00CE4EC8" w:rsidRDefault="00CE4E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0E0">
          <w:rPr>
            <w:noProof/>
          </w:rPr>
          <w:t>1</w:t>
        </w:r>
        <w:r>
          <w:fldChar w:fldCharType="end"/>
        </w:r>
      </w:p>
    </w:sdtContent>
  </w:sdt>
  <w:p w:rsidR="00CE4EC8" w:rsidRDefault="00CE4E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88A" w:rsidRDefault="0091388A" w:rsidP="00CE4EC8">
      <w:r>
        <w:separator/>
      </w:r>
    </w:p>
  </w:footnote>
  <w:footnote w:type="continuationSeparator" w:id="0">
    <w:p w:rsidR="0091388A" w:rsidRDefault="0091388A" w:rsidP="00CE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E70A0"/>
    <w:multiLevelType w:val="hybridMultilevel"/>
    <w:tmpl w:val="2FB23F64"/>
    <w:lvl w:ilvl="0" w:tplc="37647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E8168E"/>
    <w:multiLevelType w:val="hybridMultilevel"/>
    <w:tmpl w:val="D98C4D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F0"/>
    <w:rsid w:val="00103487"/>
    <w:rsid w:val="001874F1"/>
    <w:rsid w:val="0019349C"/>
    <w:rsid w:val="00194DE2"/>
    <w:rsid w:val="001B283B"/>
    <w:rsid w:val="002C0908"/>
    <w:rsid w:val="00327BAA"/>
    <w:rsid w:val="003A2957"/>
    <w:rsid w:val="003D5594"/>
    <w:rsid w:val="00421048"/>
    <w:rsid w:val="004548EA"/>
    <w:rsid w:val="00496D81"/>
    <w:rsid w:val="004C258E"/>
    <w:rsid w:val="004F4632"/>
    <w:rsid w:val="0060322D"/>
    <w:rsid w:val="006569AE"/>
    <w:rsid w:val="006648D2"/>
    <w:rsid w:val="006B4B00"/>
    <w:rsid w:val="00700B92"/>
    <w:rsid w:val="00721454"/>
    <w:rsid w:val="00755AC4"/>
    <w:rsid w:val="007621F0"/>
    <w:rsid w:val="00764902"/>
    <w:rsid w:val="007C66B7"/>
    <w:rsid w:val="00801FF7"/>
    <w:rsid w:val="008313DC"/>
    <w:rsid w:val="00876425"/>
    <w:rsid w:val="00894478"/>
    <w:rsid w:val="008D60E0"/>
    <w:rsid w:val="0091388A"/>
    <w:rsid w:val="0094233E"/>
    <w:rsid w:val="009808E0"/>
    <w:rsid w:val="009E4881"/>
    <w:rsid w:val="00A0659A"/>
    <w:rsid w:val="00A07D99"/>
    <w:rsid w:val="00A20E4B"/>
    <w:rsid w:val="00A60907"/>
    <w:rsid w:val="00AF11D4"/>
    <w:rsid w:val="00B2061B"/>
    <w:rsid w:val="00B618C3"/>
    <w:rsid w:val="00B83D67"/>
    <w:rsid w:val="00C33E3B"/>
    <w:rsid w:val="00C816CF"/>
    <w:rsid w:val="00CB19A3"/>
    <w:rsid w:val="00CE4EC8"/>
    <w:rsid w:val="00D013E0"/>
    <w:rsid w:val="00D711B1"/>
    <w:rsid w:val="00DA796A"/>
    <w:rsid w:val="00E17F45"/>
    <w:rsid w:val="00E4139A"/>
    <w:rsid w:val="00F117FE"/>
    <w:rsid w:val="00F25957"/>
    <w:rsid w:val="00F6321D"/>
    <w:rsid w:val="00F900E0"/>
    <w:rsid w:val="00FC2295"/>
    <w:rsid w:val="00FE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9384"/>
  <w15:chartTrackingRefBased/>
  <w15:docId w15:val="{79479058-46F4-4164-9C16-5BB97FBF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2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4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E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4E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57</cp:revision>
  <dcterms:created xsi:type="dcterms:W3CDTF">2024-02-24T10:14:00Z</dcterms:created>
  <dcterms:modified xsi:type="dcterms:W3CDTF">2024-02-24T20:35:00Z</dcterms:modified>
</cp:coreProperties>
</file>