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Конспект Развитие Речи в подготовительной к школе группе №9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Тема:</w:t>
      </w:r>
      <w:r w:rsidDel="00000000" w:rsidR="00000000" w:rsidRPr="00000000">
        <w:rPr>
          <w:rtl w:val="0"/>
        </w:rPr>
        <w:t xml:space="preserve">Звуки [л], [л']; буква л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Цели</w:t>
      </w:r>
      <w:r w:rsidDel="00000000" w:rsidR="00000000" w:rsidRPr="00000000">
        <w:rPr>
          <w:rtl w:val="0"/>
        </w:rPr>
        <w:t xml:space="preserve">: закрепить навык различения и четкого произношения звуков [л], [л']; научить подбирать слова к схемам звукового анализа;</w:t>
      </w:r>
    </w:p>
    <w:p w:rsidR="00000000" w:rsidDel="00000000" w:rsidP="00000000" w:rsidRDefault="00000000" w:rsidRPr="00000000" w14:paraId="00000004">
      <w:pPr>
        <w:rPr>
          <w:i w:val="1"/>
          <w:color w:val="181818"/>
          <w:sz w:val="28"/>
          <w:szCs w:val="28"/>
        </w:rPr>
      </w:pPr>
      <w:r w:rsidDel="00000000" w:rsidR="00000000" w:rsidRPr="00000000">
        <w:rPr>
          <w:rtl w:val="0"/>
        </w:rPr>
        <w:t xml:space="preserve"> повторить букву л; проверить, насколько усвоили дети понятие «слова-антонимы».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Задачи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Образовательные:Формировать правильный артикуляционный уклад произношения звуков л и ль.умение выделять изучаемый     звук из начала слова.Уточнить артикуляцию звуков л и ль.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Учить анализу и синтезу слов «лук», «лиса».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Учить образовывать притяжательные прилагательные.Закрепить связь звукового образа со зрительным (графическим).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Развивающие: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Развивать речевое дыхание.Развивать слуховую память, внимание.Развивать фонематический слух.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Воспитательные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:                        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Воспитывать положительное отношение к занятию, самостоятельность, контроль за собственной речью.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Материал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игрушка Незнайка, сигнальные карточки,  карточки с буквой Л,  схемы слов.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Словарная работа:буква л , звук л,ль, платьице.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Ход 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Организационный момент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  <w:t xml:space="preserve">1 часть. </w:t>
      </w:r>
      <w:r w:rsidDel="00000000" w:rsidR="00000000" w:rsidRPr="00000000">
        <w:rPr>
          <w:b w:val="1"/>
          <w:rtl w:val="0"/>
        </w:rPr>
        <w:t xml:space="preserve">Ощеразвивающая.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Игра с мячом «Большой — маленький».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Воспитатель проверяет умение детей образовывать уменьшительную форму существительных с помощью суффиксов: платье — платьице, брюки — брючки, носок — носочек...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2. Знакомство со звуками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Воспитатель дает сравнительную характеристику звуков [л], [л’]: звук [л] — согласный, звонкий, твердый; звук [л'] — согласный, звонкий, мягкий.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«Наоборот».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Дети произносят (по рядам) слоги: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1-й ряд — со звуком [л], а 2-й ряд — со звуком [л']: ла-ля, лу-лю, лы-ли, ло-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ле (и наоборот).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«Синий — зеленый».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Дети должны разложить одежду и обувь, головные уборы в два шкафчика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(синий и зеленый): со звуком [л] — в синий, со звуком [л'] — в зеленый в словах: халат, пальто, плащ, туфли, платье, платок, жилет.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«Подушка — камень».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b w:val="1"/>
          <w:rtl w:val="0"/>
        </w:rPr>
        <w:t xml:space="preserve">Основная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Дети показывают «подушку» или «камень», выделив звуки [л], [л’] в стихотворении: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— Ежик, еж, ты что колючий? — Это я на всякий случай, Знаешь, кто мои соседи? Волки, лисы и медведи. Б.Заходер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Дети рассматривают сюжетную картинку и называют все слова со звуками [л], [л'].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3. Физкультминутка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«Нос, пол, потолок»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Дети по команде воспитателя указательным пальчиком показывают нос, опускают палец вниз и показывают пол, поднимают палец вверх — потолок. Воспитатель увеличивает темп речи, меняет порядок команд и делает обманные движения. Дети должны выполнять только словесные инструкции, не обращая внимания на обманные движения воспитателя.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4. Повторение буквы л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Дети повторяют написание буквы л, вспоминают стихотворение. Выкладывают в кассе слова: лук, лимон, лиса и записывают их в тетради. Дети проводят звукослоговой анализ слов лук, лимон, лиса. Составляют и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печатают предложение: У папы пила.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5. Игра «Сравни»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Дети сравнивают пары картинок с изображением одежды и обуви: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длинный шарф — короткий шарф, маленькая шапка — большая шапка, чистые сапоги — грязные сапоги…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rtl w:val="0"/>
        </w:rPr>
        <w:t xml:space="preserve">Итог:</w:t>
      </w:r>
      <w:r w:rsidDel="00000000" w:rsidR="00000000" w:rsidRPr="00000000">
        <w:rPr>
          <w:rtl w:val="0"/>
        </w:rPr>
        <w:t xml:space="preserve">что сегодня проходили?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