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B776E" w14:textId="4F6EB24F" w:rsidR="001F50C4" w:rsidRPr="001F50C4" w:rsidRDefault="001F50C4" w:rsidP="001F50C4">
      <w:pPr>
        <w:shd w:val="clear" w:color="auto" w:fill="FFFFFF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1F50C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Фо</w:t>
      </w:r>
      <w:r w:rsidRPr="001F50C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рмировани</w:t>
      </w:r>
      <w:r w:rsidRPr="001F50C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е</w:t>
      </w:r>
      <w:r w:rsidRPr="001F50C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общих и профессиональных компетенций обучающихся в соответствии с реализацией федерального проекта «Профессионалитет» </w:t>
      </w:r>
      <w:bookmarkStart w:id="0" w:name="_GoBack"/>
      <w:bookmarkEnd w:id="0"/>
    </w:p>
    <w:p w14:paraId="3711B7D7" w14:textId="77777777" w:rsidR="001F50C4" w:rsidRPr="001F50C4" w:rsidRDefault="001F50C4" w:rsidP="001F50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Понятие «компетенция» относится к области умений, а не знаний. «Компетенция – это общая способность, основанная на знаниях, опыте, ценностях, склонностях, которые приобретены благодаря обучению. Компетенция не сводится ни к знаниям, ни к навыкам; быть компетентным – не означает быть ученым или образованным». Необходимо различать компетенцию и умение. Умение – это действие в специфической ситуации, компетенция – это характеристика, которую можно извлечь из наблюдений за действиями, за умениями. Таким образом, умения представляются как компетенция в действии. Компетенция – это то, что порождает умение, действие.</w:t>
      </w:r>
    </w:p>
    <w:p w14:paraId="3DC676C4" w14:textId="77777777" w:rsidR="001F50C4" w:rsidRPr="001F50C4" w:rsidRDefault="001F50C4" w:rsidP="001F50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" w:eastAsia="Calibri" w:hAnsi="Times New Roman" w:cs="Times New Roman"/>
          <w:sz w:val="28"/>
          <w:szCs w:val="28"/>
        </w:rPr>
        <w:t>Стратегия развития СПО до 2030 года направлена на разработку механизмов диагностики уровня общеобразовательной подготовки у студентов среднего профессионального образования первых курсов и оценки результатов освоения СОО в пределах освоения ООП СПО;</w:t>
      </w:r>
    </w:p>
    <w:p w14:paraId="01C717DF" w14:textId="77777777" w:rsidR="001F50C4" w:rsidRPr="001F50C4" w:rsidRDefault="001F50C4" w:rsidP="001F50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" w:eastAsia="Calibri" w:hAnsi="Times New Roman" w:cs="Times New Roman"/>
          <w:sz w:val="28"/>
          <w:szCs w:val="28"/>
        </w:rPr>
        <w:t xml:space="preserve"> внедрение методик преподавания общеобразовательных дисциплин с учетом профессиональной направленности ООП СПО, реализуемых на базе основного общего образования.</w:t>
      </w:r>
    </w:p>
    <w:p w14:paraId="4DEB713F" w14:textId="77777777" w:rsidR="001F50C4" w:rsidRPr="001F50C4" w:rsidRDefault="001F50C4" w:rsidP="001F50C4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1F50C4">
        <w:rPr>
          <w:rFonts w:ascii="Times New Roman" w:eastAsia="Calibri" w:hAnsi="Times New Roman" w:cs="Times New Roman"/>
          <w:sz w:val="28"/>
          <w:szCs w:val="28"/>
        </w:rPr>
        <w:t xml:space="preserve">К основным </w:t>
      </w:r>
      <w:proofErr w:type="gramStart"/>
      <w:r w:rsidRPr="001F50C4">
        <w:rPr>
          <w:rFonts w:ascii="Times New Roman" w:eastAsia="Calibri" w:hAnsi="Times New Roman" w:cs="Times New Roman"/>
          <w:sz w:val="28"/>
          <w:szCs w:val="28"/>
        </w:rPr>
        <w:t>направлениям  совершенствования</w:t>
      </w:r>
      <w:proofErr w:type="gramEnd"/>
      <w:r w:rsidRPr="001F50C4">
        <w:rPr>
          <w:rFonts w:ascii="Times New Roman" w:eastAsia="Calibri" w:hAnsi="Times New Roman" w:cs="Times New Roman"/>
          <w:sz w:val="28"/>
          <w:szCs w:val="28"/>
        </w:rPr>
        <w:t xml:space="preserve"> системы преподавания общеобразовательных учебных предметов относится:</w:t>
      </w:r>
      <w:r w:rsidRPr="001F50C4">
        <w:rPr>
          <w:rFonts w:ascii="Calibri" w:eastAsia="Calibri" w:hAnsi="Calibri" w:cs="Calibri"/>
        </w:rPr>
        <w:t xml:space="preserve"> </w:t>
      </w:r>
    </w:p>
    <w:p w14:paraId="5C64504F" w14:textId="77777777" w:rsidR="001F50C4" w:rsidRPr="001F50C4" w:rsidRDefault="001F50C4" w:rsidP="001F50C4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1F50C4">
        <w:rPr>
          <w:rFonts w:ascii="Calibri" w:eastAsia="Calibri" w:hAnsi="Calibri" w:cs="Calibri"/>
        </w:rPr>
        <w:t xml:space="preserve">1. </w:t>
      </w:r>
      <w:r w:rsidRPr="001F50C4">
        <w:rPr>
          <w:rFonts w:ascii="Times New Roman" w:eastAsia="Calibri" w:hAnsi="Times New Roman" w:cs="Times New Roman"/>
          <w:sz w:val="28"/>
          <w:szCs w:val="28"/>
        </w:rPr>
        <w:t>Интенсивная подготовка, интеграция общеобразовательной и профессиональной подготовки, включающая:</w:t>
      </w:r>
      <w:r w:rsidRPr="001F50C4">
        <w:rPr>
          <w:rFonts w:ascii="Calibri" w:eastAsia="Calibri" w:hAnsi="Calibri" w:cs="Calibri"/>
        </w:rPr>
        <w:t xml:space="preserve"> </w:t>
      </w:r>
    </w:p>
    <w:p w14:paraId="0F69D00D" w14:textId="77777777" w:rsidR="001F50C4" w:rsidRPr="001F50C4" w:rsidRDefault="001F50C4" w:rsidP="001F50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" w:eastAsia="Calibri" w:hAnsi="Times New Roman" w:cs="Times New Roman"/>
          <w:sz w:val="28"/>
          <w:szCs w:val="28"/>
        </w:rPr>
        <w:t xml:space="preserve">- оптимизацию сроков освоения общеобразовательных учебных предметов с учетом получаемой профессии или специальности; </w:t>
      </w:r>
    </w:p>
    <w:p w14:paraId="695F4508" w14:textId="77777777" w:rsidR="001F50C4" w:rsidRPr="001F50C4" w:rsidRDefault="001F50C4" w:rsidP="001F50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" w:eastAsia="Calibri" w:hAnsi="Times New Roman" w:cs="Times New Roman"/>
          <w:sz w:val="28"/>
          <w:szCs w:val="28"/>
        </w:rPr>
        <w:t xml:space="preserve">- оптимальный отбор учебных предметов, курсов, изучаемых в общеобразовательном цикле основной образовательной программы среднего профессионального образования с учетом профессиональной направленности получаемой специальности или профессии; </w:t>
      </w:r>
    </w:p>
    <w:p w14:paraId="06E83A99" w14:textId="77777777" w:rsidR="001F50C4" w:rsidRPr="001F50C4" w:rsidRDefault="001F50C4" w:rsidP="001F50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" w:eastAsia="Calibri" w:hAnsi="Times New Roman" w:cs="Times New Roman"/>
          <w:sz w:val="28"/>
          <w:szCs w:val="28"/>
        </w:rPr>
        <w:t xml:space="preserve">-интеграцию содержания общеобразовательных учебных предметов с отдельными курсами, дополнительными учебными предметами общеобразовательного цикла, дисциплинами, модулями (темы, разделы) с учетом профессиональной направленности получаемой специальности или профессии; </w:t>
      </w:r>
    </w:p>
    <w:p w14:paraId="161CA845" w14:textId="77777777" w:rsidR="001F50C4" w:rsidRPr="001F50C4" w:rsidRDefault="001F50C4" w:rsidP="001F50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" w:eastAsia="Calibri" w:hAnsi="Times New Roman" w:cs="Times New Roman"/>
          <w:sz w:val="28"/>
          <w:szCs w:val="28"/>
        </w:rPr>
        <w:t xml:space="preserve">- интенсивную подготовку, интеграцию общеобразовательной и профессиональной подготовки </w:t>
      </w:r>
    </w:p>
    <w:p w14:paraId="64702ABE" w14:textId="77777777" w:rsidR="001F50C4" w:rsidRPr="001F50C4" w:rsidRDefault="001F50C4" w:rsidP="001F50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" w:eastAsia="Calibri" w:hAnsi="Times New Roman" w:cs="Times New Roman"/>
          <w:sz w:val="28"/>
          <w:szCs w:val="28"/>
        </w:rPr>
        <w:t>- обеспечение межпредметных и междисциплинарных связей между общеобразовательными учебными предметами и дисциплинами по циклам основной профессиональной образовательной программы, между отдельными компонентами образовательной программы и синхронизацию полученных результатов.</w:t>
      </w:r>
    </w:p>
    <w:p w14:paraId="3E24A665" w14:textId="77777777" w:rsidR="001F50C4" w:rsidRPr="001F50C4" w:rsidRDefault="001F50C4" w:rsidP="001F50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" w:eastAsia="Calibri" w:hAnsi="Times New Roman" w:cs="Times New Roman"/>
          <w:sz w:val="28"/>
          <w:szCs w:val="28"/>
        </w:rPr>
        <w:t>2.</w:t>
      </w:r>
      <w:r w:rsidRPr="001F50C4">
        <w:rPr>
          <w:rFonts w:ascii="Calibri" w:eastAsia="Calibri" w:hAnsi="Calibri" w:cs="Calibri"/>
        </w:rPr>
        <w:t xml:space="preserve"> </w:t>
      </w:r>
      <w:r w:rsidRPr="001F50C4">
        <w:rPr>
          <w:rFonts w:ascii="Times New Roman" w:eastAsia="Calibri" w:hAnsi="Times New Roman" w:cs="Times New Roman"/>
          <w:sz w:val="28"/>
          <w:szCs w:val="28"/>
        </w:rPr>
        <w:t>Профессиональная направленность общеобразовательной подготовки, включающая:</w:t>
      </w:r>
    </w:p>
    <w:p w14:paraId="1F1055B2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связь общеобразовательной подготовки с профессиональной, осуществляемой на основе межпредметной интеграции, направленной на формирование определенных компонентов общих компетенций ФГОС СПО; </w:t>
      </w:r>
    </w:p>
    <w:p w14:paraId="50B461CF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" w:eastAsia="Calibri" w:hAnsi="Times New Roman" w:cs="Times New Roman"/>
          <w:sz w:val="28"/>
          <w:szCs w:val="28"/>
        </w:rPr>
        <w:t xml:space="preserve">-  корреляцию предметных, метапредметных и личностных образовательных результатов ФГОС СОО с общими компетенциями ФГОС СПО; </w:t>
      </w:r>
    </w:p>
    <w:p w14:paraId="33191B5D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" w:eastAsia="Calibri" w:hAnsi="Times New Roman" w:cs="Times New Roman"/>
          <w:sz w:val="28"/>
          <w:szCs w:val="28"/>
        </w:rPr>
        <w:t xml:space="preserve"> - опору на передовые, инновационные технологии, внедряемые в современное производство; </w:t>
      </w:r>
    </w:p>
    <w:p w14:paraId="653B9E77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" w:eastAsia="Calibri" w:hAnsi="Times New Roman" w:cs="Times New Roman"/>
          <w:sz w:val="28"/>
          <w:szCs w:val="28"/>
        </w:rPr>
        <w:t>- формирование определенных практических навыков, ориентированных на будущую профессиональную деятельность с учетом специфики подготовки в рамках образовательной программы по специальности или профессии;</w:t>
      </w:r>
    </w:p>
    <w:p w14:paraId="3B3B39B6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" w:eastAsia="Calibri" w:hAnsi="Times New Roman" w:cs="Times New Roman"/>
          <w:sz w:val="28"/>
          <w:szCs w:val="28"/>
        </w:rPr>
        <w:t xml:space="preserve">- развитие практических навыков и компетенций по профилю образовательной программы, соответствующих требованиям, предъявляемым работодателями к квалификациям специалистов, рабочих; </w:t>
      </w:r>
    </w:p>
    <w:p w14:paraId="6A21C5F8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" w:eastAsia="Calibri" w:hAnsi="Times New Roman" w:cs="Times New Roman"/>
          <w:sz w:val="28"/>
          <w:szCs w:val="28"/>
        </w:rPr>
        <w:t xml:space="preserve">- методически обоснованное применение конкретного материала из содержания учебных дисциплин, междисциплинарных курсов, модулей профессионального цикла для определенной группы профессий, специальностей; </w:t>
      </w:r>
    </w:p>
    <w:p w14:paraId="2CB4A68B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" w:eastAsia="Calibri" w:hAnsi="Times New Roman" w:cs="Times New Roman"/>
          <w:sz w:val="28"/>
          <w:szCs w:val="28"/>
        </w:rPr>
        <w:t>- формирование задач и практических работ с учетом профессиональной направленности и профессиональной терминологии, предусматривающих моделирование условий, непосредственно связанных с будущей профессиональной деятельностью.</w:t>
      </w:r>
    </w:p>
    <w:p w14:paraId="2965E81B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" w:eastAsia="Calibri" w:hAnsi="Times New Roman" w:cs="Times New Roman"/>
          <w:sz w:val="28"/>
          <w:szCs w:val="28"/>
        </w:rPr>
        <w:t>Главной целью профессионального образования является формирование специалиста, обладающего определенным набором профессиональных и общих компетенций, соответствующих требованиям работодателей.</w:t>
      </w:r>
    </w:p>
    <w:p w14:paraId="458623D5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" w:eastAsia="Calibri" w:hAnsi="Times New Roman" w:cs="Times New Roman"/>
          <w:sz w:val="28"/>
          <w:szCs w:val="28"/>
        </w:rPr>
        <w:t>В аспекте реализации среднего общего образования в пределах освоения ООП СПО с учетом их профессиональной направленности основными являются следующие технологии: проектное обучение, проблемное обучение, контекстное обучение, игровое обучение, адаптивная технология обучения, интегральная технология, кейс-технология, информационные технологии.</w:t>
      </w:r>
    </w:p>
    <w:p w14:paraId="46197BEB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" w:eastAsia="Calibri" w:hAnsi="Times New Roman" w:cs="Times New Roman"/>
          <w:sz w:val="28"/>
          <w:szCs w:val="28"/>
        </w:rPr>
        <w:t>Остановлюсь на некоторых активных методах обучения, которые способствуют успешному усвоению учебного материала, развитию познавательной активности студентов и формированию ОК и ПК.</w:t>
      </w:r>
    </w:p>
    <w:p w14:paraId="5AB3C288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Calibri" w:eastAsia="Calibri" w:hAnsi="Calibri" w:cs="Calibri"/>
          <w:sz w:val="28"/>
        </w:rPr>
        <w:t>П</w:t>
      </w:r>
      <w:r w:rsidRPr="001F50C4">
        <w:rPr>
          <w:rFonts w:ascii="Times New Roman;serif" w:eastAsia="Calibri" w:hAnsi="Times New Roman;serif" w:cs="Calibri"/>
          <w:sz w:val="28"/>
        </w:rPr>
        <w:t>рименяю </w:t>
      </w:r>
      <w:r w:rsidRPr="001F50C4">
        <w:rPr>
          <w:rFonts w:ascii="Times New Roman;serif" w:eastAsia="Calibri" w:hAnsi="Times New Roman;serif" w:cs="Calibri"/>
          <w:b/>
          <w:sz w:val="28"/>
        </w:rPr>
        <w:t>метод</w:t>
      </w:r>
      <w:r w:rsidRPr="001F50C4">
        <w:rPr>
          <w:rFonts w:ascii="Times New Roman;serif" w:eastAsia="Calibri" w:hAnsi="Times New Roman;serif" w:cs="Calibri"/>
          <w:sz w:val="24"/>
        </w:rPr>
        <w:t> </w:t>
      </w:r>
      <w:r w:rsidRPr="001F50C4">
        <w:rPr>
          <w:rFonts w:ascii="Times New Roman;serif" w:eastAsia="Calibri" w:hAnsi="Times New Roman;serif" w:cs="Calibri"/>
          <w:b/>
          <w:sz w:val="28"/>
        </w:rPr>
        <w:t>проектов, </w:t>
      </w:r>
      <w:proofErr w:type="gramStart"/>
      <w:r w:rsidRPr="001F50C4">
        <w:rPr>
          <w:rFonts w:ascii="Times New Roman;serif" w:eastAsia="Calibri" w:hAnsi="Times New Roman;serif" w:cs="Calibri"/>
          <w:sz w:val="28"/>
        </w:rPr>
        <w:t>который</w:t>
      </w:r>
      <w:r w:rsidRPr="001F50C4">
        <w:rPr>
          <w:rFonts w:ascii="Calibri" w:eastAsia="Calibri" w:hAnsi="Calibri" w:cs="Calibri"/>
          <w:sz w:val="28"/>
        </w:rPr>
        <w:t xml:space="preserve"> </w:t>
      </w:r>
      <w:r w:rsidRPr="001F50C4">
        <w:rPr>
          <w:rFonts w:ascii="Times New Roman;serif" w:eastAsia="Calibri" w:hAnsi="Times New Roman;serif" w:cs="Calibri"/>
          <w:sz w:val="24"/>
        </w:rPr>
        <w:t> </w:t>
      </w:r>
      <w:r w:rsidRPr="001F50C4">
        <w:rPr>
          <w:rFonts w:ascii="Times New Roman;serif" w:eastAsia="Calibri" w:hAnsi="Times New Roman;serif" w:cs="Calibri"/>
          <w:sz w:val="28"/>
        </w:rPr>
        <w:t>предполагает</w:t>
      </w:r>
      <w:proofErr w:type="gramEnd"/>
      <w:r w:rsidRPr="001F50C4">
        <w:rPr>
          <w:rFonts w:ascii="Calibri" w:eastAsia="Calibri" w:hAnsi="Calibri" w:cs="Calibri"/>
          <w:sz w:val="28"/>
        </w:rPr>
        <w:t xml:space="preserve"> </w:t>
      </w:r>
      <w:r w:rsidRPr="001F50C4">
        <w:rPr>
          <w:rFonts w:ascii="Times New Roman;serif" w:eastAsia="Calibri" w:hAnsi="Times New Roman;serif" w:cs="Calibri"/>
          <w:sz w:val="28"/>
        </w:rPr>
        <w:t>организацию деятельности студентов, направленной на получение результата (продукта).</w:t>
      </w:r>
      <w:r w:rsidRPr="001F50C4">
        <w:rPr>
          <w:rFonts w:ascii="Times New Roman;serif" w:eastAsia="Calibri" w:hAnsi="Times New Roman;serif" w:cs="Calibri"/>
          <w:sz w:val="24"/>
        </w:rPr>
        <w:t> </w:t>
      </w:r>
      <w:r w:rsidRPr="001F50C4">
        <w:rPr>
          <w:rFonts w:ascii="Times New Roman;serif" w:eastAsia="Calibri" w:hAnsi="Times New Roman;serif" w:cs="Calibri"/>
          <w:sz w:val="28"/>
        </w:rPr>
        <w:t xml:space="preserve">Преимущество этого метода состоит в том, что студенты не только самостоятельны в выборе тем, </w:t>
      </w:r>
      <w:r w:rsidRPr="001F50C4">
        <w:rPr>
          <w:rFonts w:ascii="Times New Roman" w:eastAsia="Calibri" w:hAnsi="Times New Roman" w:cs="Times New Roman"/>
          <w:sz w:val="28"/>
        </w:rPr>
        <w:t>обществоведческого материала</w:t>
      </w:r>
      <w:r w:rsidRPr="001F50C4">
        <w:rPr>
          <w:rFonts w:ascii="Times New Roman;serif" w:eastAsia="Calibri" w:hAnsi="Times New Roman;serif" w:cs="Calibri"/>
          <w:sz w:val="28"/>
        </w:rPr>
        <w:t>, форм представления, но и в том, что материал изучается более углубленно.</w:t>
      </w:r>
      <w:r w:rsidRPr="001F50C4">
        <w:rPr>
          <w:rFonts w:ascii="Times New Roman;serif" w:eastAsia="Calibri" w:hAnsi="Times New Roman;serif" w:cs="Calibri"/>
          <w:sz w:val="24"/>
        </w:rPr>
        <w:t> </w:t>
      </w:r>
      <w:r w:rsidRPr="001F50C4">
        <w:rPr>
          <w:rFonts w:ascii="Times New Roman;serif" w:eastAsia="Calibri" w:hAnsi="Times New Roman;serif" w:cs="Calibri"/>
          <w:sz w:val="28"/>
        </w:rPr>
        <w:t>Реализуя цели проектного обучения, создаются условия, при которых обучающиеся:</w:t>
      </w:r>
    </w:p>
    <w:p w14:paraId="3D3AC548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 самостоятельно ищут необходимую информацию из разных информационных источников – (ОК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развития);</w:t>
      </w:r>
    </w:p>
    <w:p w14:paraId="12AF27E3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 xml:space="preserve">- используют приобретенные знания для решения поставленных задач, оценивают их правильность – (ОК 2. Организовывать собственную </w:t>
      </w:r>
      <w:r w:rsidRPr="001F50C4">
        <w:rPr>
          <w:rFonts w:ascii="Times New Roman;serif" w:eastAsia="Calibri" w:hAnsi="Times New Roman;serif" w:cs="Calibri"/>
          <w:sz w:val="28"/>
        </w:rPr>
        <w:lastRenderedPageBreak/>
        <w:t>деятельность, выбирать типовые методы и способы выполнения профессиональных задач, оценивать их эффективность и качество);</w:t>
      </w:r>
    </w:p>
    <w:p w14:paraId="6499E2F0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 развивают исследовательские умения (умения выявления проблем, сбора информации, наблюдения, проведения эксперимента, анализа) – (ОК 3. Принимать решения в стандартных и нестандартных ситуациях и нести за них ответственность);</w:t>
      </w:r>
    </w:p>
    <w:p w14:paraId="7EA40938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 учатся презентовать свои проекты (ОК 5. Использовать информационно-коммуникационные технологии в профессиональной деятельности);</w:t>
      </w:r>
    </w:p>
    <w:p w14:paraId="7602A918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 учатся совместному труду (ОК 6. Работать в коллективе и команде, эффективно общаться с коллегами, руководством, потребителями и ОК7. Брать на себя ответственность за работу членов команды (подчиненных), результат выполнения заданий).</w:t>
      </w:r>
    </w:p>
    <w:p w14:paraId="5F1DF261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" w:eastAsia="Calibri" w:hAnsi="Times New Roman" w:cs="Times New Roman"/>
          <w:sz w:val="28"/>
          <w:szCs w:val="28"/>
        </w:rPr>
        <w:t xml:space="preserve">Проектное обучение. </w:t>
      </w:r>
      <w:r w:rsidRPr="001F50C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Перечень возможных форм проектной деятельности на уроках обществознания:</w:t>
      </w:r>
    </w:p>
    <w:p w14:paraId="1AE86C66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-игра («Знатоки Конституции РФ», «Суд над наркоманией, алкоголизмом»,</w:t>
      </w:r>
    </w:p>
    <w:p w14:paraId="619353E1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Calibri" w:eastAsia="Calibri" w:hAnsi="Calibri" w:cs="Calibri"/>
          <w:shd w:val="clear" w:color="auto" w:fill="FFFFFF"/>
        </w:rPr>
        <w:t> </w:t>
      </w:r>
      <w:r w:rsidRPr="001F50C4">
        <w:rPr>
          <w:rFonts w:ascii="Times New Roman;serif" w:eastAsia="Calibri" w:hAnsi="Times New Roman;serif" w:cs="Calibri"/>
          <w:sz w:val="28"/>
        </w:rPr>
        <w:t>- игра;</w:t>
      </w:r>
    </w:p>
    <w:p w14:paraId="6C05BBDF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</w:t>
      </w:r>
      <w:proofErr w:type="spellStart"/>
      <w:r w:rsidRPr="001F50C4">
        <w:rPr>
          <w:rFonts w:ascii="Times New Roman;serif" w:eastAsia="Calibri" w:hAnsi="Times New Roman;serif" w:cs="Calibri"/>
          <w:sz w:val="28"/>
        </w:rPr>
        <w:t>Web</w:t>
      </w:r>
      <w:proofErr w:type="spellEnd"/>
      <w:r w:rsidRPr="001F50C4">
        <w:rPr>
          <w:rFonts w:ascii="Times New Roman;serif" w:eastAsia="Calibri" w:hAnsi="Times New Roman;serif" w:cs="Calibri"/>
          <w:sz w:val="28"/>
        </w:rPr>
        <w:t>-сайт;</w:t>
      </w:r>
    </w:p>
    <w:p w14:paraId="330551C0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-карта;</w:t>
      </w:r>
    </w:p>
    <w:p w14:paraId="6E1DF06A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-законопроект;</w:t>
      </w:r>
    </w:p>
    <w:p w14:paraId="0D9CFF28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-анализ данных социологического опроса;</w:t>
      </w:r>
    </w:p>
    <w:p w14:paraId="5AF563B1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-коллекция;</w:t>
      </w:r>
    </w:p>
    <w:p w14:paraId="12FE660E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-журнал;</w:t>
      </w:r>
    </w:p>
    <w:p w14:paraId="449DD804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-атлас,</w:t>
      </w:r>
    </w:p>
    <w:p w14:paraId="7674DC61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-бизнес-план;</w:t>
      </w:r>
    </w:p>
    <w:p w14:paraId="7C3767A7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-буклет;</w:t>
      </w:r>
    </w:p>
    <w:p w14:paraId="74905997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-костюм;</w:t>
      </w:r>
    </w:p>
    <w:p w14:paraId="60C9F3A9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-видеофильм,</w:t>
      </w:r>
    </w:p>
    <w:p w14:paraId="3E957356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-макет;</w:t>
      </w:r>
    </w:p>
    <w:p w14:paraId="06767506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-модель;</w:t>
      </w:r>
    </w:p>
    <w:p w14:paraId="0974254D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-видеоклип;</w:t>
      </w:r>
    </w:p>
    <w:p w14:paraId="47C79E57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-оформление кабинета;</w:t>
      </w:r>
    </w:p>
    <w:p w14:paraId="50123F41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-выставка;</w:t>
      </w:r>
    </w:p>
    <w:p w14:paraId="67117DAC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-газета;</w:t>
      </w:r>
    </w:p>
    <w:p w14:paraId="250F2041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-пакет рекомендаций;</w:t>
      </w:r>
    </w:p>
    <w:p w14:paraId="50551F40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-листовка;</w:t>
      </w:r>
    </w:p>
    <w:p w14:paraId="6C9CB895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-праздник;</w:t>
      </w:r>
    </w:p>
    <w:p w14:paraId="53622044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-публикация;</w:t>
      </w:r>
    </w:p>
    <w:p w14:paraId="767CBF85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-путеводитель;</w:t>
      </w:r>
    </w:p>
    <w:p w14:paraId="2ACC43F5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-серия иллюстраций;</w:t>
      </w:r>
    </w:p>
    <w:p w14:paraId="7957E48B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-справочник;</w:t>
      </w:r>
    </w:p>
    <w:p w14:paraId="3BE7A0D5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-сравнительно-сопоставительный анализ,</w:t>
      </w:r>
    </w:p>
    <w:p w14:paraId="4011DA6E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-сценарий;</w:t>
      </w:r>
    </w:p>
    <w:p w14:paraId="07F579A4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</w:t>
      </w:r>
      <w:proofErr w:type="spellStart"/>
      <w:r w:rsidRPr="001F50C4">
        <w:rPr>
          <w:rFonts w:ascii="Times New Roman;serif" w:eastAsia="Calibri" w:hAnsi="Times New Roman;serif" w:cs="Calibri"/>
          <w:sz w:val="28"/>
        </w:rPr>
        <w:t>чебное</w:t>
      </w:r>
      <w:proofErr w:type="spellEnd"/>
      <w:r w:rsidRPr="001F50C4">
        <w:rPr>
          <w:rFonts w:ascii="Times New Roman;serif" w:eastAsia="Calibri" w:hAnsi="Times New Roman;serif" w:cs="Calibri"/>
          <w:sz w:val="28"/>
        </w:rPr>
        <w:t xml:space="preserve"> пособие;</w:t>
      </w:r>
    </w:p>
    <w:p w14:paraId="6F484D96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-чертеж;</w:t>
      </w:r>
    </w:p>
    <w:p w14:paraId="43D5587F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-экскурсия;</w:t>
      </w:r>
    </w:p>
    <w:p w14:paraId="6AB0D447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lastRenderedPageBreak/>
        <w:t>-атрибуты несуществующего государства;</w:t>
      </w:r>
    </w:p>
    <w:p w14:paraId="1CCCA753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-действующая фирма;</w:t>
      </w:r>
    </w:p>
    <w:p w14:paraId="723BD478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-статья;</w:t>
      </w:r>
    </w:p>
    <w:p w14:paraId="7C52FE12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-прогноз.</w:t>
      </w:r>
    </w:p>
    <w:p w14:paraId="16E9E9C2" w14:textId="77777777" w:rsidR="001F50C4" w:rsidRPr="001F50C4" w:rsidRDefault="001F50C4" w:rsidP="001F50C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F50C4">
        <w:rPr>
          <w:rFonts w:ascii="Times New Roman;serif" w:eastAsia="Calibri" w:hAnsi="Times New Roman;serif" w:cs="Calibri"/>
          <w:sz w:val="28"/>
        </w:rPr>
        <w:t xml:space="preserve">Очень важным моментом при формировании компетенций является </w:t>
      </w:r>
      <w:r w:rsidRPr="001F50C4">
        <w:rPr>
          <w:rFonts w:ascii="Times New Roman;serif" w:eastAsia="Calibri" w:hAnsi="Times New Roman;serif" w:cs="Calibri"/>
          <w:bCs/>
          <w:sz w:val="28"/>
        </w:rPr>
        <w:t>анализ конкретных ситуаций</w:t>
      </w:r>
      <w:r w:rsidRPr="001F50C4">
        <w:rPr>
          <w:rFonts w:ascii="Times New Roman;serif" w:eastAsia="Calibri" w:hAnsi="Times New Roman;serif" w:cs="Calibri"/>
          <w:bCs/>
          <w:sz w:val="24"/>
        </w:rPr>
        <w:t xml:space="preserve"> </w:t>
      </w:r>
      <w:r w:rsidRPr="001F50C4">
        <w:rPr>
          <w:rFonts w:ascii="Times New Roman;serif" w:eastAsia="Calibri" w:hAnsi="Times New Roman;serif" w:cs="Calibri"/>
          <w:bCs/>
          <w:sz w:val="28"/>
        </w:rPr>
        <w:t>(</w:t>
      </w:r>
      <w:proofErr w:type="spellStart"/>
      <w:r w:rsidRPr="001F50C4">
        <w:rPr>
          <w:rFonts w:ascii="Times New Roman;serif" w:eastAsia="Calibri" w:hAnsi="Times New Roman;serif" w:cs="Calibri"/>
          <w:bCs/>
          <w:sz w:val="28"/>
        </w:rPr>
        <w:t>case</w:t>
      </w:r>
      <w:proofErr w:type="spellEnd"/>
      <w:r w:rsidRPr="001F50C4">
        <w:rPr>
          <w:rFonts w:ascii="Times New Roman;serif" w:eastAsia="Calibri" w:hAnsi="Times New Roman;serif" w:cs="Calibri"/>
          <w:bCs/>
          <w:sz w:val="28"/>
        </w:rPr>
        <w:t>–</w:t>
      </w:r>
      <w:proofErr w:type="spellStart"/>
      <w:r w:rsidRPr="001F50C4">
        <w:rPr>
          <w:rFonts w:ascii="Times New Roman;serif" w:eastAsia="Calibri" w:hAnsi="Times New Roman;serif" w:cs="Calibri"/>
          <w:bCs/>
          <w:sz w:val="28"/>
        </w:rPr>
        <w:t>study</w:t>
      </w:r>
      <w:proofErr w:type="spellEnd"/>
      <w:r w:rsidRPr="001F50C4">
        <w:rPr>
          <w:rFonts w:ascii="Times New Roman;serif" w:eastAsia="Calibri" w:hAnsi="Times New Roman;serif" w:cs="Calibri"/>
          <w:bCs/>
          <w:sz w:val="28"/>
        </w:rPr>
        <w:t>). Этот метод развивает способн</w:t>
      </w:r>
      <w:r w:rsidRPr="001F50C4">
        <w:rPr>
          <w:rFonts w:ascii="Times New Roman;serif" w:eastAsia="Calibri" w:hAnsi="Times New Roman;serif" w:cs="Calibri"/>
          <w:sz w:val="28"/>
        </w:rPr>
        <w:t xml:space="preserve">ость к анализу жизненных и производственных задач. Сталкиваясь с конкретной ситуацией, обучаемый должен определить: есть ли в ней проблема, в чем она состоит, определить свое отношение к </w:t>
      </w:r>
      <w:r w:rsidRPr="001F50C4">
        <w:rPr>
          <w:rFonts w:ascii="Times New Roman" w:eastAsia="Calibri" w:hAnsi="Times New Roman" w:cs="Times New Roman"/>
          <w:sz w:val="28"/>
        </w:rPr>
        <w:t>определенной ситуации</w:t>
      </w:r>
      <w:r w:rsidRPr="001F50C4">
        <w:rPr>
          <w:rFonts w:ascii="Times New Roman;serif" w:eastAsia="Calibri" w:hAnsi="Times New Roman;serif" w:cs="Calibri"/>
          <w:sz w:val="28"/>
        </w:rPr>
        <w:t xml:space="preserve"> </w:t>
      </w:r>
      <w:proofErr w:type="spellStart"/>
      <w:r w:rsidRPr="001F50C4">
        <w:rPr>
          <w:rFonts w:ascii="Times New Roman;serif" w:eastAsia="Calibri" w:hAnsi="Times New Roman;serif" w:cs="Calibri"/>
          <w:sz w:val="28"/>
        </w:rPr>
        <w:t>ситуации</w:t>
      </w:r>
      <w:proofErr w:type="spellEnd"/>
      <w:r w:rsidRPr="001F50C4">
        <w:rPr>
          <w:rFonts w:ascii="Times New Roman;serif" w:eastAsia="Calibri" w:hAnsi="Times New Roman;serif" w:cs="Calibri"/>
          <w:sz w:val="28"/>
        </w:rPr>
        <w:t>.</w:t>
      </w:r>
    </w:p>
    <w:p w14:paraId="26B97CA3" w14:textId="77777777" w:rsidR="001F50C4" w:rsidRPr="001F50C4" w:rsidRDefault="001F50C4" w:rsidP="001F50C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F50C4">
        <w:rPr>
          <w:rFonts w:ascii="Times New Roman" w:eastAsia="Calibri" w:hAnsi="Times New Roman" w:cs="Times New Roman"/>
          <w:sz w:val="28"/>
        </w:rPr>
        <w:t>Наиболее эффективно данный метод применяется на занятиях, где необходимо рассмотреть конкретные события, взгляды, мнения (напр. при изучение таких тем: «Трудовое право», «Избирательное право», «Сущность и многообразие человеческой деятельности. «Занятость и безработица» и других.</w:t>
      </w:r>
    </w:p>
    <w:p w14:paraId="34EF45CB" w14:textId="77777777" w:rsidR="001F50C4" w:rsidRPr="001F50C4" w:rsidRDefault="001F50C4" w:rsidP="001F50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0C4">
        <w:rPr>
          <w:rFonts w:ascii="Times New Roman;serif" w:eastAsia="Calibri" w:hAnsi="Times New Roman;serif" w:cs="Calibri"/>
          <w:sz w:val="28"/>
        </w:rPr>
        <w:t>Включение активных методов в учебный процесс активизирует познавательную деятельность студентов, усиливает их интерес и мотивацию, развивает способность к самостоятельному обучению, обеспечивает в максимально возможной степени обратную связь между обучающимися и преподавателями.</w:t>
      </w:r>
      <w:r w:rsidRPr="001F50C4">
        <w:rPr>
          <w:rFonts w:ascii="Open Sans;sans-serif" w:eastAsia="Calibri" w:hAnsi="Open Sans;sans-serif" w:cs="Calibri"/>
          <w:sz w:val="21"/>
        </w:rPr>
        <w:t> </w:t>
      </w:r>
      <w:r w:rsidRPr="001F50C4">
        <w:rPr>
          <w:rFonts w:ascii="Times New Roman;serif" w:eastAsia="Calibri" w:hAnsi="Times New Roman;serif" w:cs="Calibri"/>
          <w:sz w:val="28"/>
        </w:rPr>
        <w:t>То есть, активные методы обучения обеспечивают формирование общих и профессиональных компетенций,</w:t>
      </w:r>
      <w:r w:rsidRPr="001F50C4">
        <w:rPr>
          <w:rFonts w:ascii="Open Sans;sans-serif" w:eastAsia="Calibri" w:hAnsi="Open Sans;sans-serif" w:cs="Calibri"/>
          <w:sz w:val="21"/>
        </w:rPr>
        <w:t> </w:t>
      </w:r>
      <w:r w:rsidRPr="001F50C4">
        <w:rPr>
          <w:rFonts w:ascii="Times New Roman;serif" w:eastAsia="Calibri" w:hAnsi="Times New Roman;serif" w:cs="Calibri"/>
          <w:sz w:val="28"/>
        </w:rPr>
        <w:t>помогают выполнить заказ общества, воспитать и обучить информированного, думающего, умеющего и желающего действовать конкурентоспособного специалиста.</w:t>
      </w:r>
    </w:p>
    <w:p w14:paraId="4C7A101C" w14:textId="77777777" w:rsidR="00724083" w:rsidRDefault="00724083"/>
    <w:sectPr w:rsidR="007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;sans-serif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68"/>
    <w:rsid w:val="001F50C4"/>
    <w:rsid w:val="00724083"/>
    <w:rsid w:val="00C8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D6D1"/>
  <w15:chartTrackingRefBased/>
  <w15:docId w15:val="{6D156742-8B26-45DC-B1C8-9927AAA1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prepod</cp:lastModifiedBy>
  <cp:revision>2</cp:revision>
  <dcterms:created xsi:type="dcterms:W3CDTF">2024-02-20T02:40:00Z</dcterms:created>
  <dcterms:modified xsi:type="dcterms:W3CDTF">2024-02-20T02:41:00Z</dcterms:modified>
</cp:coreProperties>
</file>