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8A" w:rsidRPr="00864CD1" w:rsidRDefault="00B51D8A" w:rsidP="00864CD1">
      <w:pPr>
        <w:spacing w:after="280"/>
        <w:jc w:val="center"/>
        <w:rPr>
          <w:rFonts w:ascii="Arial" w:hAnsi="Arial" w:cs="Arial"/>
          <w:b/>
          <w:bCs/>
        </w:rPr>
      </w:pPr>
      <w:bookmarkStart w:id="0" w:name="_Hlk151056701"/>
      <w:r w:rsidRPr="00864CD1">
        <w:rPr>
          <w:rFonts w:ascii="Arial" w:hAnsi="Arial" w:cs="Arial"/>
          <w:b/>
          <w:bCs/>
        </w:rPr>
        <w:t>Модель управления создания развивающей предметно-пространственной сред</w:t>
      </w:r>
      <w:r w:rsidR="00D419A4" w:rsidRPr="00864CD1">
        <w:rPr>
          <w:rFonts w:ascii="Arial" w:hAnsi="Arial" w:cs="Arial"/>
          <w:b/>
          <w:bCs/>
        </w:rPr>
        <w:t>ы</w:t>
      </w:r>
      <w:r w:rsidRPr="00864CD1">
        <w:rPr>
          <w:rFonts w:ascii="Arial" w:hAnsi="Arial" w:cs="Arial"/>
          <w:b/>
          <w:bCs/>
        </w:rPr>
        <w:t xml:space="preserve"> в ДОУ</w:t>
      </w:r>
      <w:bookmarkEnd w:id="0"/>
    </w:p>
    <w:p w:rsidR="003B4792" w:rsidRPr="00864CD1" w:rsidRDefault="003B4792" w:rsidP="00864CD1">
      <w:pPr>
        <w:spacing w:after="0"/>
        <w:ind w:firstLine="709"/>
        <w:jc w:val="right"/>
        <w:rPr>
          <w:rFonts w:ascii="Arial" w:hAnsi="Arial" w:cs="Arial"/>
        </w:rPr>
      </w:pPr>
      <w:proofErr w:type="spellStart"/>
      <w:r w:rsidRPr="00864CD1">
        <w:rPr>
          <w:rFonts w:ascii="Arial" w:hAnsi="Arial" w:cs="Arial"/>
        </w:rPr>
        <w:t>Закирзянова</w:t>
      </w:r>
      <w:proofErr w:type="spellEnd"/>
      <w:r w:rsidRPr="00864CD1">
        <w:rPr>
          <w:rFonts w:ascii="Arial" w:hAnsi="Arial" w:cs="Arial"/>
        </w:rPr>
        <w:t xml:space="preserve"> Валентина</w:t>
      </w:r>
      <w:r w:rsidR="00B51D8A" w:rsidRPr="00864CD1">
        <w:rPr>
          <w:rFonts w:ascii="Arial" w:hAnsi="Arial" w:cs="Arial"/>
        </w:rPr>
        <w:t>, старший воспитатель</w:t>
      </w:r>
      <w:r w:rsidRPr="00864CD1">
        <w:rPr>
          <w:rFonts w:ascii="Arial" w:hAnsi="Arial" w:cs="Arial"/>
        </w:rPr>
        <w:t xml:space="preserve"> </w:t>
      </w:r>
    </w:p>
    <w:p w:rsidR="00B51D8A" w:rsidRPr="00864CD1" w:rsidRDefault="00B51D8A" w:rsidP="00864CD1">
      <w:pPr>
        <w:spacing w:after="0"/>
        <w:ind w:firstLine="709"/>
        <w:jc w:val="right"/>
        <w:rPr>
          <w:rFonts w:ascii="Arial" w:hAnsi="Arial" w:cs="Arial"/>
        </w:rPr>
      </w:pPr>
      <w:r w:rsidRPr="00864CD1">
        <w:rPr>
          <w:rFonts w:ascii="Arial" w:hAnsi="Arial" w:cs="Arial"/>
        </w:rPr>
        <w:t>Лаврентьева Наталья, старший воспитатель</w:t>
      </w:r>
    </w:p>
    <w:p w:rsidR="00B51D8A" w:rsidRPr="00864CD1" w:rsidRDefault="00B51D8A" w:rsidP="00864CD1">
      <w:pPr>
        <w:spacing w:after="0"/>
        <w:ind w:firstLine="709"/>
        <w:jc w:val="right"/>
        <w:rPr>
          <w:rFonts w:ascii="Arial" w:hAnsi="Arial" w:cs="Arial"/>
        </w:rPr>
      </w:pPr>
      <w:r w:rsidRPr="00864CD1">
        <w:rPr>
          <w:rFonts w:ascii="Arial" w:hAnsi="Arial" w:cs="Arial"/>
        </w:rPr>
        <w:t>МБДОУ «ДС № 55 г. Челябинска»</w:t>
      </w:r>
      <w:r w:rsidRPr="00864CD1">
        <w:rPr>
          <w:rFonts w:ascii="Arial" w:hAnsi="Arial" w:cs="Arial"/>
        </w:rPr>
        <w:br/>
      </w:r>
    </w:p>
    <w:p w:rsidR="003B4792" w:rsidRPr="00864CD1" w:rsidRDefault="003B4792" w:rsidP="00864CD1">
      <w:pPr>
        <w:spacing w:after="0"/>
        <w:ind w:firstLine="709"/>
        <w:jc w:val="center"/>
        <w:rPr>
          <w:rFonts w:ascii="Arial" w:hAnsi="Arial" w:cs="Arial"/>
        </w:rPr>
      </w:pP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Утверждение государственного заказа в лице ФГОС </w:t>
      </w:r>
      <w:proofErr w:type="gram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ДО</w:t>
      </w:r>
      <w:proofErr w:type="gramEnd"/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продиктовало </w:t>
      </w:r>
      <w:proofErr w:type="gram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дошкольным</w:t>
      </w:r>
      <w:proofErr w:type="gramEnd"/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организациям необходимость пересмотреть позиции по управлению развивающей предметно-пространственной средой. Своевременной стала проблема проектирования среды в соответствии с требованиями стандарта, а вместе с тем методического сопровождения педагогов о значимости влияния образовательной среды на ребенка, о критериях оснащения среды [</w:t>
      </w:r>
      <w:r w:rsidR="00066E60" w:rsidRPr="00864CD1">
        <w:rPr>
          <w:rFonts w:ascii="Arial" w:eastAsia="Times New Roman" w:hAnsi="Arial" w:cs="Arial"/>
          <w:kern w:val="0"/>
          <w:szCs w:val="28"/>
          <w:lang w:eastAsia="ru-RU"/>
        </w:rPr>
        <w:t>9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>, с. 276].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Перед менеджерами ДОО предстала задача упорядочить цикл управления по данному направлению. Активное внимание уделялось организационной функции, как подсистеме позволяющей реализовывать управленческие решения. Информационное просвещение педагогов, а также создание сборников методических рекомендаций по моделированию РППС явилось ведущим пунктом организационной стратегии и политики в дошкольных организациях.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Моделирование развивающей предметно-пространственной среды – это предварительная разработка основных деталей предполагаемого окружения, мысленное ее построение. Моделирование развивающей предметно-пространственной среды позволяет оптимизировать деятельность ребенка. Благодаря грамотно смоделированной среде воспитательно-образовательный процесс в ДОО становится технологичным [</w:t>
      </w:r>
      <w:r w:rsidR="00066E60" w:rsidRPr="00864CD1">
        <w:rPr>
          <w:rFonts w:ascii="Arial" w:eastAsia="Times New Roman" w:hAnsi="Arial" w:cs="Arial"/>
          <w:kern w:val="0"/>
          <w:szCs w:val="28"/>
          <w:lang w:eastAsia="ru-RU"/>
        </w:rPr>
        <w:t>2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, с. 26].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Анализируя понятие «моделирование» в теории, встречаем следующие определения. Смоделировать среду – значит составить модель, направленную на развитие личности посредством педагогического процесса, устранить мешающие факторы, обеспечить необходимые условия развития.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Модель – это представление о системе, отражающее наиболее существенные закономерности ее структуры и процесса функционирования, зафиксированное на некотором языке или в некоторой форме (схемы, конструкции, наборы данных и алгоритмов их обработки, программа и т. п.) [</w:t>
      </w:r>
      <w:r w:rsidR="00066E60" w:rsidRPr="00864CD1">
        <w:rPr>
          <w:rFonts w:ascii="Arial" w:eastAsia="Times New Roman" w:hAnsi="Arial" w:cs="Arial"/>
          <w:kern w:val="0"/>
          <w:szCs w:val="28"/>
          <w:lang w:eastAsia="ru-RU"/>
        </w:rPr>
        <w:t>7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, с. 41].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Моделирование – это метод познания, состоящий в создании и исследовании моделей [</w:t>
      </w:r>
      <w:r w:rsidR="00066E60"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6, 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с. 124].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Моделирование включает в себя три этапа: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1. Построение модели.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2. Работа с моделью (преобразование, видоизменение).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3. Перенос знаний, полученных с помощью моделей, на реальную область. В данном исследовании под моделированием будем понимать 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lastRenderedPageBreak/>
        <w:t>предметно-пространственную среду дошкольной организации, которая отражает структуру и содержание процесса образовательной деятельности, в которой происходит развитие ребенка [</w:t>
      </w:r>
      <w:r w:rsidR="00066E60" w:rsidRPr="00864CD1">
        <w:rPr>
          <w:rFonts w:ascii="Arial" w:eastAsia="Times New Roman" w:hAnsi="Arial" w:cs="Arial"/>
          <w:kern w:val="0"/>
          <w:szCs w:val="28"/>
          <w:lang w:eastAsia="ru-RU"/>
        </w:rPr>
        <w:t>3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>, с. 8].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В ДОУ модель развивающей предметно-пространственной среды делит на изолированные уголки, ориентированные на обслуживание некоторых видов деятельности дошкольников, в каждой группе одновременно организуется от 6 до 20 уголков, содержание которых зачастую дублирует друг друга: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центр </w:t>
      </w:r>
      <w:proofErr w:type="spell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сенсорики</w:t>
      </w:r>
      <w:proofErr w:type="spellEnd"/>
      <w:r w:rsidRPr="00864CD1">
        <w:rPr>
          <w:rFonts w:ascii="Arial" w:eastAsia="Times New Roman" w:hAnsi="Arial" w:cs="Arial"/>
          <w:kern w:val="0"/>
          <w:szCs w:val="28"/>
          <w:lang w:eastAsia="ru-RU"/>
        </w:rPr>
        <w:t>;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– центр рисования;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центр строительства;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центр игры;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центр песка/воды;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центр книги в группах раннего возраста;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центр математики, науки;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центр кулинарии;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центр сюжетно-ролевой игры;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центр движения в группах для детей младшего дошкольного возраста;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центры исследования, искусства, спорта, чтения, музыки и театра, игры [</w:t>
      </w:r>
      <w:r w:rsidR="00066E60" w:rsidRPr="00864CD1">
        <w:rPr>
          <w:rFonts w:ascii="Arial" w:eastAsia="Times New Roman" w:hAnsi="Arial" w:cs="Arial"/>
          <w:kern w:val="0"/>
          <w:szCs w:val="28"/>
          <w:lang w:eastAsia="ru-RU"/>
        </w:rPr>
        <w:t>10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>, с. 28].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proofErr w:type="gram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Так, согласно «уголковой» логике наборы мелких игрушек для режиссерских игр должны быть одновременно размещены и в полках для сюжетных игр, и в изобразительном уголке, и в уголке театрализованной деятельности, и в уголке строительных игр, и в уголке по ознакомлению детей с правилами дорожного движения, в книжном уголке, в уголке для игр с водой и песком. </w:t>
      </w:r>
      <w:proofErr w:type="gramEnd"/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Природные материалы для детского экспериментирования (шишки, желуди, каштаны) должны одновременно быть представлены в природном, изобразительном, физкультурном, коррекционном уголке, уголке для конструкторской деятельности и т. д. Подобное перечисление можно продолжать и дальше. Возникает естественный вопрос: а нужно ли дублировать материалы, или есть </w:t>
      </w:r>
      <w:proofErr w:type="gram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смысл</w:t>
      </w:r>
      <w:proofErr w:type="gramEnd"/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освободить не столь большое групповое пространство для других интересных и полезных игрушек и пособий, необходимых для развития детей старшего дошкольного возраста?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Однако существует другой подход к организации предметно – пространственной развивающей среды, предложенной Р.А. Кирьяновой [</w:t>
      </w:r>
      <w:r w:rsidR="00066E60" w:rsidRPr="00864CD1">
        <w:rPr>
          <w:rFonts w:ascii="Arial" w:eastAsia="Times New Roman" w:hAnsi="Arial" w:cs="Arial"/>
          <w:kern w:val="0"/>
          <w:szCs w:val="28"/>
          <w:lang w:eastAsia="ru-RU"/>
        </w:rPr>
        <w:t>4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>, с. 8].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Согласно исследованиям Р.А. Кирьяновой, необходимо разделить групповое пространство на три части: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зону для спокойной по преимуществу деятельности;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активную зону для деятельности, с экстенсивным использованием пространства (активным движением, возведением крупных игровых построек и т.п.);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lastRenderedPageBreak/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рабочую зону, для того чтобы обеспечить содержательную базу образовательного процесса в ДОУ.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РППС должна иметь возможность частей изменяться по объёму, иметь подвижные трансформируемые границы зон [</w:t>
      </w:r>
      <w:r w:rsidR="00066E60" w:rsidRPr="00864CD1">
        <w:rPr>
          <w:rFonts w:ascii="Arial" w:eastAsia="Times New Roman" w:hAnsi="Arial" w:cs="Arial"/>
          <w:kern w:val="0"/>
          <w:szCs w:val="28"/>
          <w:lang w:eastAsia="ru-RU"/>
        </w:rPr>
        <w:t>5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, с. 260]. </w:t>
      </w:r>
    </w:p>
    <w:p w:rsidR="003B4792" w:rsidRPr="00864CD1" w:rsidRDefault="003B4792" w:rsidP="00864CD1">
      <w:pPr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На основе выше указанного можно выстроить модель управления предметно-пространственной развивающей среды в ДОУ.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Разработанная модель состоит из взаимосвязанных компонентов: целевого, содержательного, организационного, технологического и результативного компонентов (рисунок 1).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Перейдем к последовательному рассмотрению заявленных компонентов. Целевой компонент, инициирующий целеполагающую функцию, базируется на нормативно-правовом законодательстве дошкольного образования, смещая акцент на инициативность и активность дошкольника. Определяя цели нашей модели, мы фокусируемся на таких принципах государственной политики в области образования, как свободное развитие личности, создание условий для самореализации каждого человека, свободное развитие его способностей. 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Удовлетворение образовательных потребностей и интересов человека является базовой целью разрабатываемой системы. Создание развивающей предметно-образовательной среды, которая представляет собой систему условий социализации и индивидуализации детей – это не только цель стандарта, но и указатель для всех методических разработок в области дошкольного детства.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Выделим задачи, конкретизирующие цель и представляющие собой конкретные действия: 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разработать элементы модели управления созданием развивающей предметно-пространственной среды по организации деятельности детей с использованием ресурсов среды; 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спроектировать содержание управленческой деятельности, содействующей реализации данной модели и направленной на повышение качества образования; 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определить организационно-педагогические условия, необходимые для выработки содержательного компонента модели. </w:t>
      </w:r>
    </w:p>
    <w:p w:rsidR="003B4792" w:rsidRDefault="003B4792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При реализации модели мы опирались на функции развивающей образовательной среды в соответствии с ФГОС ДО и ФОП ДО: информационная (предмет – сведения), стимулирующая (предмет – «зона ближайшего развития»), развивающая (предмет – от простого к </w:t>
      </w:r>
      <w:proofErr w:type="gram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сложному</w:t>
      </w:r>
      <w:proofErr w:type="gramEnd"/>
      <w:r w:rsidRPr="00864CD1">
        <w:rPr>
          <w:rFonts w:ascii="Arial" w:eastAsia="Times New Roman" w:hAnsi="Arial" w:cs="Arial"/>
          <w:kern w:val="0"/>
          <w:szCs w:val="28"/>
          <w:lang w:eastAsia="ru-RU"/>
        </w:rPr>
        <w:t>) [</w:t>
      </w:r>
      <w:r w:rsidR="00066E60" w:rsidRPr="00864CD1">
        <w:rPr>
          <w:rFonts w:ascii="Arial" w:eastAsia="Times New Roman" w:hAnsi="Arial" w:cs="Arial"/>
          <w:kern w:val="0"/>
          <w:szCs w:val="28"/>
          <w:lang w:eastAsia="ru-RU"/>
        </w:rPr>
        <w:t>1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, с. 14]. </w:t>
      </w:r>
    </w:p>
    <w:p w:rsidR="00864CD1" w:rsidRDefault="00864CD1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</w:p>
    <w:p w:rsidR="00864CD1" w:rsidRDefault="00864CD1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</w:p>
    <w:p w:rsidR="00864CD1" w:rsidRDefault="00864CD1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</w:p>
    <w:p w:rsidR="00864CD1" w:rsidRDefault="00864CD1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</w:p>
    <w:p w:rsidR="00864CD1" w:rsidRDefault="00864CD1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</w:p>
    <w:p w:rsidR="00864CD1" w:rsidRDefault="00864CD1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</w:p>
    <w:p w:rsidR="00864CD1" w:rsidRDefault="00864CD1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</w:p>
    <w:p w:rsidR="00864CD1" w:rsidRPr="00864CD1" w:rsidRDefault="00864CD1" w:rsidP="00864CD1">
      <w:pPr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</w:p>
    <w:p w:rsidR="003B4792" w:rsidRPr="003B4792" w:rsidRDefault="00E77AB0" w:rsidP="003B4792">
      <w:pPr>
        <w:spacing w:after="0"/>
        <w:ind w:firstLine="709"/>
        <w:contextualSpacing/>
        <w:jc w:val="both"/>
        <w:rPr>
          <w:rFonts w:eastAsia="Times New Roman" w:cs="Times New Roman"/>
          <w:kern w:val="0"/>
          <w:sz w:val="18"/>
          <w:szCs w:val="18"/>
          <w:lang w:eastAsia="ru-RU"/>
        </w:rPr>
      </w:pPr>
      <w:bookmarkStart w:id="1" w:name="_GoBack"/>
      <w:bookmarkEnd w:id="1"/>
      <w:r>
        <w:rPr>
          <w:rFonts w:eastAsia="Times New Roman" w:cs="Times New Roman"/>
          <w:noProof/>
          <w:kern w:val="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94.8pt;margin-top:.6pt;width:91.5pt;height:42pt;z-index:251660288;visibility:visible;mso-wrap-distance-top:3.6pt;mso-wrap-distance-bottom:3.6pt;mso-position-horizontal:right;mso-position-horizontal-relative:margin;mso-width-relative:margin;mso-height-relative:margin" wrapcoords="-177 -386 -177 21214 21777 21214 21777 -386 -177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">
            <v:textbox style="mso-next-textbox:#Надпись 2">
              <w:txbxContent>
                <w:p w:rsidR="003B4792" w:rsidRPr="00864CD1" w:rsidRDefault="003B4792" w:rsidP="003B479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64C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Функция:</w:t>
                  </w:r>
                </w:p>
                <w:p w:rsidR="003B4792" w:rsidRPr="00864CD1" w:rsidRDefault="003B4792" w:rsidP="003B479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CD1">
                    <w:rPr>
                      <w:rFonts w:ascii="Arial" w:hAnsi="Arial" w:cs="Arial"/>
                      <w:sz w:val="18"/>
                      <w:szCs w:val="18"/>
                    </w:rPr>
                    <w:t>целеполагающая</w:t>
                  </w:r>
                </w:p>
              </w:txbxContent>
            </v:textbox>
            <w10:wrap type="square" anchorx="margin"/>
          </v:shape>
        </w:pict>
      </w:r>
    </w:p>
    <w:tbl>
      <w:tblPr>
        <w:tblStyle w:val="a3"/>
        <w:tblW w:w="0" w:type="auto"/>
        <w:tblInd w:w="-5" w:type="dxa"/>
        <w:tblLook w:val="04A0"/>
      </w:tblPr>
      <w:tblGrid>
        <w:gridCol w:w="1754"/>
        <w:gridCol w:w="5812"/>
      </w:tblGrid>
      <w:tr w:rsidR="003B4792" w:rsidRPr="00864CD1" w:rsidTr="00632995">
        <w:tc>
          <w:tcPr>
            <w:tcW w:w="1701" w:type="dxa"/>
            <w:vMerge w:val="restart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Целевой компонент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Задача:</w:t>
            </w: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управления созданием </w:t>
            </w:r>
            <w:bookmarkStart w:id="2" w:name="_Hlk151061397"/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развивающей предметно-пространственной </w:t>
            </w:r>
            <w:bookmarkEnd w:id="2"/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средой (РППС) в ДОУ.</w:t>
            </w:r>
          </w:p>
        </w:tc>
        <w:tc>
          <w:tcPr>
            <w:tcW w:w="5812" w:type="dxa"/>
          </w:tcPr>
          <w:p w:rsidR="003B4792" w:rsidRPr="00864CD1" w:rsidRDefault="00864CD1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: вправо 1" o:spid="_x0000_s1040" type="#_x0000_t13" style="position:absolute;left:0;text-align:left;margin-left:288.75pt;margin-top:12.55pt;width:10.5pt;height:10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" adj="10800" fillcolor="window" strokecolor="windowText" strokeweight="1pt"/>
              </w:pict>
            </w:r>
            <w:r w:rsidR="003B4792" w:rsidRPr="00864CD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Цель модели:</w:t>
            </w:r>
            <w:r w:rsidR="003B4792"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совершенствование цикла управления созданием развивающей предметно-пространственной средой в ДОУ; создание системы развивающей предметно-пространственной среды. 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Цель (для администрации, для педагогов): педагог ↔ функционирование модели = повышение профессиональной компетентности. 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Цель (для дошкольников): дошкольник ↔ среда = личностные результаты.</w:t>
            </w:r>
          </w:p>
        </w:tc>
      </w:tr>
      <w:tr w:rsidR="003B4792" w:rsidRPr="00864CD1" w:rsidTr="00632995">
        <w:tc>
          <w:tcPr>
            <w:tcW w:w="1701" w:type="dxa"/>
            <w:vMerge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ru-RU"/>
              </w:rPr>
              <w:t>Задачи:</w:t>
            </w: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разработать элементы модели управления развивающей предметно-пространственной средой по организации деятельности детей с использованием ресурсов среды; спроектировать содержание управленческой деятельности, содействующей реализации данной модели и направленной на повышение качества образования; определить организационно-педагогические условия, необходимые для выработки содержательного компонента модели.</w:t>
            </w:r>
          </w:p>
        </w:tc>
      </w:tr>
      <w:tr w:rsidR="003B4792" w:rsidRPr="00864CD1" w:rsidTr="00632995">
        <w:tc>
          <w:tcPr>
            <w:tcW w:w="1701" w:type="dxa"/>
            <w:vMerge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864CD1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ru-RU"/>
              </w:rPr>
              <w:t>Функции:</w:t>
            </w: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информационная (предмет – сведения), стимулирующая (предмет – «зона ближайшего развития»), развивающая (предмет – от простого к сложному).</w:t>
            </w:r>
            <w:proofErr w:type="gramEnd"/>
          </w:p>
        </w:tc>
      </w:tr>
      <w:tr w:rsidR="003B4792" w:rsidRPr="00864CD1" w:rsidTr="00632995">
        <w:tc>
          <w:tcPr>
            <w:tcW w:w="1701" w:type="dxa"/>
            <w:vMerge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ru-RU"/>
              </w:rPr>
              <w:t>Принципы:</w:t>
            </w: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системности, целостности, доступности, вариативности, возрастной целесообразности, насыщенности</w:t>
            </w:r>
          </w:p>
        </w:tc>
      </w:tr>
    </w:tbl>
    <w:p w:rsidR="003B4792" w:rsidRPr="00864CD1" w:rsidRDefault="00E77AB0" w:rsidP="003B4792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ru-RU"/>
        </w:rPr>
      </w:pP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_x0000_s1027" type="#_x0000_t202" style="position:absolute;left:0;text-align:left;margin-left:398.7pt;margin-top:15.5pt;width:83.25pt;height:58.5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">
            <v:textbox>
              <w:txbxContent>
                <w:p w:rsidR="003B4792" w:rsidRPr="00864CD1" w:rsidRDefault="003B4792" w:rsidP="003B479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64C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Функция:</w:t>
                  </w:r>
                </w:p>
                <w:p w:rsidR="003B4792" w:rsidRPr="00864CD1" w:rsidRDefault="003B4792" w:rsidP="003B479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CD1">
                    <w:rPr>
                      <w:rFonts w:ascii="Arial" w:hAnsi="Arial" w:cs="Arial"/>
                      <w:sz w:val="18"/>
                      <w:szCs w:val="18"/>
                    </w:rPr>
                    <w:t>структурно-содержательная</w:t>
                  </w:r>
                </w:p>
              </w:txbxContent>
            </v:textbox>
            <w10:wrap type="square"/>
          </v:shape>
        </w:pict>
      </w: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Стрелка: вправо 2" o:spid="_x0000_s1041" type="#_x0000_t13" style="position:absolute;left:0;text-align:left;margin-left:376.2pt;margin-top:29.6pt;width:22.5pt;height:11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" fillcolor="window" strokecolor="windowText" strokeweight="1pt"/>
        </w:pict>
      </w: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10" o:spid="_x0000_s1039" type="#_x0000_t67" style="position:absolute;left:0;text-align:left;margin-left:310.95pt;margin-top:.65pt;width:8.25pt;height:8.2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" adj="10800" fillcolor="window" strokecolor="windowText" strokeweight="1pt"/>
        </w:pict>
      </w: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Стрелка: вниз 9" o:spid="_x0000_s1038" type="#_x0000_t67" style="position:absolute;left:0;text-align:left;margin-left:226.2pt;margin-top:.65pt;width:10.5pt;height:8.25pt;z-index:25166643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" adj="10800" fillcolor="window" strokecolor="windowText" strokeweight="1pt">
            <w10:wrap anchorx="margin"/>
          </v:shape>
        </w:pict>
      </w: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Стрелка: вниз 4" o:spid="_x0000_s1037" type="#_x0000_t67" style="position:absolute;left:0;text-align:left;margin-left:135.45pt;margin-top:2.15pt;width:9.75pt;height:8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" adj="10800" fillcolor="window" strokecolor="windowText" strokeweight="1pt"/>
        </w:pict>
      </w:r>
    </w:p>
    <w:tbl>
      <w:tblPr>
        <w:tblStyle w:val="a3"/>
        <w:tblW w:w="0" w:type="auto"/>
        <w:tblLook w:val="04A0"/>
      </w:tblPr>
      <w:tblGrid>
        <w:gridCol w:w="2405"/>
        <w:gridCol w:w="1950"/>
        <w:gridCol w:w="1754"/>
        <w:gridCol w:w="1701"/>
      </w:tblGrid>
      <w:tr w:rsidR="003B4792" w:rsidRPr="00864CD1" w:rsidTr="00632995">
        <w:tc>
          <w:tcPr>
            <w:tcW w:w="2405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bookmarkStart w:id="3" w:name="_Hlk151060102"/>
            <w:r w:rsidRPr="00864CD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Содержательный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компонент</w:t>
            </w:r>
          </w:p>
        </w:tc>
        <w:tc>
          <w:tcPr>
            <w:tcW w:w="1767" w:type="dxa"/>
            <w:vMerge w:val="restart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Совершенствование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развивающей предметно-пространственной среды в ДОУ </w:t>
            </w:r>
          </w:p>
        </w:tc>
        <w:tc>
          <w:tcPr>
            <w:tcW w:w="1635" w:type="dxa"/>
            <w:vMerge w:val="restart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Создание центров развития предметно-пространственной среды в ДОУ</w:t>
            </w:r>
          </w:p>
        </w:tc>
        <w:tc>
          <w:tcPr>
            <w:tcW w:w="1701" w:type="dxa"/>
            <w:vMerge w:val="restart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Разносторонние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материалы </w:t>
            </w:r>
            <w:proofErr w:type="gramStart"/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дошкольников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соответственно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возрастным нормам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развития</w:t>
            </w:r>
          </w:p>
        </w:tc>
      </w:tr>
      <w:bookmarkEnd w:id="3"/>
      <w:tr w:rsidR="003B4792" w:rsidRPr="00864CD1" w:rsidTr="00632995">
        <w:tc>
          <w:tcPr>
            <w:tcW w:w="2405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Задача: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спроектировать содержание развивающей предметно-пространственной среды в ДОУ</w:t>
            </w:r>
          </w:p>
        </w:tc>
        <w:tc>
          <w:tcPr>
            <w:tcW w:w="1767" w:type="dxa"/>
            <w:vMerge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vMerge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3B4792" w:rsidRPr="00864CD1" w:rsidRDefault="00E77AB0" w:rsidP="003B4792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ru-RU"/>
        </w:rPr>
      </w:pP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_x0000_s1028" type="#_x0000_t202" style="position:absolute;left:0;text-align:left;margin-left:394.95pt;margin-top:16.75pt;width:93pt;height:48.75pt;z-index:2516654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">
            <v:textbox>
              <w:txbxContent>
                <w:p w:rsidR="003B4792" w:rsidRPr="00864CD1" w:rsidRDefault="003B4792" w:rsidP="003B479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64C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Функция:</w:t>
                  </w:r>
                </w:p>
                <w:p w:rsidR="003B4792" w:rsidRPr="00864CD1" w:rsidRDefault="003B4792" w:rsidP="003B479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CD1">
                    <w:rPr>
                      <w:rFonts w:ascii="Arial" w:hAnsi="Arial" w:cs="Arial"/>
                      <w:sz w:val="18"/>
                      <w:szCs w:val="18"/>
                    </w:rPr>
                    <w:t>координирующая</w:t>
                  </w:r>
                </w:p>
              </w:txbxContent>
            </v:textbox>
            <w10:wrap type="square"/>
          </v:shape>
        </w:pict>
      </w: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Стрелка: вниз 11" o:spid="_x0000_s1036" type="#_x0000_t67" style="position:absolute;left:0;text-align:left;margin-left:178.95pt;margin-top:1.1pt;width:12.75pt;height:8.2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" adj="10800" fillcolor="window" strokecolor="windowText" strokeweight="1pt"/>
        </w:pict>
      </w: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Стрелка: вправо 7" o:spid="_x0000_s1035" type="#_x0000_t13" style="position:absolute;left:0;text-align:left;margin-left:375.45pt;margin-top:27.75pt;width:20.25pt;height:10.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" adj="16000" fillcolor="window" strokecolor="windowText" strokeweight="1pt"/>
        </w:pict>
      </w:r>
    </w:p>
    <w:tbl>
      <w:tblPr>
        <w:tblStyle w:val="a3"/>
        <w:tblW w:w="0" w:type="auto"/>
        <w:tblLook w:val="04A0"/>
      </w:tblPr>
      <w:tblGrid>
        <w:gridCol w:w="2405"/>
        <w:gridCol w:w="5103"/>
      </w:tblGrid>
      <w:tr w:rsidR="003B4792" w:rsidRPr="00864CD1" w:rsidTr="00632995">
        <w:tc>
          <w:tcPr>
            <w:tcW w:w="2405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Организационный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компонент</w:t>
            </w:r>
          </w:p>
        </w:tc>
        <w:tc>
          <w:tcPr>
            <w:tcW w:w="5103" w:type="dxa"/>
            <w:vMerge w:val="restart"/>
          </w:tcPr>
          <w:p w:rsidR="003B4792" w:rsidRPr="00864CD1" w:rsidRDefault="003B4792" w:rsidP="003B4792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Механизм управления: нормативно-правовые акты; контроль и коррекция; организационные условия (организация творческой группы педагогов; практические методики по повышению компетентности педагогов для РППС; освоение педагогических </w:t>
            </w:r>
            <w:proofErr w:type="gramEnd"/>
          </w:p>
          <w:p w:rsidR="003B4792" w:rsidRPr="00864CD1" w:rsidRDefault="003B4792" w:rsidP="003B4792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технологий).</w:t>
            </w:r>
          </w:p>
        </w:tc>
      </w:tr>
      <w:tr w:rsidR="003B4792" w:rsidRPr="00864CD1" w:rsidTr="00632995">
        <w:tc>
          <w:tcPr>
            <w:tcW w:w="2405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Задача:</w:t>
            </w: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произвести отбор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управленческих решений</w:t>
            </w:r>
          </w:p>
        </w:tc>
        <w:tc>
          <w:tcPr>
            <w:tcW w:w="5103" w:type="dxa"/>
            <w:vMerge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3B4792" w:rsidRPr="00864CD1" w:rsidRDefault="00E77AB0" w:rsidP="003B4792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ru-RU"/>
        </w:rPr>
      </w:pP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_x0000_s1029" type="#_x0000_t202" style="position:absolute;left:0;text-align:left;margin-left:408.45pt;margin-top:20.35pt;width:75pt;height:51.75pt;z-index:2516715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g4DwIAACU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">
            <v:textbox>
              <w:txbxContent>
                <w:p w:rsidR="003B4792" w:rsidRPr="00864CD1" w:rsidRDefault="003B4792" w:rsidP="003B479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64C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Функция:</w:t>
                  </w:r>
                </w:p>
                <w:p w:rsidR="003B4792" w:rsidRPr="00864CD1" w:rsidRDefault="003B4792" w:rsidP="003B479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CD1">
                    <w:rPr>
                      <w:rFonts w:ascii="Arial" w:hAnsi="Arial" w:cs="Arial"/>
                      <w:sz w:val="18"/>
                      <w:szCs w:val="18"/>
                    </w:rPr>
                    <w:t>процессная</w:t>
                  </w:r>
                </w:p>
              </w:txbxContent>
            </v:textbox>
            <w10:wrap type="square"/>
          </v:shape>
        </w:pict>
      </w: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Стрелка: вниз 12" o:spid="_x0000_s1034" type="#_x0000_t67" style="position:absolute;left:0;text-align:left;margin-left:181.2pt;margin-top:1.05pt;width:13.5pt;height:6.7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" adj="10800" fillcolor="window" strokecolor="windowText" strokeweight="1pt"/>
        </w:pict>
      </w: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Стрелка: вправо 13" o:spid="_x0000_s1033" type="#_x0000_t13" style="position:absolute;left:0;text-align:left;margin-left:374.7pt;margin-top:27pt;width:32.25pt;height:10.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" adj="18084" fillcolor="window" strokecolor="windowText" strokeweight="1pt"/>
        </w:pict>
      </w:r>
    </w:p>
    <w:tbl>
      <w:tblPr>
        <w:tblStyle w:val="a3"/>
        <w:tblW w:w="0" w:type="auto"/>
        <w:tblLook w:val="04A0"/>
      </w:tblPr>
      <w:tblGrid>
        <w:gridCol w:w="2547"/>
        <w:gridCol w:w="4961"/>
      </w:tblGrid>
      <w:tr w:rsidR="003B4792" w:rsidRPr="00864CD1" w:rsidTr="00632995">
        <w:tc>
          <w:tcPr>
            <w:tcW w:w="2547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Технологический компонент</w:t>
            </w:r>
          </w:p>
        </w:tc>
        <w:tc>
          <w:tcPr>
            <w:tcW w:w="4961" w:type="dxa"/>
            <w:vMerge w:val="restart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Диагностика педагогической компетентности; педагогические условия (организация творческой группы педагогов; практические методики по повышению компетентности педагогов для организации РППС; освоение педагогических технологий, обеспечивающих максимальное использование потенциала созданной РППС для развития воспитанников.</w:t>
            </w:r>
            <w:proofErr w:type="gramEnd"/>
          </w:p>
        </w:tc>
      </w:tr>
      <w:tr w:rsidR="003B4792" w:rsidRPr="00864CD1" w:rsidTr="00632995">
        <w:tc>
          <w:tcPr>
            <w:tcW w:w="2547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ru-RU"/>
              </w:rPr>
              <w:t>Задача:</w:t>
            </w: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определить технологии и методы реализации организационно-педагогических условий</w:t>
            </w:r>
          </w:p>
        </w:tc>
        <w:tc>
          <w:tcPr>
            <w:tcW w:w="4961" w:type="dxa"/>
            <w:vMerge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3B4792" w:rsidRPr="00864CD1" w:rsidRDefault="00E77AB0" w:rsidP="003B4792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:lang w:eastAsia="ru-RU"/>
        </w:rPr>
      </w:pP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_x0000_s1030" type="#_x0000_t202" style="position:absolute;left:0;text-align:left;margin-left:396.45pt;margin-top:29.55pt;width:85.5pt;height:77.25pt;z-index:25167360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">
            <v:textbox>
              <w:txbxContent>
                <w:p w:rsidR="003B4792" w:rsidRPr="00864CD1" w:rsidRDefault="003B4792" w:rsidP="003B479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64C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Функция:</w:t>
                  </w:r>
                </w:p>
                <w:p w:rsidR="003B4792" w:rsidRPr="00864CD1" w:rsidRDefault="003B4792" w:rsidP="003B479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CD1">
                    <w:rPr>
                      <w:rFonts w:ascii="Arial" w:hAnsi="Arial" w:cs="Arial"/>
                      <w:sz w:val="18"/>
                      <w:szCs w:val="18"/>
                    </w:rPr>
                    <w:t>аналитическая,</w:t>
                  </w:r>
                </w:p>
                <w:p w:rsidR="003B4792" w:rsidRPr="00864CD1" w:rsidRDefault="003B4792" w:rsidP="003B479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64CD1">
                    <w:rPr>
                      <w:rFonts w:ascii="Arial" w:hAnsi="Arial" w:cs="Arial"/>
                      <w:sz w:val="18"/>
                      <w:szCs w:val="18"/>
                    </w:rPr>
                    <w:t>регулятивно-коррекционная</w:t>
                  </w:r>
                  <w:proofErr w:type="spellEnd"/>
                </w:p>
              </w:txbxContent>
            </v:textbox>
            <w10:wrap type="square"/>
          </v:shape>
        </w:pict>
      </w: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Стрелка: вниз 18" o:spid="_x0000_s1032" type="#_x0000_t67" style="position:absolute;left:0;text-align:left;margin-left:185.7pt;margin-top:.5pt;width:15pt;height:8.2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" adj="10800" fillcolor="window" strokecolor="windowText" strokeweight="1pt"/>
        </w:pict>
      </w:r>
      <w:r w:rsidRPr="00864CD1">
        <w:rPr>
          <w:rFonts w:ascii="Arial" w:eastAsia="Times New Roman" w:hAnsi="Arial" w:cs="Arial"/>
          <w:noProof/>
          <w:kern w:val="0"/>
          <w:sz w:val="18"/>
          <w:szCs w:val="18"/>
          <w:lang w:eastAsia="ru-RU"/>
        </w:rPr>
        <w:pict>
          <v:shape id="Стрелка: вправо 16" o:spid="_x0000_s1031" type="#_x0000_t13" style="position:absolute;left:0;text-align:left;margin-left:375.45pt;margin-top:47.7pt;width:18.75pt;height:12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" adj="14688" fillcolor="window" strokecolor="windowText" strokeweight="1pt"/>
        </w:pict>
      </w:r>
    </w:p>
    <w:tbl>
      <w:tblPr>
        <w:tblStyle w:val="a3"/>
        <w:tblW w:w="0" w:type="auto"/>
        <w:tblLook w:val="04A0"/>
      </w:tblPr>
      <w:tblGrid>
        <w:gridCol w:w="1722"/>
        <w:gridCol w:w="1843"/>
        <w:gridCol w:w="2268"/>
        <w:gridCol w:w="1701"/>
      </w:tblGrid>
      <w:tr w:rsidR="003B4792" w:rsidRPr="00864CD1" w:rsidTr="00632995">
        <w:tc>
          <w:tcPr>
            <w:tcW w:w="1696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Результативный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компонент</w:t>
            </w:r>
          </w:p>
        </w:tc>
        <w:tc>
          <w:tcPr>
            <w:tcW w:w="5812" w:type="dxa"/>
            <w:gridSpan w:val="3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Результаты: повышение уровня компетентности педагогов; формирование системы или банка заданий, содействующей при организации РППС для познавательной активности дошкольников; формирование базы материалов, которую можно использовать в рамках дистанционной работы с дошкольниками. В следствии повышение качества дошкольного образования в конкретной организации.</w:t>
            </w:r>
          </w:p>
        </w:tc>
      </w:tr>
      <w:tr w:rsidR="003B4792" w:rsidRPr="00864CD1" w:rsidTr="00632995">
        <w:tc>
          <w:tcPr>
            <w:tcW w:w="1696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Задача: оценить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эффективность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внедрения модели с </w:t>
            </w:r>
            <w:proofErr w:type="gramStart"/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заявленным</w:t>
            </w:r>
            <w:proofErr w:type="gramEnd"/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комплексом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организационно-педагогических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условий</w:t>
            </w:r>
          </w:p>
        </w:tc>
        <w:tc>
          <w:tcPr>
            <w:tcW w:w="1843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ru-RU"/>
              </w:rPr>
              <w:t>Показатель:</w:t>
            </w: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компетентность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педагогов ДОУ </w:t>
            </w:r>
            <w:proofErr w:type="gramStart"/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</w:t>
            </w:r>
            <w:proofErr w:type="gramEnd"/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проектированию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развивающей предметно-пространственной</w:t>
            </w:r>
          </w:p>
        </w:tc>
        <w:tc>
          <w:tcPr>
            <w:tcW w:w="2268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ru-RU"/>
              </w:rPr>
              <w:t>Критерии:</w:t>
            </w: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специальная</w:t>
            </w:r>
            <w:proofErr w:type="gramEnd"/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готовность, методическая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готовность, социально-психологическая готовность</w:t>
            </w:r>
          </w:p>
        </w:tc>
        <w:tc>
          <w:tcPr>
            <w:tcW w:w="1701" w:type="dxa"/>
          </w:tcPr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ru-RU"/>
              </w:rPr>
              <w:t>Уровни: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низкий,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средний,</w:t>
            </w:r>
          </w:p>
          <w:p w:rsidR="003B4792" w:rsidRPr="00864CD1" w:rsidRDefault="003B4792" w:rsidP="003B4792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64CD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высокий</w:t>
            </w:r>
          </w:p>
        </w:tc>
      </w:tr>
    </w:tbl>
    <w:p w:rsidR="003B4792" w:rsidRPr="003B4792" w:rsidRDefault="003B4792" w:rsidP="003B4792">
      <w:pPr>
        <w:shd w:val="clear" w:color="auto" w:fill="FFFFFF"/>
        <w:spacing w:after="0"/>
        <w:contextualSpacing/>
        <w:jc w:val="center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864CD1" w:rsidRDefault="003B4792" w:rsidP="00864CD1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Рисунок 1 – Модель управления созданием развивающей предметно-пространственной</w:t>
      </w:r>
      <w:r w:rsidR="00B26A31"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среды</w:t>
      </w:r>
    </w:p>
    <w:p w:rsidR="003B4792" w:rsidRPr="00864CD1" w:rsidRDefault="003B4792" w:rsidP="00864CD1">
      <w:pPr>
        <w:shd w:val="clear" w:color="auto" w:fill="FFFFFF"/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proofErr w:type="gram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lastRenderedPageBreak/>
        <w:t>Руководящими принципами стали: системность, целостность, доступность, вариативность (сменяемость, новизна), возрастная целесообразность, насыщенность (соответствие образовательной программе, индивидуальным особенностям).</w:t>
      </w:r>
      <w:proofErr w:type="gramEnd"/>
    </w:p>
    <w:p w:rsidR="003B4792" w:rsidRPr="00864CD1" w:rsidRDefault="003B4792" w:rsidP="00864CD1">
      <w:pPr>
        <w:shd w:val="clear" w:color="auto" w:fill="FFFFFF"/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Цель модели: совершенствование цикла управления созданием развивающей предметно-пространственной среды; создание системы созданием развивающей предметно-пространственной среды МБДОУ «ДС №</w:t>
      </w:r>
      <w:r w:rsidR="00B26A31"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>55 г. Челябинска» по организации познавательной деятельности детей, направленной на развитие потенциала каждого ребенка. Для педагогов обозначенная цель имеет значение выбора путей организации таких условий для повышения качества дошкольного образования.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Содержательный компонент </w:t>
      </w:r>
      <w:bookmarkStart w:id="4" w:name="_Hlk151062118"/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развивающей предметно-пространственной среды </w:t>
      </w:r>
      <w:bookmarkEnd w:id="4"/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для организации деятельности дошкольников связан с выполнением структурно-содержательной функции. </w:t>
      </w:r>
      <w:proofErr w:type="gram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Наполнение компонента определяется ООП ДО, Основной образовательной программой дошкольного образования МБДОУ «ДС</w:t>
      </w:r>
      <w:r w:rsidR="00B26A31"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№ 55 г. Челябинска» (далее – 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ОП ДО МБДОУ «ДС №55 г. Челябинска»), спроектированной с учетом Примерной образовательной программы дошкольного образования, Образовательной Программы воспитания и обучения в детском </w:t>
      </w:r>
      <w:r w:rsidR="00B26A31" w:rsidRPr="00864CD1">
        <w:rPr>
          <w:rFonts w:ascii="Arial" w:eastAsia="Times New Roman" w:hAnsi="Arial" w:cs="Arial"/>
          <w:kern w:val="0"/>
          <w:szCs w:val="28"/>
          <w:lang w:eastAsia="ru-RU"/>
        </w:rPr>
        <w:t>саду» /под ред. М.А. Васильевой.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>[</w:t>
      </w:r>
      <w:r w:rsidR="00066E60" w:rsidRPr="00864CD1">
        <w:rPr>
          <w:rFonts w:ascii="Arial" w:eastAsia="Times New Roman" w:hAnsi="Arial" w:cs="Arial"/>
          <w:kern w:val="0"/>
          <w:szCs w:val="28"/>
          <w:lang w:eastAsia="ru-RU"/>
        </w:rPr>
        <w:t>8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>, с. 53].</w:t>
      </w:r>
      <w:proofErr w:type="gramEnd"/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Содержание Программы в части, формируемой участниками образовательных отношений, строится на основе программно-методических комплексов «Южный Урал: шаг за шагом», «Ладушки», «Цветные ладошки».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Программа направлена </w:t>
      </w:r>
      <w:proofErr w:type="gram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на</w:t>
      </w:r>
      <w:proofErr w:type="gramEnd"/>
      <w:r w:rsidRPr="00864CD1">
        <w:rPr>
          <w:rFonts w:ascii="Arial" w:eastAsia="Times New Roman" w:hAnsi="Arial" w:cs="Arial"/>
          <w:kern w:val="0"/>
          <w:szCs w:val="28"/>
          <w:lang w:eastAsia="ru-RU"/>
        </w:rPr>
        <w:t>: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–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со</w:t>
      </w:r>
      <w:proofErr w:type="gramEnd"/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–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направлена на решение следующих задач: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– охраны и укрепления физического и психического здоровья детей, в том числе их эмоционального благополучия;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–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–  обеспечения преемственности целей, задач и содержания образования, реализуемых в рамках образовательных программ 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lastRenderedPageBreak/>
        <w:t xml:space="preserve">различных уровней (далее </w:t>
      </w:r>
      <w:proofErr w:type="gram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-п</w:t>
      </w:r>
      <w:proofErr w:type="gramEnd"/>
      <w:r w:rsidRPr="00864CD1">
        <w:rPr>
          <w:rFonts w:ascii="Arial" w:eastAsia="Times New Roman" w:hAnsi="Arial" w:cs="Arial"/>
          <w:kern w:val="0"/>
          <w:szCs w:val="28"/>
          <w:lang w:eastAsia="ru-RU"/>
        </w:rPr>
        <w:t>реемственность основных образовательных программ дошкольного и начального общего образования);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–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– объединения обучения и воспитания в целостный образовательный процесс на основе духовно-нравственных и </w:t>
      </w:r>
      <w:proofErr w:type="spell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социокультурных</w:t>
      </w:r>
      <w:proofErr w:type="spellEnd"/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–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–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– формирования </w:t>
      </w:r>
      <w:proofErr w:type="spell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социокультурной</w:t>
      </w:r>
      <w:proofErr w:type="spellEnd"/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–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Воплощение содержательного компонента на практике возможно лишь с функционированием организационного компонента, выполняющего координирующую функцию. Данное звено, по своей сути, является управленческим и включает в себя: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разработку нормативно-правовых актов, регулирующих реализацию модели;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обеспечение контроля на каждом этапе разработки и функционирования модели;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обеспечение обратной связи от законных представителей, при условии использования модели, как материала для дистанционного взаимодействия с воспитанниками;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lastRenderedPageBreak/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осуществление коррекции содержания модели на основе методических достижений в области дошкольного детства;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создание организационных условий для разработки актуальных материалов, как ответ на вновь возникающие детские запросы и интересы, а также государственные изменения;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оперативное направление педагогов на повышение квалификации, организация их участия в семинарах, </w:t>
      </w:r>
      <w:proofErr w:type="spell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вебинарах</w:t>
      </w:r>
      <w:proofErr w:type="spellEnd"/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, конкурсных мероприятиях и т. д.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Технологический компонент модели, связанный с процессной функцией, отражает процесс достижения поставленной цели, наполняя его конкретными формами организации деятельности педагогов, системой методов, применяемых на каждом этапе. Данный компонент включает в себя: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диагностику педагогической компетентности, умений педагогов по моделированию развивающей среды;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использование различных практических методик по повышению компетентности педагогов по разработке материалов для познавательной деятельности детей в рамках среды;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созданий условий для использования цифровых образовательных ресурсов при организации разработок, наполняющих </w:t>
      </w:r>
      <w:bookmarkStart w:id="5" w:name="_Hlk151062212"/>
      <w:r w:rsidRPr="00864CD1">
        <w:rPr>
          <w:rFonts w:ascii="Arial" w:eastAsia="Times New Roman" w:hAnsi="Arial" w:cs="Arial"/>
          <w:kern w:val="0"/>
          <w:szCs w:val="28"/>
          <w:lang w:eastAsia="ru-RU"/>
        </w:rPr>
        <w:t>развивающую предметно-пространственную среду</w:t>
      </w:r>
      <w:bookmarkEnd w:id="5"/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, направленной на поддержку и развитие детской заинтересованности, инициативы;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организация творческой группы педагогов, занимающихся коллективной разработкой продуктов среды для познавательной активности дошкольников, позволяющей включить в базу заданий различные подборки материалов, учитывающих разные взгляды на содержание образовательного процесса;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sym w:font="Symbol" w:char="F02D"/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 организация освоения педагогами эффективных педагогических технологий.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Результативный компонент отражает аналитическую функцию, дополненную </w:t>
      </w:r>
      <w:proofErr w:type="spellStart"/>
      <w:r w:rsidRPr="00864CD1">
        <w:rPr>
          <w:rFonts w:ascii="Arial" w:eastAsia="Times New Roman" w:hAnsi="Arial" w:cs="Arial"/>
          <w:kern w:val="0"/>
          <w:szCs w:val="28"/>
          <w:lang w:eastAsia="ru-RU"/>
        </w:rPr>
        <w:t>регулятивно-коррекционной</w:t>
      </w:r>
      <w:proofErr w:type="spellEnd"/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. Результатом предложенной нами модели должно стать создание и функционирование в МБДОУ «ДС №55 г. Челябинска» системы развивающей предметно-пространственной среды по организации познавательной деятельности детей, направленной на развитие потенциала каждого ребенка. </w:t>
      </w:r>
    </w:p>
    <w:p w:rsidR="003B4792" w:rsidRPr="00864CD1" w:rsidRDefault="003B4792" w:rsidP="00864CD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>Необходимо отметить, что также одним из важнейших результатов станет повышение качества дошкольного образования в конкретной организации по критерию «образовательные условия» и показателю «поддержка инициативы детей» концепции мониторинга качества дошкольного образования [</w:t>
      </w:r>
      <w:r w:rsidR="00066E60" w:rsidRPr="00864CD1">
        <w:rPr>
          <w:rFonts w:ascii="Arial" w:eastAsia="Times New Roman" w:hAnsi="Arial" w:cs="Arial"/>
          <w:kern w:val="0"/>
          <w:szCs w:val="28"/>
          <w:lang w:eastAsia="ru-RU"/>
        </w:rPr>
        <w:t>7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, с. </w:t>
      </w:r>
      <w:r w:rsidR="00066E60" w:rsidRPr="00864CD1">
        <w:rPr>
          <w:rFonts w:ascii="Arial" w:eastAsia="Times New Roman" w:hAnsi="Arial" w:cs="Arial"/>
          <w:kern w:val="0"/>
          <w:szCs w:val="28"/>
          <w:lang w:eastAsia="ru-RU"/>
        </w:rPr>
        <w:t>41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]. </w:t>
      </w:r>
    </w:p>
    <w:p w:rsidR="003B4792" w:rsidRPr="00864CD1" w:rsidRDefault="003B4792" w:rsidP="00864CD1">
      <w:pPr>
        <w:shd w:val="clear" w:color="auto" w:fill="FFFFFF"/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Вместе с тем, будет получен результат повышения уровня компетентности педагогов по проблеме организации развивающей образовательной среды. Также появятся положительные изменения детских образовательных результатов. Одновременно с этим в образовательной организации сформируется база материалов и </w:t>
      </w:r>
      <w:r w:rsidRPr="00864CD1">
        <w:rPr>
          <w:rFonts w:ascii="Arial" w:eastAsia="Times New Roman" w:hAnsi="Arial" w:cs="Arial"/>
          <w:kern w:val="0"/>
          <w:szCs w:val="28"/>
          <w:lang w:eastAsia="ru-RU"/>
        </w:rPr>
        <w:lastRenderedPageBreak/>
        <w:t xml:space="preserve">заданий, которую можно использовать в рамках дистанционной работы с дошкольниками. </w:t>
      </w:r>
    </w:p>
    <w:p w:rsidR="003B4792" w:rsidRPr="00864CD1" w:rsidRDefault="003B4792" w:rsidP="00864CD1">
      <w:pPr>
        <w:shd w:val="clear" w:color="auto" w:fill="FFFFFF"/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Итоговым методическим результатом для МБДОУ «ДС № 55 г. Челябинска» станет создание информационной системы или банка заданий, содействующей при организации развивающей среды для познавательной активности дошкольников, которую педагоги могут ежедневно использовать в своей деятельности. </w:t>
      </w:r>
    </w:p>
    <w:p w:rsidR="003B4792" w:rsidRPr="00864CD1" w:rsidRDefault="003B4792" w:rsidP="00864CD1">
      <w:pPr>
        <w:shd w:val="clear" w:color="auto" w:fill="FFFFFF"/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Конечным продуктом данной модели, при реализации типовых моделей в других организациях, может выступить создание цифровой образовательной платформы с наличием банка образовательных ресурсов с двумя доступами: для самостоятельной работы дошкольников совместно с родителями, для педагогов с целью взаимного обмена материалами при обогащении развивающей предметно-пространственной среды. </w:t>
      </w:r>
    </w:p>
    <w:p w:rsidR="003B4792" w:rsidRPr="00864CD1" w:rsidRDefault="003B4792" w:rsidP="00864CD1">
      <w:pPr>
        <w:shd w:val="clear" w:color="auto" w:fill="FFFFFF"/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Обозначенная модель управления созданием развивающей предметно-пространственной средой ДОО заявлена как структурно-функциональная. Данный тип модели позволяет определить внутренние компоненты заявленного феномена и показать необходимые взаимозависимости для получения качественного результата. </w:t>
      </w:r>
    </w:p>
    <w:p w:rsidR="003B4792" w:rsidRPr="00864CD1" w:rsidRDefault="003B4792" w:rsidP="00864CD1">
      <w:pPr>
        <w:shd w:val="clear" w:color="auto" w:fill="FFFFFF"/>
        <w:spacing w:after="0"/>
        <w:ind w:firstLine="709"/>
        <w:contextualSpacing/>
        <w:jc w:val="both"/>
        <w:rPr>
          <w:rFonts w:ascii="Arial" w:eastAsia="Times New Roman" w:hAnsi="Arial" w:cs="Arial"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kern w:val="0"/>
          <w:szCs w:val="28"/>
          <w:lang w:eastAsia="ru-RU"/>
        </w:rPr>
        <w:t xml:space="preserve">Таким образом, </w:t>
      </w:r>
      <w:bookmarkStart w:id="6" w:name="_Hlk152015876"/>
      <w:r w:rsidRPr="00864CD1">
        <w:rPr>
          <w:rFonts w:ascii="Arial" w:eastAsia="Times New Roman" w:hAnsi="Arial" w:cs="Arial"/>
          <w:kern w:val="0"/>
          <w:szCs w:val="28"/>
          <w:lang w:eastAsia="ru-RU"/>
        </w:rPr>
        <w:t>структурно-функциональная модель показывает действие управленческого цикла, а также необходимость координации компонентов развивающей предметно-пространственной среды между собой и в соответствии с зафиксированной целью. Однако успешность реализации модели управления созданием развивающей предметно-пространственной средой в ДОУ будет зависеть от действующего комплекса организационно-педагогических условий.</w:t>
      </w:r>
    </w:p>
    <w:p w:rsidR="00B26A31" w:rsidRPr="00864CD1" w:rsidRDefault="00B26A31" w:rsidP="00864CD1">
      <w:pPr>
        <w:shd w:val="clear" w:color="auto" w:fill="FFFFFF"/>
        <w:spacing w:after="0"/>
        <w:ind w:firstLine="709"/>
        <w:contextualSpacing/>
        <w:jc w:val="both"/>
        <w:rPr>
          <w:rFonts w:ascii="Arial" w:eastAsia="Times New Roman" w:hAnsi="Arial" w:cs="Arial"/>
          <w:b/>
          <w:bCs/>
          <w:kern w:val="0"/>
          <w:szCs w:val="28"/>
          <w:lang w:eastAsia="ru-RU"/>
        </w:rPr>
      </w:pPr>
    </w:p>
    <w:p w:rsidR="003B4792" w:rsidRPr="00864CD1" w:rsidRDefault="003B4792" w:rsidP="00864CD1">
      <w:pPr>
        <w:shd w:val="clear" w:color="auto" w:fill="FFFFFF"/>
        <w:spacing w:after="0"/>
        <w:ind w:firstLine="709"/>
        <w:contextualSpacing/>
        <w:jc w:val="both"/>
        <w:rPr>
          <w:rFonts w:ascii="Arial" w:eastAsia="Times New Roman" w:hAnsi="Arial" w:cs="Arial"/>
          <w:b/>
          <w:bCs/>
          <w:kern w:val="0"/>
          <w:szCs w:val="28"/>
          <w:lang w:eastAsia="ru-RU"/>
        </w:rPr>
      </w:pPr>
      <w:r w:rsidRPr="00864CD1">
        <w:rPr>
          <w:rFonts w:ascii="Arial" w:eastAsia="Times New Roman" w:hAnsi="Arial" w:cs="Arial"/>
          <w:b/>
          <w:bCs/>
          <w:kern w:val="0"/>
          <w:szCs w:val="28"/>
          <w:lang w:eastAsia="ru-RU"/>
        </w:rPr>
        <w:t>Литература: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hAnsi="Arial" w:cs="Arial"/>
          <w:szCs w:val="28"/>
        </w:rPr>
      </w:pPr>
      <w:bookmarkStart w:id="7" w:name="_Hlk158501461"/>
      <w:bookmarkEnd w:id="6"/>
      <w:r w:rsidRPr="00864CD1">
        <w:rPr>
          <w:rFonts w:ascii="Arial" w:hAnsi="Arial" w:cs="Arial"/>
          <w:szCs w:val="28"/>
        </w:rPr>
        <w:t xml:space="preserve">1. </w:t>
      </w:r>
      <w:proofErr w:type="spellStart"/>
      <w:r w:rsidRPr="00864CD1">
        <w:rPr>
          <w:rFonts w:ascii="Arial" w:hAnsi="Arial" w:cs="Arial"/>
          <w:szCs w:val="28"/>
        </w:rPr>
        <w:t>Волохова</w:t>
      </w:r>
      <w:proofErr w:type="spellEnd"/>
      <w:r w:rsidRPr="00864CD1">
        <w:rPr>
          <w:rFonts w:ascii="Arial" w:hAnsi="Arial" w:cs="Arial"/>
          <w:szCs w:val="28"/>
        </w:rPr>
        <w:t xml:space="preserve">, Н.Н. Развивающая предметно-пространственная среда детского сада на основе ФГОС </w:t>
      </w:r>
      <w:proofErr w:type="gramStart"/>
      <w:r w:rsidRPr="00864CD1">
        <w:rPr>
          <w:rFonts w:ascii="Arial" w:hAnsi="Arial" w:cs="Arial"/>
          <w:szCs w:val="28"/>
        </w:rPr>
        <w:t>ДО</w:t>
      </w:r>
      <w:proofErr w:type="gramEnd"/>
      <w:r w:rsidRPr="00864CD1">
        <w:rPr>
          <w:rFonts w:ascii="Arial" w:hAnsi="Arial" w:cs="Arial"/>
          <w:szCs w:val="28"/>
        </w:rPr>
        <w:t xml:space="preserve">. Образовательные ситуации [Текст] / Н.Н. </w:t>
      </w:r>
      <w:proofErr w:type="spellStart"/>
      <w:r w:rsidRPr="00864CD1">
        <w:rPr>
          <w:rFonts w:ascii="Arial" w:hAnsi="Arial" w:cs="Arial"/>
          <w:szCs w:val="28"/>
        </w:rPr>
        <w:t>Волохова</w:t>
      </w:r>
      <w:proofErr w:type="spellEnd"/>
      <w:r w:rsidRPr="00864CD1">
        <w:rPr>
          <w:rFonts w:ascii="Arial" w:hAnsi="Arial" w:cs="Arial"/>
          <w:szCs w:val="28"/>
        </w:rPr>
        <w:t>. – Волгоград</w:t>
      </w:r>
      <w:proofErr w:type="gramStart"/>
      <w:r w:rsidRPr="00864CD1">
        <w:rPr>
          <w:rFonts w:ascii="Arial" w:hAnsi="Arial" w:cs="Arial"/>
          <w:szCs w:val="28"/>
        </w:rPr>
        <w:t xml:space="preserve"> :</w:t>
      </w:r>
      <w:proofErr w:type="gramEnd"/>
      <w:r w:rsidRPr="00864CD1">
        <w:rPr>
          <w:rFonts w:ascii="Arial" w:hAnsi="Arial" w:cs="Arial"/>
          <w:szCs w:val="28"/>
        </w:rPr>
        <w:t xml:space="preserve"> Изд-во «Учитель», 2016. – 154 </w:t>
      </w:r>
      <w:proofErr w:type="gramStart"/>
      <w:r w:rsidRPr="00864CD1">
        <w:rPr>
          <w:rFonts w:ascii="Arial" w:hAnsi="Arial" w:cs="Arial"/>
          <w:szCs w:val="28"/>
        </w:rPr>
        <w:t>с</w:t>
      </w:r>
      <w:proofErr w:type="gramEnd"/>
      <w:r w:rsidRPr="00864CD1">
        <w:rPr>
          <w:rFonts w:ascii="Arial" w:hAnsi="Arial" w:cs="Arial"/>
          <w:szCs w:val="28"/>
        </w:rPr>
        <w:t>.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hAnsi="Arial" w:cs="Arial"/>
          <w:szCs w:val="28"/>
        </w:rPr>
      </w:pPr>
      <w:r w:rsidRPr="00864CD1">
        <w:rPr>
          <w:rFonts w:ascii="Arial" w:hAnsi="Arial" w:cs="Arial"/>
          <w:szCs w:val="28"/>
        </w:rPr>
        <w:t>2.Дыбина, О.В. Моделирование развивающей</w:t>
      </w:r>
      <w:proofErr w:type="gramStart"/>
      <w:r w:rsidRPr="00864CD1">
        <w:rPr>
          <w:rFonts w:ascii="Arial" w:hAnsi="Arial" w:cs="Arial"/>
          <w:szCs w:val="28"/>
        </w:rPr>
        <w:t>.</w:t>
      </w:r>
      <w:proofErr w:type="gramEnd"/>
      <w:r w:rsidRPr="00864CD1">
        <w:rPr>
          <w:rFonts w:ascii="Arial" w:hAnsi="Arial" w:cs="Arial"/>
          <w:szCs w:val="28"/>
        </w:rPr>
        <w:t xml:space="preserve"> </w:t>
      </w:r>
      <w:proofErr w:type="gramStart"/>
      <w:r w:rsidRPr="00864CD1">
        <w:rPr>
          <w:rFonts w:ascii="Arial" w:hAnsi="Arial" w:cs="Arial"/>
          <w:szCs w:val="28"/>
        </w:rPr>
        <w:t>п</w:t>
      </w:r>
      <w:proofErr w:type="gramEnd"/>
      <w:r w:rsidRPr="00864CD1">
        <w:rPr>
          <w:rFonts w:ascii="Arial" w:hAnsi="Arial" w:cs="Arial"/>
          <w:szCs w:val="28"/>
        </w:rPr>
        <w:t xml:space="preserve">редметно-пространственной среды в детском саду. Методическое пособие [Текст] / </w:t>
      </w:r>
      <w:proofErr w:type="spellStart"/>
      <w:r w:rsidRPr="00864CD1">
        <w:rPr>
          <w:rFonts w:ascii="Arial" w:hAnsi="Arial" w:cs="Arial"/>
          <w:szCs w:val="28"/>
        </w:rPr>
        <w:t>О.В.Дыбина</w:t>
      </w:r>
      <w:proofErr w:type="spellEnd"/>
      <w:r w:rsidRPr="00864CD1">
        <w:rPr>
          <w:rFonts w:ascii="Arial" w:hAnsi="Arial" w:cs="Arial"/>
          <w:szCs w:val="28"/>
        </w:rPr>
        <w:t xml:space="preserve">, Н.П. Рахманова, Л.А. </w:t>
      </w:r>
      <w:proofErr w:type="spellStart"/>
      <w:r w:rsidRPr="00864CD1">
        <w:rPr>
          <w:rFonts w:ascii="Arial" w:hAnsi="Arial" w:cs="Arial"/>
          <w:szCs w:val="28"/>
        </w:rPr>
        <w:t>Пенькова</w:t>
      </w:r>
      <w:proofErr w:type="spellEnd"/>
      <w:r w:rsidRPr="00864CD1">
        <w:rPr>
          <w:rFonts w:ascii="Arial" w:hAnsi="Arial" w:cs="Arial"/>
          <w:szCs w:val="28"/>
        </w:rPr>
        <w:t>. – Москва</w:t>
      </w:r>
      <w:proofErr w:type="gramStart"/>
      <w:r w:rsidRPr="00864CD1">
        <w:rPr>
          <w:rFonts w:ascii="Arial" w:hAnsi="Arial" w:cs="Arial"/>
          <w:szCs w:val="28"/>
        </w:rPr>
        <w:t xml:space="preserve"> :</w:t>
      </w:r>
      <w:proofErr w:type="gramEnd"/>
      <w:r w:rsidRPr="00864CD1">
        <w:rPr>
          <w:rFonts w:ascii="Arial" w:hAnsi="Arial" w:cs="Arial"/>
          <w:szCs w:val="28"/>
        </w:rPr>
        <w:t xml:space="preserve"> Сфера, 2017 г. – 128 </w:t>
      </w:r>
      <w:proofErr w:type="gramStart"/>
      <w:r w:rsidRPr="00864CD1">
        <w:rPr>
          <w:rFonts w:ascii="Arial" w:hAnsi="Arial" w:cs="Arial"/>
          <w:szCs w:val="28"/>
        </w:rPr>
        <w:t>с</w:t>
      </w:r>
      <w:proofErr w:type="gramEnd"/>
      <w:r w:rsidRPr="00864CD1">
        <w:rPr>
          <w:rFonts w:ascii="Arial" w:hAnsi="Arial" w:cs="Arial"/>
          <w:szCs w:val="28"/>
        </w:rPr>
        <w:t>.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hAnsi="Arial" w:cs="Arial"/>
          <w:szCs w:val="28"/>
        </w:rPr>
      </w:pPr>
      <w:r w:rsidRPr="00864CD1">
        <w:rPr>
          <w:rFonts w:ascii="Arial" w:hAnsi="Arial" w:cs="Arial"/>
          <w:szCs w:val="28"/>
        </w:rPr>
        <w:t xml:space="preserve">3. </w:t>
      </w:r>
      <w:proofErr w:type="spellStart"/>
      <w:r w:rsidRPr="00864CD1">
        <w:rPr>
          <w:rFonts w:ascii="Arial" w:hAnsi="Arial" w:cs="Arial"/>
          <w:szCs w:val="28"/>
        </w:rPr>
        <w:t>Елисеенко</w:t>
      </w:r>
      <w:proofErr w:type="spellEnd"/>
      <w:r w:rsidRPr="00864CD1">
        <w:rPr>
          <w:rFonts w:ascii="Arial" w:hAnsi="Arial" w:cs="Arial"/>
          <w:szCs w:val="28"/>
        </w:rPr>
        <w:t xml:space="preserve"> О. В. Создание и поддержание правовой предметно-пространственной развивающей среды как педагогическое условие формирования правовых умений детей старшего дошкольного возраста / </w:t>
      </w:r>
      <w:proofErr w:type="spellStart"/>
      <w:r w:rsidRPr="00864CD1">
        <w:rPr>
          <w:rFonts w:ascii="Arial" w:hAnsi="Arial" w:cs="Arial"/>
          <w:szCs w:val="28"/>
        </w:rPr>
        <w:t>О.В.Елисеенко</w:t>
      </w:r>
      <w:proofErr w:type="spellEnd"/>
      <w:r w:rsidRPr="00864CD1">
        <w:rPr>
          <w:rFonts w:ascii="Arial" w:hAnsi="Arial" w:cs="Arial"/>
          <w:szCs w:val="28"/>
        </w:rPr>
        <w:t xml:space="preserve"> // Проблемы управления качеством образования. – 2021. – С. 6–10.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hAnsi="Arial" w:cs="Arial"/>
          <w:szCs w:val="28"/>
        </w:rPr>
      </w:pPr>
      <w:r w:rsidRPr="00864CD1">
        <w:rPr>
          <w:rFonts w:ascii="Arial" w:hAnsi="Arial" w:cs="Arial"/>
          <w:szCs w:val="28"/>
        </w:rPr>
        <w:t>4.Кирьянова, Р.А. Принципы построения предметно-развивающей среды в дошкольном образовательном учреждении [Текст] / Р.А. Кирьянова // «Детство-Пресс» – 2010 – с. 5–12.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hAnsi="Arial" w:cs="Arial"/>
          <w:szCs w:val="28"/>
        </w:rPr>
      </w:pPr>
      <w:r w:rsidRPr="00864CD1">
        <w:rPr>
          <w:rFonts w:ascii="Arial" w:hAnsi="Arial" w:cs="Arial"/>
          <w:szCs w:val="28"/>
        </w:rPr>
        <w:t xml:space="preserve">5. Макарова, А.В. Модель построения предметно-пространственной среды с учетом требований ФГОС дошкольного образования [Текст] / </w:t>
      </w:r>
      <w:r w:rsidRPr="00864CD1">
        <w:rPr>
          <w:rFonts w:ascii="Arial" w:hAnsi="Arial" w:cs="Arial"/>
          <w:szCs w:val="28"/>
        </w:rPr>
        <w:lastRenderedPageBreak/>
        <w:t>А.В. Макарова, И.В. Бурцева, О.В. Трофимова //Образовательная среда сегодня: стратегии развития. – 2015. – №. 3. – С. 260–262.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hAnsi="Arial" w:cs="Arial"/>
          <w:szCs w:val="28"/>
        </w:rPr>
      </w:pPr>
      <w:r w:rsidRPr="00864CD1">
        <w:rPr>
          <w:rFonts w:ascii="Arial" w:hAnsi="Arial" w:cs="Arial"/>
          <w:szCs w:val="28"/>
        </w:rPr>
        <w:t xml:space="preserve">6. Моделирование развивающей предметно-пространственной среды в детском саду [Текст] / сост. О.В. </w:t>
      </w:r>
      <w:proofErr w:type="spellStart"/>
      <w:r w:rsidRPr="00864CD1">
        <w:rPr>
          <w:rFonts w:ascii="Arial" w:hAnsi="Arial" w:cs="Arial"/>
          <w:szCs w:val="28"/>
        </w:rPr>
        <w:t>Дыбина</w:t>
      </w:r>
      <w:proofErr w:type="spellEnd"/>
      <w:r w:rsidRPr="00864CD1">
        <w:rPr>
          <w:rFonts w:ascii="Arial" w:hAnsi="Arial" w:cs="Arial"/>
          <w:szCs w:val="28"/>
        </w:rPr>
        <w:t xml:space="preserve">, Л.А. </w:t>
      </w:r>
      <w:proofErr w:type="spellStart"/>
      <w:r w:rsidRPr="00864CD1">
        <w:rPr>
          <w:rFonts w:ascii="Arial" w:hAnsi="Arial" w:cs="Arial"/>
          <w:szCs w:val="28"/>
        </w:rPr>
        <w:t>Пенькова</w:t>
      </w:r>
      <w:proofErr w:type="spellEnd"/>
      <w:r w:rsidRPr="00864CD1">
        <w:rPr>
          <w:rFonts w:ascii="Arial" w:hAnsi="Arial" w:cs="Arial"/>
          <w:szCs w:val="28"/>
        </w:rPr>
        <w:t xml:space="preserve">, Н.П. Рахманова. – </w:t>
      </w:r>
      <w:proofErr w:type="spellStart"/>
      <w:r w:rsidRPr="00864CD1">
        <w:rPr>
          <w:rFonts w:ascii="Arial" w:hAnsi="Arial" w:cs="Arial"/>
          <w:szCs w:val="28"/>
        </w:rPr>
        <w:t>Мосаква</w:t>
      </w:r>
      <w:proofErr w:type="spellEnd"/>
      <w:proofErr w:type="gramStart"/>
      <w:r w:rsidRPr="00864CD1">
        <w:rPr>
          <w:rFonts w:ascii="Arial" w:hAnsi="Arial" w:cs="Arial"/>
          <w:szCs w:val="28"/>
        </w:rPr>
        <w:t xml:space="preserve"> :</w:t>
      </w:r>
      <w:proofErr w:type="gramEnd"/>
      <w:r w:rsidRPr="00864CD1">
        <w:rPr>
          <w:rFonts w:ascii="Arial" w:hAnsi="Arial" w:cs="Arial"/>
          <w:szCs w:val="28"/>
        </w:rPr>
        <w:t xml:space="preserve"> ООО «ТЦ Сфера», 2015. – 347 </w:t>
      </w:r>
      <w:proofErr w:type="gramStart"/>
      <w:r w:rsidRPr="00864CD1">
        <w:rPr>
          <w:rFonts w:ascii="Arial" w:hAnsi="Arial" w:cs="Arial"/>
          <w:szCs w:val="28"/>
        </w:rPr>
        <w:t>с</w:t>
      </w:r>
      <w:proofErr w:type="gramEnd"/>
      <w:r w:rsidRPr="00864CD1">
        <w:rPr>
          <w:rFonts w:ascii="Arial" w:hAnsi="Arial" w:cs="Arial"/>
          <w:szCs w:val="28"/>
        </w:rPr>
        <w:t>.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hAnsi="Arial" w:cs="Arial"/>
          <w:szCs w:val="28"/>
        </w:rPr>
      </w:pPr>
      <w:r w:rsidRPr="00864CD1">
        <w:rPr>
          <w:rFonts w:ascii="Arial" w:hAnsi="Arial" w:cs="Arial"/>
          <w:szCs w:val="28"/>
        </w:rPr>
        <w:t xml:space="preserve">7. Новоселова, О.А. Моделирование РППС дошкольной организации в условиях реализации ФГОС </w:t>
      </w:r>
      <w:proofErr w:type="gramStart"/>
      <w:r w:rsidRPr="00864CD1">
        <w:rPr>
          <w:rFonts w:ascii="Arial" w:hAnsi="Arial" w:cs="Arial"/>
          <w:szCs w:val="28"/>
        </w:rPr>
        <w:t>ДО</w:t>
      </w:r>
      <w:proofErr w:type="gramEnd"/>
      <w:r w:rsidRPr="00864CD1">
        <w:rPr>
          <w:rFonts w:ascii="Arial" w:hAnsi="Arial" w:cs="Arial"/>
          <w:szCs w:val="28"/>
        </w:rPr>
        <w:t xml:space="preserve"> [</w:t>
      </w:r>
      <w:proofErr w:type="gramStart"/>
      <w:r w:rsidRPr="00864CD1">
        <w:rPr>
          <w:rFonts w:ascii="Arial" w:hAnsi="Arial" w:cs="Arial"/>
          <w:szCs w:val="28"/>
        </w:rPr>
        <w:t>Электронный</w:t>
      </w:r>
      <w:proofErr w:type="gramEnd"/>
      <w:r w:rsidRPr="00864CD1">
        <w:rPr>
          <w:rFonts w:ascii="Arial" w:hAnsi="Arial" w:cs="Arial"/>
          <w:szCs w:val="28"/>
        </w:rPr>
        <w:t xml:space="preserve"> ресурс] / О.А. Новоселова, Н.А.Волкова // Научные вести. – 2021. – №. 1. – С. 40–43. – URL: https://elibrary.ru/item.asp?id=44589701 (дата обращения: 20.11.2023).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hAnsi="Arial" w:cs="Arial"/>
          <w:szCs w:val="28"/>
        </w:rPr>
      </w:pPr>
      <w:r w:rsidRPr="00864CD1">
        <w:rPr>
          <w:rFonts w:ascii="Arial" w:hAnsi="Arial" w:cs="Arial"/>
          <w:szCs w:val="28"/>
        </w:rPr>
        <w:t xml:space="preserve">8. Программа воспитания и обучения в детском саду / Под ред. М.А. Васильевой, В.В. Гербовой, Т.С. Комаровой. – 3-е изд., </w:t>
      </w:r>
      <w:proofErr w:type="spellStart"/>
      <w:r w:rsidRPr="00864CD1">
        <w:rPr>
          <w:rFonts w:ascii="Arial" w:hAnsi="Arial" w:cs="Arial"/>
          <w:szCs w:val="28"/>
        </w:rPr>
        <w:t>испр</w:t>
      </w:r>
      <w:proofErr w:type="spellEnd"/>
      <w:r w:rsidRPr="00864CD1">
        <w:rPr>
          <w:rFonts w:ascii="Arial" w:hAnsi="Arial" w:cs="Arial"/>
          <w:szCs w:val="28"/>
        </w:rPr>
        <w:t>. и доп. – Москва</w:t>
      </w:r>
      <w:proofErr w:type="gramStart"/>
      <w:r w:rsidRPr="00864CD1">
        <w:rPr>
          <w:rFonts w:ascii="Arial" w:hAnsi="Arial" w:cs="Arial"/>
          <w:szCs w:val="28"/>
        </w:rPr>
        <w:t xml:space="preserve"> :</w:t>
      </w:r>
      <w:proofErr w:type="gramEnd"/>
      <w:r w:rsidRPr="00864CD1">
        <w:rPr>
          <w:rFonts w:ascii="Arial" w:hAnsi="Arial" w:cs="Arial"/>
          <w:szCs w:val="28"/>
        </w:rPr>
        <w:t xml:space="preserve"> Мозаика-Синтез, 2015. – 208 </w:t>
      </w:r>
      <w:proofErr w:type="gramStart"/>
      <w:r w:rsidRPr="00864CD1">
        <w:rPr>
          <w:rFonts w:ascii="Arial" w:hAnsi="Arial" w:cs="Arial"/>
          <w:szCs w:val="28"/>
        </w:rPr>
        <w:t>с</w:t>
      </w:r>
      <w:proofErr w:type="gramEnd"/>
      <w:r w:rsidRPr="00864CD1">
        <w:rPr>
          <w:rFonts w:ascii="Arial" w:hAnsi="Arial" w:cs="Arial"/>
          <w:szCs w:val="28"/>
        </w:rPr>
        <w:t>.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hAnsi="Arial" w:cs="Arial"/>
          <w:szCs w:val="28"/>
        </w:rPr>
      </w:pPr>
      <w:r w:rsidRPr="00864CD1">
        <w:rPr>
          <w:rFonts w:ascii="Arial" w:hAnsi="Arial" w:cs="Arial"/>
          <w:szCs w:val="28"/>
        </w:rPr>
        <w:t>9. Сафарова, Р.Р. Структура модели управления формированием развивающей предметно-пространственной среды дошкольной образовательной организации в условиях сельской местности [Электронный ресурс] / Р.Р. Сафарова // Вопросы педагогики. – 2020. – №. 6-1. – С. 275–277. – URL: https://elibrary.ru/item.asp?id=42985897 (дата обращения: 20.11.2023).</w:t>
      </w:r>
    </w:p>
    <w:p w:rsidR="003B4792" w:rsidRPr="00864CD1" w:rsidRDefault="003B4792" w:rsidP="00864CD1">
      <w:pPr>
        <w:spacing w:after="0"/>
        <w:ind w:firstLine="709"/>
        <w:contextualSpacing/>
        <w:jc w:val="both"/>
        <w:rPr>
          <w:rFonts w:ascii="Arial" w:hAnsi="Arial" w:cs="Arial"/>
          <w:szCs w:val="28"/>
        </w:rPr>
      </w:pPr>
      <w:r w:rsidRPr="00864CD1">
        <w:rPr>
          <w:rFonts w:ascii="Arial" w:hAnsi="Arial" w:cs="Arial"/>
          <w:szCs w:val="28"/>
        </w:rPr>
        <w:t>10. Фирсова, О.А. Моделирование образовательных областей для создания образовательного пространства в дошкольной образовательной организации [Текст] / О.А. Фирсова // Источник. – 2018. – №. 3. – С. 27–29.</w:t>
      </w:r>
      <w:bookmarkEnd w:id="7"/>
    </w:p>
    <w:sectPr w:rsidR="003B4792" w:rsidRPr="00864CD1" w:rsidSect="00864CD1">
      <w:pgSz w:w="11906" w:h="16838" w:code="9"/>
      <w:pgMar w:top="1134" w:right="1133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B0"/>
    <w:rsid w:val="00066E60"/>
    <w:rsid w:val="00123C52"/>
    <w:rsid w:val="001A0FB0"/>
    <w:rsid w:val="002E245B"/>
    <w:rsid w:val="003B4792"/>
    <w:rsid w:val="00407CE8"/>
    <w:rsid w:val="006C0B77"/>
    <w:rsid w:val="0072138A"/>
    <w:rsid w:val="008242FF"/>
    <w:rsid w:val="00864CD1"/>
    <w:rsid w:val="00870751"/>
    <w:rsid w:val="00922C48"/>
    <w:rsid w:val="00B26A31"/>
    <w:rsid w:val="00B51D8A"/>
    <w:rsid w:val="00B915B7"/>
    <w:rsid w:val="00CE2436"/>
    <w:rsid w:val="00D419A4"/>
    <w:rsid w:val="00E353BD"/>
    <w:rsid w:val="00E77AB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8</cp:revision>
  <dcterms:created xsi:type="dcterms:W3CDTF">2024-02-10T18:38:00Z</dcterms:created>
  <dcterms:modified xsi:type="dcterms:W3CDTF">2024-02-20T03:20:00Z</dcterms:modified>
</cp:coreProperties>
</file>