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69" w:rsidRPr="00AC26F5" w:rsidRDefault="00274B69" w:rsidP="00274B69">
      <w:pPr>
        <w:spacing w:after="0" w:line="408" w:lineRule="auto"/>
        <w:ind w:left="120"/>
        <w:jc w:val="center"/>
      </w:pPr>
      <w:r w:rsidRPr="00AC26F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74B69" w:rsidRPr="00AC26F5" w:rsidRDefault="00274B69" w:rsidP="00274B69">
      <w:pPr>
        <w:spacing w:after="0" w:line="408" w:lineRule="auto"/>
        <w:ind w:left="120"/>
        <w:jc w:val="center"/>
      </w:pPr>
      <w:r w:rsidRPr="00AC26F5">
        <w:rPr>
          <w:rFonts w:ascii="Times New Roman" w:hAnsi="Times New Roman"/>
          <w:b/>
          <w:color w:val="000000"/>
          <w:sz w:val="28"/>
        </w:rPr>
        <w:t xml:space="preserve">‌Министерство образования и науки Челябинской области </w:t>
      </w:r>
      <w:r w:rsidRPr="00AC26F5">
        <w:rPr>
          <w:sz w:val="28"/>
        </w:rPr>
        <w:br/>
      </w:r>
      <w:r w:rsidRPr="00AC26F5">
        <w:rPr>
          <w:rFonts w:ascii="Times New Roman" w:hAnsi="Times New Roman"/>
          <w:b/>
          <w:color w:val="000000"/>
          <w:sz w:val="28"/>
        </w:rPr>
        <w:t xml:space="preserve"> Управление по делам образования администрации </w:t>
      </w:r>
      <w:r w:rsidRPr="00AC26F5">
        <w:rPr>
          <w:sz w:val="28"/>
        </w:rPr>
        <w:br/>
      </w:r>
      <w:r w:rsidRPr="00AC26F5">
        <w:rPr>
          <w:rFonts w:ascii="Times New Roman" w:hAnsi="Times New Roman"/>
          <w:b/>
          <w:color w:val="000000"/>
          <w:sz w:val="28"/>
        </w:rPr>
        <w:t xml:space="preserve"> Троицкого муниципального района </w:t>
      </w:r>
      <w:bookmarkStart w:id="0" w:name="9eafb594-2305-4b9d-9d77-4b9f4859b3d0"/>
      <w:bookmarkEnd w:id="0"/>
      <w:r w:rsidRPr="00AC26F5">
        <w:rPr>
          <w:rFonts w:ascii="Times New Roman" w:hAnsi="Times New Roman"/>
          <w:b/>
          <w:color w:val="000000"/>
          <w:sz w:val="28"/>
        </w:rPr>
        <w:t xml:space="preserve"> </w:t>
      </w:r>
    </w:p>
    <w:p w:rsidR="00274B69" w:rsidRPr="00AC26F5" w:rsidRDefault="00274B69" w:rsidP="00274B69">
      <w:pPr>
        <w:spacing w:after="0" w:line="408" w:lineRule="auto"/>
        <w:ind w:left="120"/>
        <w:jc w:val="center"/>
      </w:pPr>
      <w:r w:rsidRPr="00AC26F5">
        <w:rPr>
          <w:rFonts w:ascii="Times New Roman" w:hAnsi="Times New Roman"/>
          <w:b/>
          <w:color w:val="000000"/>
          <w:sz w:val="28"/>
        </w:rPr>
        <w:t xml:space="preserve">‌Муниципальное бюджетное общеобразовательное учреждение </w:t>
      </w:r>
      <w:r w:rsidRPr="00AC26F5">
        <w:rPr>
          <w:sz w:val="28"/>
        </w:rPr>
        <w:br/>
      </w:r>
      <w:r w:rsidRPr="00AC26F5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AC26F5">
        <w:rPr>
          <w:rFonts w:ascii="Times New Roman" w:hAnsi="Times New Roman"/>
          <w:b/>
          <w:color w:val="000000"/>
          <w:sz w:val="28"/>
        </w:rPr>
        <w:t>Нижнесанарская</w:t>
      </w:r>
      <w:proofErr w:type="spellEnd"/>
      <w:r w:rsidRPr="00AC26F5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</w:t>
      </w:r>
      <w:bookmarkStart w:id="1" w:name="b9444d29-65ec-4c32-898a-350f279bf839"/>
      <w:bookmarkEnd w:id="1"/>
    </w:p>
    <w:p w:rsidR="00274B69" w:rsidRDefault="00274B69" w:rsidP="00274B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Нижнесанарская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1F239B" w:rsidRDefault="001F239B"/>
    <w:p w:rsidR="00613243" w:rsidRDefault="00613243" w:rsidP="00274B6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Наставничество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</w:p>
    <w:p w:rsidR="00274B69" w:rsidRDefault="00274B69" w:rsidP="00274B6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274B6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Технология проблемного диалога как средство формирования личностных универсальных учебных действий у детей младшего школьного возраста </w:t>
      </w:r>
    </w:p>
    <w:p w:rsidR="00274B69" w:rsidRDefault="00274B69">
      <w:pPr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</w:p>
    <w:p w:rsidR="00FA46D1" w:rsidRDefault="00FA46D1">
      <w:pPr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</w:p>
    <w:p w:rsidR="00FA46D1" w:rsidRDefault="00FA46D1">
      <w:pPr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</w:p>
    <w:p w:rsidR="00FA46D1" w:rsidRDefault="00FA46D1">
      <w:pPr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</w:p>
    <w:p w:rsidR="00FA46D1" w:rsidRDefault="00FA46D1">
      <w:pPr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</w:p>
    <w:p w:rsidR="00A12AD2" w:rsidRDefault="00A12AD2"/>
    <w:p w:rsidR="00FA46D1" w:rsidRPr="00FA46D1" w:rsidRDefault="00FA46D1" w:rsidP="00FA46D1">
      <w:pPr>
        <w:jc w:val="right"/>
        <w:rPr>
          <w:rFonts w:ascii="Times New Roman" w:hAnsi="Times New Roman" w:cs="Times New Roman"/>
          <w:sz w:val="28"/>
          <w:szCs w:val="28"/>
        </w:rPr>
      </w:pPr>
      <w:r w:rsidRPr="00FA46D1">
        <w:rPr>
          <w:rFonts w:ascii="Times New Roman" w:hAnsi="Times New Roman" w:cs="Times New Roman"/>
          <w:sz w:val="28"/>
          <w:szCs w:val="28"/>
        </w:rPr>
        <w:t>Выполнила работу:</w:t>
      </w:r>
      <w:r w:rsidRPr="00FA46D1">
        <w:rPr>
          <w:rFonts w:ascii="Times New Roman" w:hAnsi="Times New Roman" w:cs="Times New Roman"/>
          <w:sz w:val="28"/>
          <w:szCs w:val="28"/>
        </w:rPr>
        <w:br/>
        <w:t>Хас</w:t>
      </w:r>
      <w:r w:rsidR="002769CD">
        <w:rPr>
          <w:rFonts w:ascii="Times New Roman" w:hAnsi="Times New Roman" w:cs="Times New Roman"/>
          <w:sz w:val="28"/>
          <w:szCs w:val="28"/>
        </w:rPr>
        <w:t xml:space="preserve">анова Ирина Алексеевна </w:t>
      </w:r>
      <w:r w:rsidR="002769CD">
        <w:rPr>
          <w:rFonts w:ascii="Times New Roman" w:hAnsi="Times New Roman" w:cs="Times New Roman"/>
          <w:sz w:val="28"/>
          <w:szCs w:val="28"/>
        </w:rPr>
        <w:br/>
        <w:t xml:space="preserve">Учитель </w:t>
      </w:r>
      <w:r w:rsidR="00613243">
        <w:rPr>
          <w:rFonts w:ascii="Times New Roman" w:hAnsi="Times New Roman" w:cs="Times New Roman"/>
          <w:sz w:val="28"/>
          <w:szCs w:val="28"/>
        </w:rPr>
        <w:br/>
        <w:t>МБОУ «</w:t>
      </w:r>
      <w:proofErr w:type="spellStart"/>
      <w:r w:rsidR="00613243">
        <w:rPr>
          <w:rFonts w:ascii="Times New Roman" w:hAnsi="Times New Roman" w:cs="Times New Roman"/>
          <w:sz w:val="28"/>
          <w:szCs w:val="28"/>
        </w:rPr>
        <w:t>Нижнесанарская</w:t>
      </w:r>
      <w:proofErr w:type="spellEnd"/>
      <w:r w:rsidR="0061324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A46D1" w:rsidRDefault="00FA46D1" w:rsidP="00FA4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6D1" w:rsidRDefault="00FA46D1" w:rsidP="00FA4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6D1" w:rsidRDefault="00FA46D1" w:rsidP="00FA4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AD2" w:rsidRDefault="00FA46D1" w:rsidP="00834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6D1">
        <w:rPr>
          <w:rFonts w:ascii="Times New Roman" w:hAnsi="Times New Roman" w:cs="Times New Roman"/>
          <w:sz w:val="28"/>
          <w:szCs w:val="28"/>
        </w:rPr>
        <w:t>2023</w:t>
      </w:r>
    </w:p>
    <w:p w:rsidR="00834EB3" w:rsidRPr="00834EB3" w:rsidRDefault="00834EB3" w:rsidP="00834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32A" w:rsidRPr="00D962A1" w:rsidRDefault="0016632A" w:rsidP="00D962A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3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62A1">
        <w:rPr>
          <w:rFonts w:ascii="Times New Roman" w:eastAsia="Times New Roman" w:hAnsi="Times New Roman" w:cs="Times New Roman"/>
          <w:sz w:val="28"/>
          <w:szCs w:val="28"/>
        </w:rPr>
        <w:t>Аннотация …………………………………………………………………</w:t>
      </w:r>
      <w:r w:rsidR="00D962A1" w:rsidRPr="00D962A1">
        <w:rPr>
          <w:rFonts w:ascii="Times New Roman" w:eastAsia="Times New Roman" w:hAnsi="Times New Roman" w:cs="Times New Roman"/>
          <w:sz w:val="28"/>
          <w:szCs w:val="28"/>
        </w:rPr>
        <w:t>…….</w:t>
      </w:r>
      <w:r w:rsidR="00D962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2A1" w:rsidRPr="00D962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2A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962A1" w:rsidRPr="00D962A1" w:rsidRDefault="0016632A" w:rsidP="001663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2A1">
        <w:rPr>
          <w:rFonts w:ascii="Times New Roman" w:hAnsi="Times New Roman"/>
          <w:sz w:val="28"/>
          <w:szCs w:val="28"/>
        </w:rPr>
        <w:t>Теоретические основы проблемы формирования личностных универсальных учебных действий у детей младшего школьного возраста</w:t>
      </w:r>
      <w:r w:rsidR="00D962A1" w:rsidRPr="00D962A1">
        <w:rPr>
          <w:rFonts w:ascii="Times New Roman" w:hAnsi="Times New Roman"/>
          <w:sz w:val="28"/>
          <w:szCs w:val="28"/>
        </w:rPr>
        <w:t xml:space="preserve"> </w:t>
      </w:r>
      <w:r w:rsidR="00D962A1">
        <w:rPr>
          <w:rFonts w:ascii="Times New Roman" w:hAnsi="Times New Roman"/>
          <w:sz w:val="28"/>
          <w:szCs w:val="28"/>
        </w:rPr>
        <w:t>……………………5</w:t>
      </w:r>
    </w:p>
    <w:p w:rsidR="002769CD" w:rsidRPr="002769CD" w:rsidRDefault="00D962A1" w:rsidP="002769CD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2A1">
        <w:rPr>
          <w:rFonts w:ascii="Times New Roman" w:eastAsia="Times New Roman" w:hAnsi="Times New Roman" w:cs="Times New Roman"/>
          <w:bCs/>
          <w:sz w:val="28"/>
          <w:szCs w:val="28"/>
        </w:rPr>
        <w:t>1.2. Особенности развития личностных универсальных учебных действий у младших школьников с ОВЗ……………………………………</w:t>
      </w:r>
      <w:r w:rsidR="004E2BE6">
        <w:rPr>
          <w:rFonts w:ascii="Times New Roman" w:eastAsia="Times New Roman" w:hAnsi="Times New Roman" w:cs="Times New Roman"/>
          <w:bCs/>
          <w:sz w:val="28"/>
          <w:szCs w:val="28"/>
        </w:rPr>
        <w:t>………………..9</w:t>
      </w:r>
      <w:r w:rsidR="002769C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962A1">
        <w:rPr>
          <w:rFonts w:ascii="Times New Roman" w:eastAsia="Times New Roman" w:hAnsi="Times New Roman" w:cs="Times New Roman"/>
          <w:sz w:val="28"/>
          <w:szCs w:val="28"/>
        </w:rPr>
        <w:t>1.3. Использование технологии проблемного диалога для формирования личностных универсальных учебных действий у младших школьников с ОВЗ</w:t>
      </w:r>
      <w:r w:rsidR="002769CD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4E2BE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…………………………………………………………………………..12</w:t>
      </w:r>
      <w:r w:rsidR="002769CD">
        <w:rPr>
          <w:rFonts w:ascii="Times New Roman" w:eastAsia="Times New Roman" w:hAnsi="Times New Roman" w:cs="Times New Roman"/>
          <w:sz w:val="28"/>
          <w:szCs w:val="28"/>
        </w:rPr>
        <w:br/>
      </w:r>
      <w:r w:rsidR="002769CD" w:rsidRPr="002769CD">
        <w:rPr>
          <w:rFonts w:ascii="Times New Roman" w:eastAsia="Times New Roman" w:hAnsi="Times New Roman" w:cs="Times New Roman"/>
          <w:bCs/>
          <w:sz w:val="28"/>
          <w:szCs w:val="28"/>
        </w:rPr>
        <w:t>Список использованной литературы</w:t>
      </w:r>
      <w:r w:rsidR="002769CD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</w:t>
      </w:r>
      <w:r w:rsidR="003B3F61">
        <w:rPr>
          <w:rFonts w:ascii="Times New Roman" w:eastAsia="Times New Roman" w:hAnsi="Times New Roman" w:cs="Times New Roman"/>
          <w:bCs/>
          <w:sz w:val="28"/>
          <w:szCs w:val="28"/>
        </w:rPr>
        <w:t>...</w:t>
      </w:r>
      <w:r w:rsidR="004E2BE6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bookmarkStart w:id="2" w:name="_GoBack"/>
      <w:bookmarkEnd w:id="2"/>
    </w:p>
    <w:p w:rsidR="002769CD" w:rsidRDefault="002769CD" w:rsidP="002769C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9CD" w:rsidRPr="00D962A1" w:rsidRDefault="002769CD" w:rsidP="002769C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2A1" w:rsidRDefault="00D962A1" w:rsidP="00D962A1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62A1" w:rsidRPr="00D962A1" w:rsidRDefault="00D962A1" w:rsidP="00D962A1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632A" w:rsidRPr="0016632A" w:rsidRDefault="0016632A" w:rsidP="0016632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16632A" w:rsidRDefault="0016632A" w:rsidP="00122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32A" w:rsidRDefault="0016632A" w:rsidP="00122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32A" w:rsidRDefault="0016632A" w:rsidP="00122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32A" w:rsidRDefault="0016632A" w:rsidP="00122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32A" w:rsidRDefault="0016632A" w:rsidP="00122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32A" w:rsidRDefault="0016632A" w:rsidP="00122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32A" w:rsidRDefault="0016632A" w:rsidP="00122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32A" w:rsidRDefault="0016632A" w:rsidP="00122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32A" w:rsidRDefault="0016632A" w:rsidP="002769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9CD" w:rsidRDefault="002769CD" w:rsidP="002769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9CD" w:rsidRDefault="002769CD" w:rsidP="002769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32A" w:rsidRDefault="0016632A" w:rsidP="00122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0B9" w:rsidRDefault="00C830B9" w:rsidP="001663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830B9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В настоящее время система образования в нашей стране характеризуется состоянием постоянного реформирования</w:t>
      </w:r>
      <w:r w:rsidR="00C830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Сегодня обществу нужен не только человек, который много знает и умеет, но прежде всего человек, способный принимать самостоятельные решения, обладающий приёмами обучения, готовый к самообразованию, умеющий жить среди людей, готовый к сотрудничеству для достижения совместного результата. Программа должна быть построена на диалоге с ребенком. 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В современных образовательных системах и обновленных УМК реализована проблемно–</w:t>
      </w:r>
      <w:proofErr w:type="spellStart"/>
      <w:r w:rsidRPr="00C040DF"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Pr="00C040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В связи с этим становится очевидным – технология проблемного диалога обучения, которая помогает учащимся самостоятельно открывать знания, должна быть активно реализована на уроках в начальной школе. На смену монологу учителя на уроке приходит проблемный диалог.  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Технология проблемного диалога в начальной школе очень важно, ведь специфика начальных классов основана на формировании умений и навыков, и уходит на это очень много времени. Человек начинает мыслить только тогда, когда у него появляется потребность что-то понять. Мышление начинается с проблемы или вопроса, удивления или недоумения. Проблемная ситуация создаётся с учётом реальных противоречий, значимых для детей.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темы </w:t>
      </w:r>
      <w:r w:rsidR="00DC6290">
        <w:rPr>
          <w:rFonts w:ascii="Times New Roman" w:eastAsia="Times New Roman" w:hAnsi="Times New Roman" w:cs="Times New Roman"/>
          <w:sz w:val="28"/>
          <w:szCs w:val="28"/>
        </w:rPr>
        <w:t xml:space="preserve">конференции </w:t>
      </w:r>
      <w:r w:rsidRPr="00C040DF">
        <w:rPr>
          <w:rFonts w:ascii="Times New Roman" w:eastAsia="Times New Roman" w:hAnsi="Times New Roman" w:cs="Times New Roman"/>
          <w:sz w:val="28"/>
          <w:szCs w:val="28"/>
        </w:rPr>
        <w:t>заключается в том, что наряду с требованиями дать школьнику глубокие и прочные знания, перед современной школой стоит задача развить творческие способности каждого ученика, сформировать у него такие умения и навыки, с помощью которых он сможет самостоятельно добывать новые знания. А в связи с этим в последние годы в педагогической практике стало широко применяться проблемное обучение, стимулирующее познавательный интерес и повышающее общую активность учащихся.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Сегодня в условиях ФГОС на первый уровень выходит технология проблемного обучения. «Развивающемуся обществу, – подчёркивается в «Концепции федеральных государственных образовательных стандартов общего образования », - нужны современные образованные, нравственные, предприимчивые люди, которые могут самостоятельно принимать решения, прогнозируя их возможные последствия, которые отличаются мобильностью,  способны к сотрудничеству,  обладают чувством ответственности за судьбу страны, её социально-экономическое процветание».  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Все это и послужило основанием для выбора мной указанной выше темы</w:t>
      </w:r>
      <w:r w:rsidR="00DC6290">
        <w:rPr>
          <w:rFonts w:ascii="Times New Roman" w:eastAsia="Times New Roman" w:hAnsi="Times New Roman" w:cs="Times New Roman"/>
          <w:sz w:val="28"/>
          <w:szCs w:val="28"/>
        </w:rPr>
        <w:t xml:space="preserve"> конференции</w:t>
      </w:r>
      <w:r w:rsidRPr="00C04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 обосновать возможности формирования личностных универсальных учебных действий у  младших школьников с ОВЗ посредством  технологии проблемного диалога.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b/>
          <w:sz w:val="28"/>
          <w:szCs w:val="28"/>
        </w:rPr>
        <w:t>Задачи исследования: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1. Изучить понятие «личностные универсальные учебные действия» в психолого-педагогической литературе;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2. Раскрыть особенности развития личностных универсальных учебных действий у младших школьников с ОВЗ;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3. Рассмотреть возможности использования технологии проблемного диалога для  формирования личностных универсальных учебных действий у младших школьников с ОВЗ.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значимость исследования</w:t>
      </w:r>
      <w:r w:rsidRPr="00C040DF">
        <w:rPr>
          <w:rFonts w:ascii="Times New Roman" w:eastAsia="Times New Roman" w:hAnsi="Times New Roman" w:cs="Times New Roman"/>
          <w:bCs/>
          <w:sz w:val="28"/>
          <w:szCs w:val="28"/>
        </w:rPr>
        <w:t xml:space="preserve">: заключается в том, что правильно организованная и внедрённая в образовательный процесс начальной школы технология проблемного диалога формирует личностные универсальные учебные действия у младших школьников с ОВЗ и повышает мотивацию учебной деятельности. </w:t>
      </w:r>
    </w:p>
    <w:p w:rsidR="00D962A1" w:rsidRDefault="00D962A1" w:rsidP="00C040DF">
      <w:pPr>
        <w:shd w:val="clear" w:color="auto" w:fill="FFFFFF"/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62A1" w:rsidRPr="00C040DF" w:rsidRDefault="00D962A1" w:rsidP="00C040DF">
      <w:pPr>
        <w:shd w:val="clear" w:color="auto" w:fill="FFFFFF"/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0DF" w:rsidRPr="00C040DF" w:rsidRDefault="00C040DF" w:rsidP="00E770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Теоретические основы проблемы формирования личностных универсальных учебных действий у детей младшего школьного возраста</w:t>
      </w:r>
    </w:p>
    <w:p w:rsidR="00C040DF" w:rsidRPr="00C040DF" w:rsidRDefault="00C040DF" w:rsidP="00E77067">
      <w:pPr>
        <w:shd w:val="clear" w:color="auto" w:fill="FFFFFF"/>
        <w:spacing w:line="360" w:lineRule="auto"/>
        <w:ind w:left="99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Понятие «личностные универсальные учебные действия» в психолого-педагогической литературе</w:t>
      </w:r>
    </w:p>
    <w:p w:rsidR="00187C30" w:rsidRDefault="00C040DF" w:rsidP="00C040DF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Универсальные учебные действия (УУД) – это умение учиться, то есть способность человека к самосовершенствованию через усвоение нового социального опыта. 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широком значении термин "универсальные учебные действия" означает умение учиться, то есть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учащегося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обобщенные действия открывают учащимся возможность широкой </w:t>
      </w:r>
      <w:proofErr w:type="gramStart"/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ориентации</w:t>
      </w:r>
      <w:proofErr w:type="gramEnd"/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различных предметных областях, так и в строении самой учебной деятельности, включающей осознание ее целевой направленности, ценностно-смысловых и </w:t>
      </w:r>
      <w:proofErr w:type="spellStart"/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операциональных</w:t>
      </w:r>
      <w:proofErr w:type="spellEnd"/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характеристик. 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достижение умения учиться предполагает полноценное освоение школьниками всех компонентов учебной деятельности, включая: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1) познавательные и учебные мотивы;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2) учебную цель;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3) учебную задачу;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4) учебные действия и операции (ориентировка, преобразование материала, контроль и оценка).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учиться – существенный фактор повышения эффективности освоения учащимися предметных знаний, формирования умений и </w:t>
      </w: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компетенций, образа мира и ценностно-смысловых оснований личностного морального выбора.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Универсальные учебные действия призваны:</w:t>
      </w:r>
    </w:p>
    <w:p w:rsidR="00C040DF" w:rsidRPr="00C040DF" w:rsidRDefault="00C040DF" w:rsidP="00C040DF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обеспечивать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</w:r>
    </w:p>
    <w:p w:rsidR="00C040DF" w:rsidRPr="00C040DF" w:rsidRDefault="00C040DF" w:rsidP="00C040DF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создавать условия развития личности и ее самореализации на основе «умения учиться» и сотрудничать </w:t>
      </w:r>
      <w:proofErr w:type="gramStart"/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сверстниками. Умение учиться во взрослой жизни обеспечивает личности готовность к непрерывному образованию, высокую социальную и профессиональную мобильность;</w:t>
      </w:r>
    </w:p>
    <w:p w:rsidR="00C040DF" w:rsidRPr="00C040DF" w:rsidRDefault="00C040DF" w:rsidP="00C040DF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обеспечивать успешное усвоение знаний, умений и навыков, формирование картины мира, компетентностей в любой предметной области познания.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определим основные функции личностных универсальных учебных действий: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1.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универсальные учебные действия</w:t>
      </w:r>
      <w:r w:rsidRPr="00C040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ценностно-смысловую ориентацию учащихся (знание моральных норм, умений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C040DF" w:rsidRPr="00C040DF" w:rsidRDefault="00C040DF" w:rsidP="00C040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личностное, профессиональное, жизненное самоопределение;</w:t>
      </w:r>
    </w:p>
    <w:p w:rsidR="00C040DF" w:rsidRPr="00C040DF" w:rsidRDefault="00C040DF" w:rsidP="00C040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смыслообразование</w:t>
      </w:r>
      <w:proofErr w:type="spellEnd"/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е. установление учащимися связи между целью учебной деятельности и её мотивом; </w:t>
      </w:r>
    </w:p>
    <w:p w:rsidR="00C040DF" w:rsidRPr="00C040DF" w:rsidRDefault="00C040DF" w:rsidP="00C040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нравственно-этическая ориентация</w:t>
      </w:r>
      <w:r w:rsidRPr="00C040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и оценивание усваиваемого содержания (исходя из социальных и личностных ценностей), обеспечивающее личностный моральный выбор [7;с.30].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освоения основной образовательной программы начального общего образования</w:t>
      </w:r>
      <w:r w:rsidRPr="00C040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отражать: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формирование целостного, социально ориентированного взгляда на мир и его органичном </w:t>
      </w:r>
      <w:proofErr w:type="gramStart"/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</w:t>
      </w:r>
      <w:proofErr w:type="gramEnd"/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разнообразии природы, народов, культур и религий. 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формирование эстетических потребностей, ценностей и чувств; 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сопереживание чувствам других людей; 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9) развитие навыков сотрудничества </w:t>
      </w:r>
      <w:proofErr w:type="gramStart"/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Pr="00C040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универсальные учебные действия - это узконаправленные действия трех видов:</w:t>
      </w:r>
    </w:p>
    <w:p w:rsidR="00C040DF" w:rsidRPr="00C040DF" w:rsidRDefault="00C040DF" w:rsidP="00C040DF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личностное, профессиональное, жизненное самоопределение;</w:t>
      </w:r>
    </w:p>
    <w:p w:rsidR="00C040DF" w:rsidRPr="00C040DF" w:rsidRDefault="00C040DF" w:rsidP="00C040DF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смыслообразование</w:t>
      </w:r>
      <w:proofErr w:type="spellEnd"/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>, т. е. установление учащимися связи между целью учебной деятельности и её мотивом;</w:t>
      </w:r>
    </w:p>
    <w:p w:rsidR="00C040DF" w:rsidRPr="00C040DF" w:rsidRDefault="00C040DF" w:rsidP="00C040DF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 </w:t>
      </w:r>
    </w:p>
    <w:p w:rsidR="00C040DF" w:rsidRPr="00C040DF" w:rsidRDefault="00C040DF" w:rsidP="00C040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Личностные универсальные учебные действия обеспечивают возможность осмысления младшим школьником системы ценностных ориентаций, осуществлять свои действия в соответствии с ситуацией морального выбора. </w:t>
      </w:r>
    </w:p>
    <w:p w:rsidR="00C040DF" w:rsidRPr="00C040DF" w:rsidRDefault="00C040DF" w:rsidP="00C040DF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C040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1.2. Особенности развития личностных универсальных учебных действий у младших школьников с ОВЗ</w:t>
      </w:r>
    </w:p>
    <w:p w:rsidR="00C040DF" w:rsidRPr="00C040DF" w:rsidRDefault="00C040DF" w:rsidP="00C040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ступени начального общего образования особенности  формирования универсальных учебных действий связаны с возрастом младших школьников (7-10 лет). Данный возраст является периодом фактического формирования личностных универсальных учебных действий. </w:t>
      </w:r>
    </w:p>
    <w:p w:rsidR="00C040DF" w:rsidRPr="00C040DF" w:rsidRDefault="00C040DF" w:rsidP="00C040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Социальная ситуация развития при переходе от дошкольного к младшему школьному возрасту характеризуется, с одной стороны, объективным изменением места ребенка в системе социальных отношений, с другой стороны, субъективным отражением этого нового положения в переживаниях и сознании ребенка. Именно неразрывное единство двух этих аспектов определяет перспективы и зону ближайшего развития ребенка в этом переходном периоде. Фактического изменения социальной позиции ребенка недостаточно для изменения направленности и содержания его развития. Для этого необходимо, чтобы эта новая позиция была принята и осмыслена самим ребенком и отражена в обретении новых смыслов, связанных с учебной деятельностью и новой системой школьных отношений. Только благодаря этому становится возможной реализация нового потенциала развития субъекта. Внутренняя позиция выступает центральным компонентом структуры психологической готовности к школе, определяя динамику освоения ребенком действительности школьной жизни.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Развитие учебных и познавательных мотивов в начальной школе требует от учителя организации следующих </w:t>
      </w:r>
      <w:r w:rsidRPr="00C040DF">
        <w:rPr>
          <w:rFonts w:ascii="Times New Roman" w:eastAsia="Times New Roman" w:hAnsi="Times New Roman" w:cs="Times New Roman"/>
          <w:bCs/>
          <w:sz w:val="28"/>
          <w:szCs w:val="28"/>
        </w:rPr>
        <w:t>условий</w:t>
      </w:r>
      <w:r w:rsidRPr="00C040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40DF" w:rsidRPr="00C040DF" w:rsidRDefault="00C040DF" w:rsidP="00C040DF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ситуаций, активизация творческого отношения учащихся к учебе;</w:t>
      </w:r>
    </w:p>
    <w:p w:rsidR="00C040DF" w:rsidRPr="00C040DF" w:rsidRDefault="00C040DF" w:rsidP="00C040DF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формирование рефлексивного отношения школьника к учению и личностного смысла учения (осознание учебной цели и связи последовательности задач с конечной целью); обеспечение учеников необходимыми средствами решения задач, оценивание знаний учащегося с учетом его новых достижений;</w:t>
      </w:r>
    </w:p>
    <w:p w:rsidR="00C040DF" w:rsidRPr="00C040DF" w:rsidRDefault="00C040DF" w:rsidP="00C040DF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форм совместной учебной деятельности, учебного сотрудничества.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В младшем школьном возрасте в связи с систематическим изучением школьных предметов, в первую очередь таких, как «Литературное чтение», «Окружающий мир», специфической формой самоопределения является формирование основ гражданской идентичности личности.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Рассмотрим следующий вид личностных универсальных учебных действий – нравственно-этическое оценивание. Данный вид учебных действий обеспечивает развитие способности соотносить свои поступки с общепринятыми этическими и моральными нормами, способности оценивать свое поведения и поступки, понимание моральных норм: взаимопомощи, правдивости, честности, ответственности, установки на здоровый и безопасный образ жизни, в том числе и в информационной деятельности [4;с.26].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Необходимо учить оценивать и объяснять простые ситуации и однозначные поступки как «хорошие» или «плохие» с позиции общепринятых нравственных правил, с позиции важности бережного отношения к здоровью и к природе, отделять оценку поступка от оценки самого человека. Этому способствуют все учебные предметы.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Например, на уроках литературного чтения личностные универсальные действия формируются через прослеживание «судьбы героя»; на основе сравнения своего «Я» с героями литературных произведений; через интерпретацию текста; высказывания своего отношения к </w:t>
      </w:r>
      <w:proofErr w:type="gramStart"/>
      <w:r w:rsidRPr="00C040DF">
        <w:rPr>
          <w:rFonts w:ascii="Times New Roman" w:eastAsia="Times New Roman" w:hAnsi="Times New Roman" w:cs="Times New Roman"/>
          <w:sz w:val="28"/>
          <w:szCs w:val="28"/>
        </w:rPr>
        <w:t>прочитанному</w:t>
      </w:r>
      <w:proofErr w:type="gramEnd"/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 с аргументацией; анализ характеров и поступков героев; формулирование концептуальной информации текста. «В чём мудрость этой сказки? Для чего писатель решил рассказать своим читателям эту историю? Найди слова, где выражена главная мысль рассказа» [6;с.22].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Многие тексты по литературному чтению несут духовно-нравственный смысл и, работая с ними, учитель не может пройти мимо нравственной оценки поступков героев. Например, в 3 классе произведение «Тайное </w:t>
      </w:r>
      <w:r w:rsidRPr="00C040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становится явным» В.Ю. </w:t>
      </w:r>
      <w:proofErr w:type="gramStart"/>
      <w:r w:rsidRPr="00C040DF">
        <w:rPr>
          <w:rFonts w:ascii="Times New Roman" w:eastAsia="Times New Roman" w:hAnsi="Times New Roman" w:cs="Times New Roman"/>
          <w:sz w:val="28"/>
          <w:szCs w:val="28"/>
        </w:rPr>
        <w:t>Драгунского</w:t>
      </w:r>
      <w:proofErr w:type="gramEnd"/>
      <w:r w:rsidRPr="00C040DF">
        <w:rPr>
          <w:rFonts w:ascii="Times New Roman" w:eastAsia="Times New Roman" w:hAnsi="Times New Roman" w:cs="Times New Roman"/>
          <w:sz w:val="28"/>
          <w:szCs w:val="28"/>
        </w:rPr>
        <w:t>. На этом произведении развивается действие самопознания «Вспомни, не было ли в твоей жизни ситуаций, когда тайное становилось явным?».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Таким образом, в содержании данного параграфа нами были раскрыты и изучены особенности развития личностных универсальных учебных действий у детей младшего школьного возраста. Представленные нами особенности заключаются в том, что:</w:t>
      </w:r>
    </w:p>
    <w:p w:rsidR="00C040DF" w:rsidRPr="00C040DF" w:rsidRDefault="00C040DF" w:rsidP="00C040DF">
      <w:pPr>
        <w:numPr>
          <w:ilvl w:val="0"/>
          <w:numId w:val="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младший школьный возраст является </w:t>
      </w:r>
      <w:proofErr w:type="spellStart"/>
      <w:r w:rsidRPr="00C040DF">
        <w:rPr>
          <w:rFonts w:ascii="Times New Roman" w:eastAsia="Times New Roman" w:hAnsi="Times New Roman" w:cs="Times New Roman"/>
          <w:sz w:val="28"/>
          <w:szCs w:val="28"/>
        </w:rPr>
        <w:t>сензитивным</w:t>
      </w:r>
      <w:proofErr w:type="spellEnd"/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 периодом для освоения и принятия социального опыта; </w:t>
      </w:r>
    </w:p>
    <w:p w:rsidR="00C040DF" w:rsidRPr="00C040DF" w:rsidRDefault="00C040DF" w:rsidP="00C040DF">
      <w:pPr>
        <w:numPr>
          <w:ilvl w:val="0"/>
          <w:numId w:val="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важным психологическим новообразованием младшего школьного возраста является формирование и закрепление основ « Я – концепции»;</w:t>
      </w:r>
    </w:p>
    <w:p w:rsidR="00C040DF" w:rsidRPr="00C040DF" w:rsidRDefault="00C040DF" w:rsidP="00C040DF">
      <w:pPr>
        <w:numPr>
          <w:ilvl w:val="0"/>
          <w:numId w:val="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в младшем школьном возрасте совершенствуются мыслительные операции, происходит становление и закрепление внутренней позиции школьника, его самооценки, самоопределения; </w:t>
      </w:r>
    </w:p>
    <w:p w:rsidR="00C040DF" w:rsidRPr="00C040DF" w:rsidRDefault="00C040DF" w:rsidP="00C040DF">
      <w:pPr>
        <w:numPr>
          <w:ilvl w:val="0"/>
          <w:numId w:val="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мотивация младшего школьника к </w:t>
      </w:r>
      <w:proofErr w:type="spellStart"/>
      <w:r w:rsidRPr="00C040DF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 – познавательной деятельности  под грамотным руководством взрослых достаточно высока;</w:t>
      </w:r>
    </w:p>
    <w:p w:rsidR="00C040DF" w:rsidRPr="00C040DF" w:rsidRDefault="00C040DF" w:rsidP="00C040DF">
      <w:pPr>
        <w:numPr>
          <w:ilvl w:val="0"/>
          <w:numId w:val="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роль взрослого человека  является образцом морального поведения и взаимодействия с другими людьми.</w:t>
      </w:r>
    </w:p>
    <w:p w:rsidR="00C040DF" w:rsidRPr="00C040DF" w:rsidRDefault="00C040DF" w:rsidP="00D508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Знание нами представленных особенностей развития личностных универсальных учебных действий у младших школьников позволяет осуществить педагогически и методически целесообразную подготовительную работу по формированию личностных универсальных учебных действий у учащихся данной возрастной категории. </w:t>
      </w:r>
    </w:p>
    <w:p w:rsidR="00EA25B1" w:rsidRDefault="00EA25B1" w:rsidP="00C040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5B1" w:rsidRDefault="00EA25B1" w:rsidP="00C040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0DF" w:rsidRPr="00C040DF" w:rsidRDefault="00C040DF" w:rsidP="00C040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1.3. Использование технологии проблемного диалога для формирования личностных универсальных учебных действий у младших школьников с ОВЗ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Для развития личностных универсальных учебных действий у детей младшего школьного возраста необходимо применять различные образовательные технологии.</w:t>
      </w:r>
    </w:p>
    <w:p w:rsidR="00C040DF" w:rsidRPr="00C040DF" w:rsidRDefault="00C040DF" w:rsidP="00C040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Технология проблемного диалога – тип обучения, обеспечивающий творческое усвоение знаний обучающимися посредством специально организованного учителем диалога[15;с.23]. </w:t>
      </w:r>
    </w:p>
    <w:p w:rsidR="00C040DF" w:rsidRPr="00C040DF" w:rsidRDefault="00C040DF" w:rsidP="00C040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Технология проблемного обучения - это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 [18].</w:t>
      </w:r>
    </w:p>
    <w:p w:rsidR="00C040DF" w:rsidRPr="00C040DF" w:rsidRDefault="00C040DF" w:rsidP="00C040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 проблемного диалога – становление характера, мотивов, ценностей. Позиция активного деятеля, а не созерцателя воспитывает такие черты характера, как инициативность, смелость, трудолюбие. Роль творца, а не исполнителя усиливает познавательную мотивацию учения, ценность творческой деятельности. Отношения, сотрудничества, а не подчинения формируют доброжелательность и уважение к людям. Традиционное же обучение способствует возникновению пассивной жизненной позиции, нарастанию недовольства учением и школой. </w:t>
      </w:r>
      <w:proofErr w:type="gramStart"/>
      <w:r w:rsidRPr="00C040DF">
        <w:rPr>
          <w:rFonts w:ascii="Times New Roman" w:eastAsia="Times New Roman" w:hAnsi="Times New Roman" w:cs="Times New Roman"/>
          <w:sz w:val="28"/>
          <w:szCs w:val="28"/>
        </w:rPr>
        <w:t>Особую роль в формировании личностных УУД  играют внеклассные мероприятия.</w:t>
      </w:r>
      <w:proofErr w:type="gramEnd"/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0DF">
        <w:rPr>
          <w:rFonts w:ascii="Times New Roman" w:eastAsia="Times New Roman" w:hAnsi="Times New Roman" w:cs="Times New Roman"/>
          <w:sz w:val="28"/>
          <w:szCs w:val="28"/>
        </w:rPr>
        <w:t>Для достижения результатов на внеклассных занятиях используются методы формирования универсальных учебных действий: словесные, наглядность, наблюдение, практические, проблемно-поисковые (самостоятельная деятельность детей, работа в группах), репродуктивные (работа по образцу), методы контроля и самоконтроля (исправления ошибок), методы стимулирования (проявление чувства ответственности), метод игры[9;с.45].</w:t>
      </w:r>
      <w:proofErr w:type="gramEnd"/>
    </w:p>
    <w:p w:rsidR="00C040DF" w:rsidRPr="00C040DF" w:rsidRDefault="00C040DF" w:rsidP="00C040DF">
      <w:pPr>
        <w:widowControl w:val="0"/>
        <w:spacing w:before="100" w:beforeAutospacing="1"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0DF" w:rsidRPr="00C040DF" w:rsidRDefault="00C040DF" w:rsidP="00C040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0DF">
        <w:rPr>
          <w:rFonts w:ascii="Times New Roman" w:eastAsia="Times New Roman" w:hAnsi="Times New Roman" w:cs="Times New Roman"/>
          <w:sz w:val="28"/>
          <w:szCs w:val="28"/>
        </w:rPr>
        <w:t>Особенности развития личностных УУД у детей с ОВЗ.</w:t>
      </w:r>
      <w:proofErr w:type="gramEnd"/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 Личностная готовность, 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предвосхищения. Ее показателем является развитие высших чувств — нравственных переживаний (чувство гордости, стыда, вины), интеллектуальных чувств (радость познания), эстетических чувств (чувство прекрасного). Готовность принять новую социальную позицию и роль ученика. Внутренняя позиция школьника Отношение к школе, учению и поведение в процессе учебной деятельности. В начале школьного обучения личностные универсальные учебные действия самоопределения, </w:t>
      </w:r>
      <w:proofErr w:type="spellStart"/>
      <w:r w:rsidRPr="00C040DF">
        <w:rPr>
          <w:rFonts w:ascii="Times New Roman" w:eastAsia="Times New Roman" w:hAnsi="Times New Roman" w:cs="Times New Roman"/>
          <w:sz w:val="28"/>
          <w:szCs w:val="28"/>
        </w:rPr>
        <w:t>смыслообразования</w:t>
      </w:r>
      <w:proofErr w:type="spellEnd"/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 и нравственно-этической ориентации определяют личностную готовность ребенка к обучению в школе. </w:t>
      </w:r>
    </w:p>
    <w:p w:rsidR="00C040DF" w:rsidRPr="00C040DF" w:rsidRDefault="00C040DF" w:rsidP="00C040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Личностные  универсальные учебные действия  отражают систему ценностных ориентаций младшего школьника, его отношение к различным сторонам окружающего мира.</w:t>
      </w:r>
    </w:p>
    <w:p w:rsidR="00C040DF" w:rsidRPr="00C040DF" w:rsidRDefault="00C040DF" w:rsidP="00C040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</w:t>
      </w:r>
      <w:proofErr w:type="gramStart"/>
      <w:r w:rsidRPr="00C040DF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proofErr w:type="gramEnd"/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 УУД нужно использовать разные образовательные технологии.</w:t>
      </w:r>
    </w:p>
    <w:p w:rsidR="00C040DF" w:rsidRPr="00C040DF" w:rsidRDefault="00C040DF" w:rsidP="00C040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Современному учителю необходимо применять и вариативно использовать разнообразные технологии обучения для построения процесса обучения школьников таким образом, чтобы развить у каждого ребенка интерес и стремление учиться, а также сформировать у ребенка совокупность универсальных учебных действий, которые позволят ему самостоятельно осуществлять процесс познания и обеспечат способность к организации самостоятельной учебной деятельности.</w:t>
      </w:r>
    </w:p>
    <w:p w:rsidR="00C040DF" w:rsidRPr="00C040DF" w:rsidRDefault="00C040DF" w:rsidP="00C040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Технология проблемного диалога стимулирует мотивацию учения; повышает познавательный интерес; формирует самостоятельность и убеждения. Технология проблемного диалога предполагает, что ребенок под руководством учителя открывает новые знания: учится самостоятельно </w:t>
      </w:r>
      <w:r w:rsidRPr="00C040DF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мыслить, систематизировать, анализировать и подбирать недостающие факты. Данная технология дает развернутый ответ на вопрос, как учить, чтобы ученики ставили и решали проблемы. В словосочетании «проблемный диалог» первое слово означает, что на уроке изучения нового материала должны быть проработаны два звена: постановка учебной проблемы и поиск ее решения.</w:t>
      </w:r>
    </w:p>
    <w:p w:rsidR="00C040DF" w:rsidRPr="00C040DF" w:rsidRDefault="00C040DF" w:rsidP="00C040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Постановка проблемы – это этап формулирования темы занятия или вопроса для исследования.</w:t>
      </w:r>
    </w:p>
    <w:p w:rsidR="00C040DF" w:rsidRPr="00C040DF" w:rsidRDefault="00C040DF" w:rsidP="00C040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Поиск решения – этап формулирования нового знания. Слово «диалог» означает, что постановку проблемы и поиск решения ученики осуществляют в ходе специально выстроенного учителем диалога. Различают два вида диалога: побуждающий и подводящий. </w:t>
      </w:r>
    </w:p>
    <w:p w:rsidR="00C040DF" w:rsidRPr="00C040DF" w:rsidRDefault="00C040DF" w:rsidP="00C040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Побуждающий диалог состоит из отдельных стимулирующих реплик, которые помогают ученику работать по-настоящему творчески. На этапе постановки проблемы этот диалог применяется для того, чтобы ученики осознали противоречие, заложенное в  проблемной ситуации, и сформулировали проблему. На этапе поиска решения учитель побуждает учеников выдвинуть и проверить гипотезы, т.е. обеспечивает «открытие» знаний путем проб и ошибок [10;с.53].</w:t>
      </w:r>
    </w:p>
    <w:p w:rsidR="00C040DF" w:rsidRPr="00C040DF" w:rsidRDefault="00C040DF" w:rsidP="00C040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Подводящий диалог представляет собой систему вопросов и заданий, которая активизирует и, соответственно, развивает логическое мышление учеников. На этапе постановки проблемы учитель пошагово подводит учеников к формулированию темы. На этапе поиска решения он выстраивает логическую цепочку умозаключений, ведущих к новому знанию [10;с.55].  </w:t>
      </w:r>
    </w:p>
    <w:p w:rsidR="00C040DF" w:rsidRPr="00C040DF" w:rsidRDefault="00C040DF" w:rsidP="00C040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Проблемный диалог является современной образовательной технологией </w:t>
      </w:r>
      <w:proofErr w:type="spellStart"/>
      <w:r w:rsidRPr="00C040DF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 подхода в обучении. Она позволяет активизировать учащихся на занятии</w:t>
      </w:r>
      <w:proofErr w:type="gramStart"/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 включить и поддерживать активность мыслительных процессов на всех этапах занятия, научить решать познавательную задачу, работать инициативно и творчески. Суть активизации учения школьника посредством проблемного обучения состоит </w:t>
      </w:r>
      <w:r w:rsidRPr="00C040DF">
        <w:rPr>
          <w:rFonts w:ascii="Times New Roman" w:eastAsia="Times New Roman" w:hAnsi="Times New Roman" w:cs="Times New Roman"/>
          <w:sz w:val="28"/>
          <w:szCs w:val="28"/>
        </w:rPr>
        <w:lastRenderedPageBreak/>
        <w:t>в активизации его мышления путём создания проблемных ситуаций, в формировании познавательного интереса и моделирования умственных процессов. Кроме того, данная технология учитывает возрастные и индивидуальные особенности учащихся. Преимуществ у данной технологии немало.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Технология проблемного диалога стимулирует мотивацию учения; повышает познавательный интерес; формирует самостоятельность и убеждения; В соответствии с данной технологией  на уроке введения нового материала должны быть проработаны два звена: постановка учебной проблемы и поиск её решения.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Постановка проблемы – это этап формулирования темы урока или вопроса для исследования. 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Поиск решения – этап формулирования нового знания. Постановку проблемы и поиск решения ученики осуществляют в ходе специально выстроенного учителем диалога. Эта </w:t>
      </w:r>
      <w:proofErr w:type="gramStart"/>
      <w:r w:rsidRPr="00C040DF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proofErr w:type="gramEnd"/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формирует регулятивные  универсальные учебные действия, обеспечивая выращивание умения решать проблемы. Наряду с этим происходит формирование и других универсальных учебных действий:  за счёт использования диалога – коммуникативных, необходимости извлекать информацию, делать логические выводы и т.п. – познавательных[12;с.34].    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>Таким образом, технология проблемного диалога учит детей добывать знания самостоятельно.  Иными словами проблемное обучение ярко отображает изменение сути образования  «От образования на всю жизнь – к образованию через всю жизнь».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Методика проблемного обучения отличается от традиционной тем, что ставит ученика в такое положение, когда он вынужден активно и интенсивно мыслить, мобилизуя свой интеллектуальный потенциал для решения проблемы и формирования теоретического вывода. Полученный в самостоятельном поиске теоретический вывод усваивается учеником как плод его собственного труда. 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проблемное обучение способствует разрушению старых стереотипов пассивного обучения, заставляют учеников мыслить, искать совместно с учителем ответы на сложные жизненные вопросы.</w:t>
      </w:r>
    </w:p>
    <w:p w:rsidR="00C040DF" w:rsidRPr="00C040DF" w:rsidRDefault="00C040DF" w:rsidP="00C04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В заключение следует отметить, что проблемное обучение стимулирует личностную активность учащихся, а это обеспечивает активное отношение к знаниям, систематичность и настойчивость учащихся, и, конечно положительный результат в обучении и воспитании.  </w:t>
      </w:r>
    </w:p>
    <w:p w:rsidR="00FA46D1" w:rsidRDefault="00C040DF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D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технология проблемного диалога действительно обеспечивает достижение установленных результатов и является эффективным средством реализации ФГОС.  </w:t>
      </w: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5" w:rsidRPr="00713FD5" w:rsidRDefault="00713FD5" w:rsidP="0071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6D1" w:rsidRPr="00FA46D1" w:rsidRDefault="00FA46D1" w:rsidP="00FA46D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6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FA46D1" w:rsidRPr="00FA46D1" w:rsidRDefault="00FA46D1" w:rsidP="00FA46D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>Асмолов</w:t>
      </w:r>
      <w:proofErr w:type="spellEnd"/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>, А.Г. Как Федеральный закон «Об образовании лиц с ОВЗ (специальном образовании)»;</w:t>
      </w:r>
    </w:p>
    <w:p w:rsidR="00FA46D1" w:rsidRPr="00FA46D1" w:rsidRDefault="00FA46D1" w:rsidP="00FA46D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начального  общего образования: текст с изм. и доп. на 2011 г. / Мин-во образования и науки</w:t>
      </w:r>
      <w:proofErr w:type="gramStart"/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proofErr w:type="gramEnd"/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ос. Федерации. — М.: Просвещение, 2011. — 33 </w:t>
      </w:r>
      <w:proofErr w:type="gramStart"/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>. — (Стандарты второго поколения);</w:t>
      </w:r>
    </w:p>
    <w:p w:rsidR="00FA46D1" w:rsidRPr="00FA46D1" w:rsidRDefault="00FA46D1" w:rsidP="00FA46D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 xml:space="preserve">1. Проектировать универсальные учебные действия в начальной школе: от действия к мысли: Пособие для учителя [Текст] / А.Г. </w:t>
      </w:r>
      <w:proofErr w:type="spellStart"/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>Асмолов</w:t>
      </w:r>
      <w:proofErr w:type="spellEnd"/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 xml:space="preserve">; под ред. А.Г. </w:t>
      </w:r>
      <w:proofErr w:type="spellStart"/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>Асмолова</w:t>
      </w:r>
      <w:proofErr w:type="spellEnd"/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>. — М.: Просвещение, 2012. — 151 с.;</w:t>
      </w:r>
    </w:p>
    <w:p w:rsidR="00FA46D1" w:rsidRPr="00FA46D1" w:rsidRDefault="00FA46D1" w:rsidP="00FA46D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>2. Буданова, О.В. Стандарты в начальной школе [Текст</w:t>
      </w:r>
      <w:proofErr w:type="gramStart"/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>]-</w:t>
      </w:r>
      <w:proofErr w:type="gramEnd"/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>М.: «Педагогический поиск», 2015;</w:t>
      </w:r>
    </w:p>
    <w:p w:rsidR="00FA46D1" w:rsidRPr="00FA46D1" w:rsidRDefault="00FA46D1" w:rsidP="00FA46D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>Щеулова</w:t>
      </w:r>
      <w:proofErr w:type="spellEnd"/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 xml:space="preserve">, Е. А., </w:t>
      </w:r>
      <w:proofErr w:type="spellStart"/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>Митичева</w:t>
      </w:r>
      <w:proofErr w:type="spellEnd"/>
      <w:r w:rsidRPr="00FA46D1">
        <w:rPr>
          <w:rFonts w:ascii="Times New Roman" w:eastAsia="Times New Roman" w:hAnsi="Times New Roman" w:cs="Times New Roman"/>
          <w:bCs/>
          <w:sz w:val="28"/>
          <w:szCs w:val="28"/>
        </w:rPr>
        <w:t xml:space="preserve"> Т. И. Формирование личностных универсальных учебных действий младших школьников как психолого-педагогическая проблема [Текст] // Молодой ученый. — 2017. — №1. — 445 с.</w:t>
      </w:r>
    </w:p>
    <w:p w:rsidR="00FA46D1" w:rsidRDefault="00FA46D1"/>
    <w:sectPr w:rsidR="00FA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B06"/>
    <w:multiLevelType w:val="hybridMultilevel"/>
    <w:tmpl w:val="CBB8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125AB"/>
    <w:multiLevelType w:val="hybridMultilevel"/>
    <w:tmpl w:val="26ECB62E"/>
    <w:lvl w:ilvl="0" w:tplc="4102706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E6952"/>
    <w:multiLevelType w:val="multilevel"/>
    <w:tmpl w:val="861C43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D726D20"/>
    <w:multiLevelType w:val="hybridMultilevel"/>
    <w:tmpl w:val="66343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D65DC"/>
    <w:multiLevelType w:val="multilevel"/>
    <w:tmpl w:val="CEA8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96C74"/>
    <w:multiLevelType w:val="multilevel"/>
    <w:tmpl w:val="E3BE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01531"/>
    <w:multiLevelType w:val="hybridMultilevel"/>
    <w:tmpl w:val="4DA4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642FB"/>
    <w:multiLevelType w:val="hybridMultilevel"/>
    <w:tmpl w:val="C70A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C5F86"/>
    <w:multiLevelType w:val="multilevel"/>
    <w:tmpl w:val="D70E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01520"/>
    <w:multiLevelType w:val="hybridMultilevel"/>
    <w:tmpl w:val="2BA8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3301F"/>
    <w:multiLevelType w:val="hybridMultilevel"/>
    <w:tmpl w:val="A28A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402FC"/>
    <w:multiLevelType w:val="hybridMultilevel"/>
    <w:tmpl w:val="49DC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69"/>
    <w:rsid w:val="000C654E"/>
    <w:rsid w:val="000C68FC"/>
    <w:rsid w:val="00122B9C"/>
    <w:rsid w:val="00145DC6"/>
    <w:rsid w:val="0016632A"/>
    <w:rsid w:val="00187C30"/>
    <w:rsid w:val="001E4EBB"/>
    <w:rsid w:val="001F239B"/>
    <w:rsid w:val="002008EE"/>
    <w:rsid w:val="00214432"/>
    <w:rsid w:val="00274B69"/>
    <w:rsid w:val="002769CD"/>
    <w:rsid w:val="003B3F61"/>
    <w:rsid w:val="0048705C"/>
    <w:rsid w:val="004E2BE6"/>
    <w:rsid w:val="00500464"/>
    <w:rsid w:val="00527A28"/>
    <w:rsid w:val="00613243"/>
    <w:rsid w:val="00713FD5"/>
    <w:rsid w:val="00834EB3"/>
    <w:rsid w:val="00A12AD2"/>
    <w:rsid w:val="00B016D0"/>
    <w:rsid w:val="00B7740E"/>
    <w:rsid w:val="00C040DF"/>
    <w:rsid w:val="00C830B9"/>
    <w:rsid w:val="00D50867"/>
    <w:rsid w:val="00D962A1"/>
    <w:rsid w:val="00DC6290"/>
    <w:rsid w:val="00E77067"/>
    <w:rsid w:val="00EA25B1"/>
    <w:rsid w:val="00F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17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Lenovo B590</cp:lastModifiedBy>
  <cp:revision>7</cp:revision>
  <dcterms:created xsi:type="dcterms:W3CDTF">2023-12-16T18:35:00Z</dcterms:created>
  <dcterms:modified xsi:type="dcterms:W3CDTF">2023-12-26T08:44:00Z</dcterms:modified>
</cp:coreProperties>
</file>