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CE0" w:rsidRDefault="00976CE0" w:rsidP="00976CE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76CE0">
        <w:rPr>
          <w:rFonts w:ascii="Times New Roman" w:hAnsi="Times New Roman"/>
          <w:b/>
          <w:sz w:val="28"/>
          <w:szCs w:val="28"/>
        </w:rPr>
        <w:t>Исследовательская работа «</w:t>
      </w:r>
      <w:bookmarkStart w:id="0" w:name="_GoBack"/>
      <w:r w:rsidRPr="00976CE0">
        <w:rPr>
          <w:rFonts w:ascii="Times New Roman" w:hAnsi="Times New Roman"/>
          <w:b/>
          <w:sz w:val="28"/>
          <w:szCs w:val="28"/>
        </w:rPr>
        <w:t>Помнить, чтобы жить</w:t>
      </w:r>
      <w:bookmarkEnd w:id="0"/>
      <w:r w:rsidRPr="00976CE0">
        <w:rPr>
          <w:rFonts w:ascii="Times New Roman" w:hAnsi="Times New Roman"/>
          <w:b/>
          <w:sz w:val="28"/>
          <w:szCs w:val="28"/>
        </w:rPr>
        <w:t xml:space="preserve">» </w:t>
      </w:r>
    </w:p>
    <w:p w:rsidR="00976CE0" w:rsidRPr="00976CE0" w:rsidRDefault="00976CE0" w:rsidP="00976CE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6CE0" w:rsidRPr="00976CE0" w:rsidRDefault="00976CE0" w:rsidP="00976CE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76C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Цель проекта: осознать опыт Холокоста как мировой катастрофы человечества</w:t>
      </w:r>
    </w:p>
    <w:p w:rsidR="00976CE0" w:rsidRPr="00976CE0" w:rsidRDefault="00976CE0" w:rsidP="00976CE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76C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Задачи: </w:t>
      </w:r>
    </w:p>
    <w:p w:rsidR="00976CE0" w:rsidRPr="00976CE0" w:rsidRDefault="00976CE0" w:rsidP="00976CE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76C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1.собрать информацию из различных источников</w:t>
      </w:r>
    </w:p>
    <w:p w:rsidR="00976CE0" w:rsidRPr="00976CE0" w:rsidRDefault="00976CE0" w:rsidP="00976CE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76C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Изучить литературу, проанализировать и сделать выводы</w:t>
      </w:r>
    </w:p>
    <w:p w:rsidR="00976CE0" w:rsidRPr="00976CE0" w:rsidRDefault="00976CE0" w:rsidP="00976CE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76C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В ходе работы над данным исследованием ребята пришли к выводу что изучение Холокоста имеет огромную научную, нравственную, общечеловеческую значимость. Это не только сохранение памяти о погибших, но и одно из условий выживания современного человека. Мы должны научиться воспринимать катастрофу как составную часть Второй мировой войны, как составную и неотъемлемую часть Великой Отечественной войны, как часть нашей истории. До сих пор проблема геноцида окончательно не решена. Не стоит забывать о тех, кто в годы Второй Мировой войны освободил нас от этой напасти.</w:t>
      </w:r>
    </w:p>
    <w:p w:rsidR="00943229" w:rsidRPr="00976CE0" w:rsidRDefault="00976CE0" w:rsidP="00976CE0">
      <w:pPr>
        <w:spacing w:after="0" w:line="360" w:lineRule="auto"/>
        <w:rPr>
          <w:sz w:val="28"/>
          <w:szCs w:val="28"/>
        </w:rPr>
      </w:pPr>
      <w:r w:rsidRPr="00976C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Результатом данной работы стало оформление плаката, опубликование поста в школьной группе.</w:t>
      </w:r>
    </w:p>
    <w:sectPr w:rsidR="00943229" w:rsidRPr="00976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E0"/>
    <w:rsid w:val="00943229"/>
    <w:rsid w:val="0097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8192E-C64C-4532-A7BA-CB446A4B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3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CE0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пользователь31-1</dc:creator>
  <cp:keywords/>
  <dc:description/>
  <cp:lastModifiedBy>пользователь31-1</cp:lastModifiedBy>
  <cp:revision>1</cp:revision>
  <dcterms:created xsi:type="dcterms:W3CDTF">2024-02-18T09:56:00Z</dcterms:created>
  <dcterms:modified xsi:type="dcterms:W3CDTF">2024-02-18T09:56:00Z</dcterms:modified>
</cp:coreProperties>
</file>