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7" w:rsidRDefault="009D565B" w:rsidP="00AE55F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40"/>
          <w:szCs w:val="40"/>
        </w:rPr>
        <w:t xml:space="preserve"> </w:t>
      </w:r>
      <w:r w:rsidR="00AE55F7">
        <w:rPr>
          <w:rStyle w:val="c10"/>
          <w:b/>
          <w:bCs/>
          <w:color w:val="FF0000"/>
          <w:sz w:val="40"/>
          <w:szCs w:val="40"/>
        </w:rPr>
        <w:t>«Когда вся семья вместе, так и душа на месте»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гармонизировать детско-родительские отношения с помощью проведения </w:t>
      </w:r>
      <w:r w:rsidRPr="009D56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совместных мероприятий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первичные ценностные представления о </w:t>
      </w:r>
      <w:r w:rsidRPr="009D56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семейных традициях, обязанностях; сплотить детей и родителей.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D56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коммуникативные качества ребенка - свободное общение </w:t>
      </w:r>
      <w:proofErr w:type="gramStart"/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детьми.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Создание благоприятной атмосферы доброжелательности и взаимопонимания.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</w:t>
      </w:r>
      <w:r w:rsid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родители, дети, воспитатели.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Форма проведения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конкурсная программа для детей, родителей.</w:t>
      </w:r>
    </w:p>
    <w:p w:rsidR="00AE55F7" w:rsidRPr="00AE55F7" w:rsidRDefault="00AE55F7" w:rsidP="006831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художественной литературы по теме, разучивание стихов и песен, чтение пословиц и поговорок, беседы</w:t>
      </w:r>
      <w:r w:rsidR="00534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консультации</w:t>
      </w:r>
      <w:r w:rsidRPr="009D5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своей </w:t>
      </w:r>
      <w:r w:rsidRPr="00534B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534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4C4B" w:rsidRPr="009D565B" w:rsidRDefault="00184C4B" w:rsidP="00683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55F7" w:rsidRPr="009D565B" w:rsidRDefault="00AE55F7" w:rsidP="00683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Pr="009D565B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Pr="009D565B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5F7" w:rsidRDefault="00AE55F7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C4B" w:rsidRPr="00AE55F7" w:rsidRDefault="00184C4B" w:rsidP="00FF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мероприятия:</w:t>
      </w:r>
    </w:p>
    <w:p w:rsidR="00FF16AE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CD067C" w:rsidRPr="00CD0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Pr="00CD0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дорогие гости!</w:t>
      </w:r>
      <w:r w:rsidR="00CD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6AE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 объявлен годом семьи.</w:t>
      </w:r>
    </w:p>
    <w:p w:rsidR="00184C4B" w:rsidRPr="00AE55F7" w:rsidRDefault="00C040E6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этот чудесный год</w:t>
      </w:r>
      <w:r w:rsidR="00184C4B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желаем: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сердц</w:t>
      </w:r>
      <w:proofErr w:type="gramStart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</w:t>
      </w:r>
      <w:r w:rsidR="00CD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тепла,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радости в общении,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 близкими всегда,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лучших отношениях!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CD0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</w:t>
      </w:r>
      <w:proofErr w:type="gramStart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</w:t>
      </w:r>
      <w:proofErr w:type="gramEnd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дом, это мама и папа, дедушка и бабушка, это любовь и забота, труд и радость, несчастья и печали. И если в доме царит взаимопонимание, тепло и уют, то это настоящее счастье.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95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 1</w:t>
      </w: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="0095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собрались на  совместном мероприятии</w:t>
      </w:r>
      <w:proofErr w:type="gramStart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посвященному </w:t>
      </w:r>
      <w:r w:rsidR="00C040E6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открытию года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где несколько семей будут бороться за звание самая дружная семья.</w:t>
      </w:r>
    </w:p>
    <w:p w:rsidR="00184C4B" w:rsidRPr="00AE55F7" w:rsidRDefault="00955244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4C4B"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4C4B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 знаете, что дружная семья – это папа, мама и ребенок.</w:t>
      </w:r>
    </w:p>
    <w:p w:rsidR="00184C4B" w:rsidRPr="00AE55F7" w:rsidRDefault="00184C4B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папы  бодрые, подтянутые, смелые, отзывчивые, всегда готовые прийти на помощь. А вот и мамы</w:t>
      </w:r>
      <w:r w:rsidR="0095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как всегда обаятельны, привлекательны, и жизнерадостны. И, наконец, капитаны команд это они веселые, ловкие, смышлены</w:t>
      </w:r>
      <w:proofErr w:type="gramStart"/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6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дети.</w:t>
      </w:r>
    </w:p>
    <w:p w:rsidR="00EB22AF" w:rsidRPr="00AE55F7" w:rsidRDefault="00EB22AF" w:rsidP="00A63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 1</w:t>
      </w:r>
      <w:proofErr w:type="gramStart"/>
      <w:r w:rsidRPr="00AE5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AE5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 Визитная карточка семьи»</w:t>
      </w:r>
    </w:p>
    <w:p w:rsidR="00A6368D" w:rsidRDefault="00A6368D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 1: </w:t>
      </w:r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Сначала наши команды покажут домашнее задание: «Визитная карточка семьи». </w:t>
      </w:r>
      <w:proofErr w:type="gramStart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proofErr w:type="gramEnd"/>
      <w:r w:rsidR="00C040E6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каждая семья представляет свой герб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девиз.</w:t>
      </w:r>
    </w:p>
    <w:p w:rsidR="00184C4B" w:rsidRPr="00AE55F7" w:rsidRDefault="00A6368D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Каждой команде вручаются жетоны за выполнение задания).</w:t>
      </w:r>
      <w:r w:rsidR="00C040E6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84C4B" w:rsidRPr="00AE55F7" w:rsidRDefault="00184C4B" w:rsidP="000B3ED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EB22AF" w:rsidRPr="00AE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 С</w:t>
      </w:r>
      <w:r w:rsidRPr="00AE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портивный</w:t>
      </w:r>
    </w:p>
    <w:p w:rsidR="00184C4B" w:rsidRDefault="00184C4B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B3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Первая у нас на очереди эстафета с воздушным шаром, состязание открывается детьми. Каждый из детей полу</w:t>
      </w:r>
      <w:r w:rsidR="00EB22AF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 воздушный шар. Дети берут шар в руки, бегут вокруг кеглей, затем передают шар маме, </w:t>
      </w: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они бегут, подбрасывая шар ракетками. Последний этап выполняют папы – они подбрасывают шар головой.</w:t>
      </w:r>
    </w:p>
    <w:p w:rsidR="000B3ED8" w:rsidRPr="00AE55F7" w:rsidRDefault="000B3ED8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подводятся итоги конкурса, победители получают жетоны).</w:t>
      </w:r>
    </w:p>
    <w:p w:rsidR="00A30E21" w:rsidRDefault="006731C7" w:rsidP="00A30E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E55F7">
        <w:rPr>
          <w:b/>
          <w:color w:val="000000"/>
          <w:sz w:val="28"/>
          <w:szCs w:val="28"/>
        </w:rPr>
        <w:t>Конкурс 3.</w:t>
      </w:r>
      <w:r w:rsidR="00C07BB6" w:rsidRPr="00AE55F7">
        <w:rPr>
          <w:color w:val="111111"/>
          <w:sz w:val="28"/>
          <w:szCs w:val="28"/>
        </w:rPr>
        <w:t xml:space="preserve"> </w:t>
      </w:r>
      <w:r w:rsidR="00A30E21" w:rsidRPr="00A30E21">
        <w:rPr>
          <w:b/>
          <w:color w:val="111111"/>
          <w:sz w:val="28"/>
          <w:szCs w:val="28"/>
        </w:rPr>
        <w:t>Художественный.</w:t>
      </w:r>
    </w:p>
    <w:p w:rsidR="00A30E21" w:rsidRDefault="00A30E21" w:rsidP="00A30E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 1: </w:t>
      </w:r>
      <w:r w:rsidRPr="0044581D">
        <w:rPr>
          <w:color w:val="111111"/>
          <w:sz w:val="28"/>
          <w:szCs w:val="28"/>
        </w:rPr>
        <w:t>А теперь настало время художественного задания. С давних времен хозяином в доме был домовой. Его считали незримым хранителем семейного очага</w:t>
      </w:r>
      <w:r w:rsidR="0044581D" w:rsidRPr="0044581D">
        <w:rPr>
          <w:color w:val="111111"/>
          <w:sz w:val="28"/>
          <w:szCs w:val="28"/>
        </w:rPr>
        <w:t>. Сейчас вам нужно нарисовать портрет домовенка, который будет оберегать вашу семью.</w:t>
      </w:r>
    </w:p>
    <w:p w:rsidR="0044581D" w:rsidRPr="0044581D" w:rsidRDefault="0044581D" w:rsidP="00A30E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 По окончании конкурса все семьи получают жетоны).</w:t>
      </w:r>
    </w:p>
    <w:p w:rsidR="00184C4B" w:rsidRPr="00AE55F7" w:rsidRDefault="00266651" w:rsidP="00770906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Конкурс 4. Семейный автомобиль.</w:t>
      </w:r>
    </w:p>
    <w:p w:rsidR="00184C4B" w:rsidRDefault="00770906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184C4B"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4C4B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Наверное, у каждой семьи есть машина, и каждый папа-ас вождения. Вот перед вами трасса, на которой есть препятствия - это кегли. Вот вам руль, правда, детский. Вы будете рулить, а детей посади</w:t>
      </w:r>
      <w:r w:rsidR="00266651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 салон,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651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себе на руки. </w:t>
      </w:r>
      <w:proofErr w:type="gramStart"/>
      <w:r w:rsidR="00494540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делать вы это будете с завязанными глазами) Но тут на помощь придут как всегда мамы.</w:t>
      </w:r>
      <w:proofErr w:type="gramEnd"/>
      <w:r w:rsidR="00494540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будут ехать рядом с </w:t>
      </w:r>
      <w:proofErr w:type="gramStart"/>
      <w:r w:rsidR="00494540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proofErr w:type="gramEnd"/>
      <w:r w:rsidR="00494540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указывать дорогу. Кто собьет меньше кеглей, та семья и выиграла!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C4B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 Поехали!</w:t>
      </w:r>
    </w:p>
    <w:p w:rsidR="00770906" w:rsidRPr="00AE55F7" w:rsidRDefault="00770906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семья победители получает жетон).</w:t>
      </w:r>
    </w:p>
    <w:p w:rsidR="00184C4B" w:rsidRPr="00AE55F7" w:rsidRDefault="00184C4B" w:rsidP="00770906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Конкурс </w:t>
      </w:r>
      <w:r w:rsidR="00494540"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 Интеллектуальный. </w:t>
      </w:r>
      <w:r w:rsidR="003D2526"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Объявления из сказок</w:t>
      </w:r>
    </w:p>
    <w:p w:rsidR="00184C4B" w:rsidRPr="00AE55F7" w:rsidRDefault="00770906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0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C4B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вас, родители. Назовите героя сказки, который мог разместить в газете такое объявление. Вспомните, как называется литературное произведение и кто его автор. Если вам понадобиться помощь обратитесь к своим детям</w:t>
      </w:r>
      <w:proofErr w:type="gramStart"/>
      <w:r w:rsidR="00184C4B"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5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вручается жетон).</w:t>
      </w:r>
    </w:p>
    <w:p w:rsidR="00184C4B" w:rsidRPr="00AE55F7" w:rsidRDefault="00184C4B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4C4B" w:rsidRPr="00615EA3" w:rsidRDefault="00F01048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новое корыто, избу, столбовое дворянство в обмен на стиральную машинку (Старуха из «Сказка о рыбаке и рыбке» А. С. Пушкин)</w:t>
      </w:r>
      <w:proofErr w:type="gramStart"/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84C4B" w:rsidRPr="00615EA3" w:rsidRDefault="00F01048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золотые яйца. Дорого (Курочка Ряба из русской народной сказки) .</w:t>
      </w:r>
    </w:p>
    <w:p w:rsidR="00184C4B" w:rsidRPr="00615EA3" w:rsidRDefault="00F01048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</w:t>
      </w:r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 ключ из драгоценного металла (Буратино из сказки «Золотой ключик или Приключения Буратино А. Н. Толстого)</w:t>
      </w:r>
    </w:p>
    <w:p w:rsidR="00F85BE0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4. </w:t>
      </w:r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Набираю людей пожилого возраста на курсы пилотов нестандартных летательных объектов</w:t>
      </w:r>
      <w:proofErr w:type="gramStart"/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proofErr w:type="gramEnd"/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Баба Яга)</w:t>
      </w:r>
    </w:p>
    <w:p w:rsidR="00184C4B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 услуги с выездом в любую часть света (Доктор Айболит из сказки К. И. Чуковского) .</w:t>
      </w:r>
    </w:p>
    <w:p w:rsidR="00F85BE0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6. </w:t>
      </w:r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Банк «Страна </w:t>
      </w:r>
      <w:proofErr w:type="gramStart"/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дураков</w:t>
      </w:r>
      <w:proofErr w:type="gramEnd"/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 принимает вклады от населения. Гарантируем миллион % в год!</w:t>
      </w:r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 Кот </w:t>
      </w:r>
      <w:proofErr w:type="spellStart"/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Базилио</w:t>
      </w:r>
      <w:proofErr w:type="spellEnd"/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Лиса Алиса)</w:t>
      </w:r>
    </w:p>
    <w:p w:rsidR="00F85BE0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7. </w:t>
      </w:r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обмен на спокойное проживание выполняю любые три желания!</w:t>
      </w:r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 Золотая рыбка)</w:t>
      </w:r>
    </w:p>
    <w:p w:rsidR="00F01048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8. </w:t>
      </w:r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Меняю мальчиков на новые велосипеды</w:t>
      </w:r>
      <w:proofErr w:type="gramStart"/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proofErr w:type="gramEnd"/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Почтальон Печкин)</w:t>
      </w:r>
    </w:p>
    <w:p w:rsidR="00F85BE0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9. </w:t>
      </w:r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Миленькая трехсотлетняя старушка ищет верного спутника жизни. Жильем и транспортом </w:t>
      </w:r>
      <w:proofErr w:type="gramStart"/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обеспечена</w:t>
      </w:r>
      <w:proofErr w:type="gramEnd"/>
      <w:r w:rsidR="00F85BE0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Тощих претендентов, гремящих костями, прошу не беспокоить!</w:t>
      </w:r>
      <w:r w:rsidR="00F01048" w:rsidRPr="00615EA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 Баба Яга)</w:t>
      </w:r>
    </w:p>
    <w:p w:rsidR="00184C4B" w:rsidRPr="00615EA3" w:rsidRDefault="00615EA3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Туристическая фирма организует воздушное путешествие вдоль молочной реки с кисельными берегами (русская народная сказка «Гуси – лебеди»)</w:t>
      </w:r>
      <w:proofErr w:type="gramStart"/>
      <w:r w:rsidR="00184C4B" w:rsidRPr="0061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61214" w:rsidRPr="00AE55F7" w:rsidRDefault="00402C59" w:rsidP="00402C5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6. Знатоки детских песен.</w:t>
      </w:r>
    </w:p>
    <w:p w:rsidR="00402C59" w:rsidRDefault="00C61214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402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AE5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02C59" w:rsidRPr="005F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музыкальное, для пап. Вам будут включены известные детские песенки, в которых поется о семье, о членах семьи. </w:t>
      </w:r>
      <w:r w:rsidR="005F4886" w:rsidRPr="005F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 момент песня оборвется</w:t>
      </w:r>
      <w:proofErr w:type="gramStart"/>
      <w:r w:rsidR="005F4886" w:rsidRPr="005F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F4886" w:rsidRPr="005F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вам нужно будет продолжить ее петь. За правильное исполнение песни вы получаете жетоны.</w:t>
      </w:r>
    </w:p>
    <w:p w:rsidR="005F4886" w:rsidRDefault="00DA2B3D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-«Песня мамонтенка»</w:t>
      </w:r>
    </w:p>
    <w:p w:rsidR="00DA2B3D" w:rsidRDefault="00DA2B3D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слово»</w:t>
      </w:r>
    </w:p>
    <w:p w:rsidR="00DA2B3D" w:rsidRDefault="00DA2B3D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Пусть всегда будет солнце»</w:t>
      </w:r>
    </w:p>
    <w:p w:rsidR="00DA2B3D" w:rsidRDefault="00DA2B3D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Бабушка рядышком с дедушкой»</w:t>
      </w:r>
    </w:p>
    <w:p w:rsidR="00DA2B3D" w:rsidRDefault="00DA2B3D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Папа может»</w:t>
      </w:r>
    </w:p>
    <w:p w:rsidR="00DA2B3D" w:rsidRPr="005F4886" w:rsidRDefault="00DA2B3D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Оранжевое солнце»</w:t>
      </w:r>
    </w:p>
    <w:p w:rsidR="00907127" w:rsidRDefault="007A5770" w:rsidP="007A577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7. Веселые поварята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для мам</w:t>
      </w:r>
      <w:r w:rsidR="00CB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07127" w:rsidRDefault="00907127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CB73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1: </w:t>
      </w:r>
      <w:r w:rsidR="00CB73A7" w:rsidRPr="00CC11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проверим, насколько быстро дети могут помочь мамам</w:t>
      </w:r>
      <w:r w:rsidR="00CC119E" w:rsidRPr="00CC11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кухне. На столе стоит кастрюля с водой. Мамы держат ведра, а дети зачерпывают ложкой воду из кастрюли и переносят ее в ведра к мамам. За 1 минуту нужно перенести как можно больше воды</w:t>
      </w:r>
      <w:proofErr w:type="gramStart"/>
      <w:r w:rsidR="00CC119E" w:rsidRPr="00CC11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</w:t>
      </w:r>
      <w:proofErr w:type="gramEnd"/>
      <w:r w:rsidR="00CC119E" w:rsidRPr="00CC11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семья победителей получает жетон).</w:t>
      </w:r>
    </w:p>
    <w:p w:rsidR="00205BED" w:rsidRDefault="00205BED" w:rsidP="00205BE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05B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Конкурс 8. На знание членов своей семьи.</w:t>
      </w:r>
    </w:p>
    <w:p w:rsidR="00205BED" w:rsidRPr="00B16ADF" w:rsidRDefault="00205BED" w:rsidP="00205BE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Ведущий 2: </w:t>
      </w:r>
      <w:r w:rsidRPr="00B16A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сейчас, уважаемые папы, конкурс на знание вами вашей любимой жены. Все мамы заполнили анкеты и ответили на вопросы. Сейчас мы зададим вам эти же вопросы. За каждый совпавший ответ вы получаете жетон.</w:t>
      </w:r>
    </w:p>
    <w:p w:rsidR="00B16ADF" w:rsidRPr="00B16ADF" w:rsidRDefault="00B16ADF" w:rsidP="00205BE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6A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мы решили проверить, насколько хорошо вы знаете своих детей. Все они ответили на наши вопросы. Сейчас вам предстоит также ответить на них. За каждое совпадение семья получает жетон.</w:t>
      </w:r>
    </w:p>
    <w:p w:rsidR="00184C4B" w:rsidRPr="00AE55F7" w:rsidRDefault="00695823" w:rsidP="0018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184C4B" w:rsidRPr="00AE55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1:</w:t>
      </w:r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желаем всем здоровья, любви, тепла, добра и, конечно, </w:t>
      </w:r>
      <w:proofErr w:type="gramStart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proofErr w:type="gramEnd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семейного счастья! Наш праздник подошел к концу. Хотелось бы еще раз поблагодарить все семьи, которые  прин</w:t>
      </w:r>
      <w:r w:rsidR="000C12D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имали активное  участие  в нашем мероприятии.</w:t>
      </w:r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C12D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хотим вас всех поблагодарить и вручить диплоты з</w:t>
      </w:r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хорошее, правильное воспитание детей, за активную жизненную позицию.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Семье-победителю вручается в подарок ключница, с девизом нашего сегодняшнего мероприятия!</w:t>
      </w:r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proofErr w:type="gramEnd"/>
      <w:r w:rsidR="00184C4B" w:rsidRPr="00AE5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елаем вам счастья, любви, добра и мирного неба!</w:t>
      </w:r>
    </w:p>
    <w:p w:rsidR="00184C4B" w:rsidRPr="00AE55F7" w:rsidRDefault="00184C4B" w:rsidP="00184C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Звучит песня " Мы желаем счастья вам! "</w:t>
      </w:r>
    </w:p>
    <w:p w:rsidR="00184C4B" w:rsidRDefault="00184C4B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55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314E" w:rsidRPr="0068314E" w:rsidRDefault="0068314E" w:rsidP="0068314E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lastRenderedPageBreak/>
        <w:t>Муниципальное образование г. Тула</w:t>
      </w:r>
    </w:p>
    <w:p w:rsidR="0068314E" w:rsidRPr="0068314E" w:rsidRDefault="0068314E" w:rsidP="0068314E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68314E" w:rsidRPr="0068314E" w:rsidRDefault="0068314E" w:rsidP="0068314E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« Центр образования №49»</w:t>
      </w:r>
    </w:p>
    <w:p w:rsidR="0068314E" w:rsidRPr="0068314E" w:rsidRDefault="0068314E" w:rsidP="0068314E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Адрес: 301137, Тульская область, Ленинский район, п. Октябрьский, д.90</w:t>
      </w: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proofErr w:type="gramStart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Е</w:t>
      </w:r>
      <w:proofErr w:type="gramEnd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-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mail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 xml:space="preserve">: </w:t>
      </w:r>
      <w:hyperlink r:id="rId6"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tula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eastAsia="ru-RU"/>
          </w:rPr>
          <w:t>-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co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eastAsia="ru-RU"/>
          </w:rPr>
          <w:t>49@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tularegion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eastAsia="ru-RU"/>
          </w:rPr>
          <w:t>.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org</w:t>
        </w:r>
      </w:hyperlink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 xml:space="preserve"> Тел/факс: 8(4872)726792</w:t>
      </w: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сайт: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http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://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co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49</w:t>
      </w:r>
      <w:proofErr w:type="spellStart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tula</w:t>
      </w:r>
      <w:proofErr w:type="spellEnd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.</w:t>
      </w:r>
      <w:proofErr w:type="spellStart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ru</w:t>
      </w:r>
      <w:proofErr w:type="spellEnd"/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Дошкольные группы по адресу: 301111, Тульская область</w:t>
      </w: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Ленинский район, п. Рождественский, улица Федорова, д. 5а</w:t>
      </w: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68314E" w:rsidRDefault="0068314E" w:rsidP="0068314E">
      <w:pPr>
        <w:widowControl w:val="0"/>
        <w:suppressAutoHyphens/>
        <w:overflowPunct w:val="0"/>
        <w:spacing w:after="200" w:line="360" w:lineRule="auto"/>
        <w:jc w:val="center"/>
        <w:rPr>
          <w:rFonts w:ascii="Times New Roman" w:eastAsia="Andale Sans UI" w:hAnsi="Times New Roman" w:cs="Tahoma"/>
          <w:color w:val="00000A"/>
          <w:sz w:val="32"/>
          <w:szCs w:val="32"/>
          <w:lang w:eastAsia="ru-RU"/>
        </w:rPr>
      </w:pPr>
    </w:p>
    <w:p w:rsidR="0068314E" w:rsidRPr="0056216F" w:rsidRDefault="0068314E" w:rsidP="0068314E">
      <w:pPr>
        <w:widowControl w:val="0"/>
        <w:suppressAutoHyphens/>
        <w:overflowPunct w:val="0"/>
        <w:spacing w:after="200" w:line="360" w:lineRule="auto"/>
        <w:jc w:val="center"/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>Конспе</w:t>
      </w:r>
      <w:r w:rsidR="0056216F"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>кт совместного досугового</w:t>
      </w:r>
      <w:r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 xml:space="preserve"> мероприятия</w:t>
      </w:r>
    </w:p>
    <w:p w:rsidR="0056216F" w:rsidRPr="0056216F" w:rsidRDefault="0068314E" w:rsidP="0068314E">
      <w:pPr>
        <w:widowControl w:val="0"/>
        <w:suppressAutoHyphens/>
        <w:overflowPunct w:val="0"/>
        <w:spacing w:after="200" w:line="360" w:lineRule="auto"/>
        <w:jc w:val="center"/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</w:pPr>
      <w:r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>с родителями и детьми</w:t>
      </w:r>
      <w:r w:rsidR="0056216F"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 xml:space="preserve"> второй младшей группы « Непоседы»</w:t>
      </w:r>
    </w:p>
    <w:p w:rsidR="0068314E" w:rsidRDefault="0068314E" w:rsidP="0056216F">
      <w:pPr>
        <w:widowControl w:val="0"/>
        <w:suppressAutoHyphens/>
        <w:overflowPunct w:val="0"/>
        <w:spacing w:after="200" w:line="360" w:lineRule="auto"/>
        <w:jc w:val="center"/>
        <w:rPr>
          <w:rStyle w:val="c10"/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 xml:space="preserve"> на тему</w:t>
      </w:r>
      <w:r w:rsidRPr="0056216F">
        <w:rPr>
          <w:rFonts w:ascii="Times New Roman" w:eastAsia="Andale Sans UI" w:hAnsi="Times New Roman" w:cs="Times New Roman"/>
          <w:color w:val="00000A"/>
          <w:sz w:val="36"/>
          <w:szCs w:val="36"/>
          <w:lang w:eastAsia="ru-RU"/>
        </w:rPr>
        <w:t>:</w:t>
      </w:r>
      <w:r w:rsidRPr="0056216F">
        <w:rPr>
          <w:rFonts w:ascii="Times New Roman" w:eastAsia="Andale Sans UI" w:hAnsi="Times New Roman" w:cs="Times New Roman"/>
          <w:color w:val="00000A"/>
          <w:sz w:val="48"/>
          <w:szCs w:val="48"/>
          <w:lang w:eastAsia="ru-RU"/>
        </w:rPr>
        <w:t xml:space="preserve"> </w:t>
      </w:r>
      <w:r w:rsidR="0056216F" w:rsidRPr="0056216F">
        <w:rPr>
          <w:rFonts w:ascii="Times New Roman" w:eastAsia="Andale Sans UI" w:hAnsi="Times New Roman" w:cs="Times New Roman"/>
          <w:color w:val="00000A"/>
          <w:sz w:val="48"/>
          <w:szCs w:val="48"/>
          <w:lang w:eastAsia="ru-RU"/>
        </w:rPr>
        <w:t xml:space="preserve"> </w:t>
      </w:r>
      <w:r w:rsidRPr="0056216F">
        <w:rPr>
          <w:rStyle w:val="c10"/>
          <w:rFonts w:ascii="Times New Roman" w:hAnsi="Times New Roman" w:cs="Times New Roman"/>
          <w:b/>
          <w:bCs/>
          <w:color w:val="FF0000"/>
          <w:sz w:val="48"/>
          <w:szCs w:val="48"/>
        </w:rPr>
        <w:t>«Когда вся семья вместе, так и душа на месте»</w:t>
      </w: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right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Подготовил</w:t>
      </w:r>
      <w:r w:rsidR="00A8529B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и: воспитатели</w:t>
      </w:r>
    </w:p>
    <w:p w:rsidR="0068314E" w:rsidRDefault="0068314E" w:rsidP="0068314E">
      <w:pPr>
        <w:widowControl w:val="0"/>
        <w:suppressAutoHyphens/>
        <w:overflowPunct w:val="0"/>
        <w:spacing w:after="200" w:line="276" w:lineRule="auto"/>
        <w:jc w:val="right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Проскурина Светлана Викторовна</w:t>
      </w:r>
    </w:p>
    <w:p w:rsidR="00A8529B" w:rsidRDefault="00A8529B" w:rsidP="0068314E">
      <w:pPr>
        <w:widowControl w:val="0"/>
        <w:suppressAutoHyphens/>
        <w:overflowPunct w:val="0"/>
        <w:spacing w:after="200" w:line="276" w:lineRule="auto"/>
        <w:jc w:val="right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Асташкина Юлия Владимировна</w:t>
      </w:r>
    </w:p>
    <w:p w:rsidR="00A8529B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Тула, 2024 г.</w:t>
      </w:r>
    </w:p>
    <w:p w:rsidR="00A8529B" w:rsidRPr="0068314E" w:rsidRDefault="00A8529B" w:rsidP="00A8529B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lastRenderedPageBreak/>
        <w:t>Муниципальное образование г. Тула</w:t>
      </w:r>
    </w:p>
    <w:p w:rsidR="00A8529B" w:rsidRPr="0068314E" w:rsidRDefault="00A8529B" w:rsidP="00A8529B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A8529B" w:rsidRPr="0068314E" w:rsidRDefault="00A8529B" w:rsidP="00A8529B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« Центр образования №49»</w:t>
      </w:r>
    </w:p>
    <w:p w:rsidR="00A8529B" w:rsidRPr="0068314E" w:rsidRDefault="00A8529B" w:rsidP="00A8529B">
      <w:pPr>
        <w:pBdr>
          <w:top w:val="nil"/>
          <w:left w:val="nil"/>
          <w:bottom w:val="nil"/>
          <w:right w:val="nil"/>
        </w:pBdr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Адрес: 301137, Тульская область, Ленинский район, п. Октябрьский, д.90</w:t>
      </w: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proofErr w:type="gramStart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Е</w:t>
      </w:r>
      <w:proofErr w:type="gramEnd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-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mail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 xml:space="preserve">: </w:t>
      </w:r>
      <w:hyperlink r:id="rId7"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tula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eastAsia="ru-RU"/>
          </w:rPr>
          <w:t>-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co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eastAsia="ru-RU"/>
          </w:rPr>
          <w:t>49@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tularegion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eastAsia="ru-RU"/>
          </w:rPr>
          <w:t>.</w:t>
        </w:r>
        <w:r w:rsidRPr="0068314E">
          <w:rPr>
            <w:rFonts w:ascii="Times New Roman" w:eastAsia="Andale Sans UI" w:hAnsi="Times New Roman" w:cs="Tahoma"/>
            <w:color w:val="000000"/>
            <w:sz w:val="28"/>
            <w:szCs w:val="24"/>
            <w:u w:val="single"/>
            <w:lang w:val="en-US" w:eastAsia="ru-RU"/>
          </w:rPr>
          <w:t>org</w:t>
        </w:r>
      </w:hyperlink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 xml:space="preserve"> Тел/факс: 8(4872)726792</w:t>
      </w: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</w:pP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сайт: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http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://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co</w:t>
      </w:r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49</w:t>
      </w:r>
      <w:proofErr w:type="spellStart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tula</w:t>
      </w:r>
      <w:proofErr w:type="spellEnd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eastAsia="ru-RU"/>
        </w:rPr>
        <w:t>.</w:t>
      </w:r>
      <w:proofErr w:type="spellStart"/>
      <w:r w:rsidRPr="0068314E">
        <w:rPr>
          <w:rFonts w:ascii="Times New Roman" w:eastAsia="Andale Sans UI" w:hAnsi="Times New Roman" w:cs="Tahoma"/>
          <w:color w:val="000000"/>
          <w:sz w:val="28"/>
          <w:szCs w:val="24"/>
          <w:lang w:val="en-US" w:eastAsia="ru-RU"/>
        </w:rPr>
        <w:t>ru</w:t>
      </w:r>
      <w:proofErr w:type="spellEnd"/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Дошкольные группы по адресу: 301111, Тульская область</w:t>
      </w: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Ленинский район, п. Рождественский, улица Федорова, д. 5а</w:t>
      </w: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A8529B" w:rsidRDefault="00A8529B" w:rsidP="00A8529B">
      <w:pPr>
        <w:widowControl w:val="0"/>
        <w:suppressAutoHyphens/>
        <w:overflowPunct w:val="0"/>
        <w:spacing w:after="200" w:line="360" w:lineRule="auto"/>
        <w:jc w:val="center"/>
        <w:rPr>
          <w:rFonts w:ascii="Times New Roman" w:eastAsia="Andale Sans UI" w:hAnsi="Times New Roman" w:cs="Tahoma"/>
          <w:color w:val="00000A"/>
          <w:sz w:val="32"/>
          <w:szCs w:val="32"/>
          <w:lang w:eastAsia="ru-RU"/>
        </w:rPr>
      </w:pPr>
    </w:p>
    <w:p w:rsidR="00A8529B" w:rsidRPr="0056216F" w:rsidRDefault="00A8529B" w:rsidP="00A8529B">
      <w:pPr>
        <w:widowControl w:val="0"/>
        <w:suppressAutoHyphens/>
        <w:overflowPunct w:val="0"/>
        <w:spacing w:after="200" w:line="360" w:lineRule="auto"/>
        <w:jc w:val="center"/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>Конспе</w:t>
      </w:r>
      <w:r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>кт совместного досугового мероприятия</w:t>
      </w:r>
    </w:p>
    <w:p w:rsidR="00A8529B" w:rsidRPr="0056216F" w:rsidRDefault="00A8529B" w:rsidP="00A8529B">
      <w:pPr>
        <w:widowControl w:val="0"/>
        <w:suppressAutoHyphens/>
        <w:overflowPunct w:val="0"/>
        <w:spacing w:after="200" w:line="360" w:lineRule="auto"/>
        <w:jc w:val="center"/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</w:pPr>
      <w:r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>с родителями и детьми второй младшей группы « Непоседы»</w:t>
      </w:r>
    </w:p>
    <w:p w:rsidR="00A8529B" w:rsidRDefault="00A8529B" w:rsidP="00A8529B">
      <w:pPr>
        <w:widowControl w:val="0"/>
        <w:suppressAutoHyphens/>
        <w:overflowPunct w:val="0"/>
        <w:spacing w:after="200" w:line="360" w:lineRule="auto"/>
        <w:jc w:val="center"/>
        <w:rPr>
          <w:rStyle w:val="c10"/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56216F">
        <w:rPr>
          <w:rFonts w:ascii="Times New Roman" w:eastAsia="Andale Sans UI" w:hAnsi="Times New Roman" w:cs="Tahoma"/>
          <w:color w:val="00000A"/>
          <w:sz w:val="36"/>
          <w:szCs w:val="36"/>
          <w:lang w:eastAsia="ru-RU"/>
        </w:rPr>
        <w:t xml:space="preserve"> на тему</w:t>
      </w:r>
      <w:r w:rsidRPr="0056216F">
        <w:rPr>
          <w:rFonts w:ascii="Times New Roman" w:eastAsia="Andale Sans UI" w:hAnsi="Times New Roman" w:cs="Times New Roman"/>
          <w:color w:val="00000A"/>
          <w:sz w:val="36"/>
          <w:szCs w:val="36"/>
          <w:lang w:eastAsia="ru-RU"/>
        </w:rPr>
        <w:t>:</w:t>
      </w:r>
      <w:r w:rsidRPr="0056216F">
        <w:rPr>
          <w:rFonts w:ascii="Times New Roman" w:eastAsia="Andale Sans UI" w:hAnsi="Times New Roman" w:cs="Times New Roman"/>
          <w:color w:val="00000A"/>
          <w:sz w:val="48"/>
          <w:szCs w:val="48"/>
          <w:lang w:eastAsia="ru-RU"/>
        </w:rPr>
        <w:t xml:space="preserve">  </w:t>
      </w:r>
      <w:r w:rsidRPr="0056216F">
        <w:rPr>
          <w:rStyle w:val="c10"/>
          <w:rFonts w:ascii="Times New Roman" w:hAnsi="Times New Roman" w:cs="Times New Roman"/>
          <w:b/>
          <w:bCs/>
          <w:color w:val="FF0000"/>
          <w:sz w:val="48"/>
          <w:szCs w:val="48"/>
        </w:rPr>
        <w:t>«Когда вся семья вместе, так и душа на месте»</w:t>
      </w: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rPr>
          <w:rFonts w:ascii="Times New Roman" w:eastAsia="Andale Sans UI" w:hAnsi="Times New Roman" w:cs="Tahoma"/>
          <w:color w:val="00000A"/>
          <w:sz w:val="24"/>
          <w:szCs w:val="24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right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Подготовил</w:t>
      </w:r>
      <w:r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и: воспитатели</w:t>
      </w:r>
    </w:p>
    <w:p w:rsidR="009457EB" w:rsidRDefault="009457EB" w:rsidP="009457EB">
      <w:pPr>
        <w:widowControl w:val="0"/>
        <w:suppressAutoHyphens/>
        <w:overflowPunct w:val="0"/>
        <w:spacing w:after="200" w:line="276" w:lineRule="auto"/>
        <w:jc w:val="right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Асташкина Юлия Владимировна</w:t>
      </w:r>
    </w:p>
    <w:p w:rsidR="00A8529B" w:rsidRDefault="00A8529B" w:rsidP="00A8529B">
      <w:pPr>
        <w:widowControl w:val="0"/>
        <w:suppressAutoHyphens/>
        <w:overflowPunct w:val="0"/>
        <w:spacing w:after="200" w:line="276" w:lineRule="auto"/>
        <w:jc w:val="right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bookmarkStart w:id="0" w:name="_GoBack"/>
      <w:bookmarkEnd w:id="0"/>
      <w:r w:rsidRPr="0068314E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Проскурина Светлана Викторовна</w:t>
      </w:r>
    </w:p>
    <w:p w:rsidR="00A8529B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</w:p>
    <w:p w:rsidR="00A8529B" w:rsidRPr="0068314E" w:rsidRDefault="00A8529B" w:rsidP="00A8529B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>Тула, 2024 г.</w:t>
      </w:r>
    </w:p>
    <w:p w:rsidR="0068314E" w:rsidRPr="0068314E" w:rsidRDefault="0068314E" w:rsidP="0068314E">
      <w:pPr>
        <w:widowControl w:val="0"/>
        <w:suppressAutoHyphens/>
        <w:overflowPunct w:val="0"/>
        <w:spacing w:after="200" w:line="276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</w:pPr>
    </w:p>
    <w:p w:rsidR="0068314E" w:rsidRPr="00AE55F7" w:rsidRDefault="0068314E" w:rsidP="00184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4C4B" w:rsidRPr="00AE55F7" w:rsidRDefault="00184C4B">
      <w:pPr>
        <w:rPr>
          <w:rFonts w:ascii="Times New Roman" w:hAnsi="Times New Roman" w:cs="Times New Roman"/>
          <w:sz w:val="28"/>
          <w:szCs w:val="28"/>
        </w:rPr>
      </w:pPr>
    </w:p>
    <w:sectPr w:rsidR="00184C4B" w:rsidRPr="00AE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985"/>
    <w:multiLevelType w:val="multilevel"/>
    <w:tmpl w:val="751E7A94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abstractNum w:abstractNumId="1">
    <w:nsid w:val="1D2F45C0"/>
    <w:multiLevelType w:val="multilevel"/>
    <w:tmpl w:val="49B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27766"/>
    <w:multiLevelType w:val="multilevel"/>
    <w:tmpl w:val="CE1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26B2A"/>
    <w:multiLevelType w:val="multilevel"/>
    <w:tmpl w:val="173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F5A93"/>
    <w:multiLevelType w:val="multilevel"/>
    <w:tmpl w:val="2B1C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5337A"/>
    <w:multiLevelType w:val="multilevel"/>
    <w:tmpl w:val="0868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1658E"/>
    <w:multiLevelType w:val="multilevel"/>
    <w:tmpl w:val="A76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C18EB"/>
    <w:multiLevelType w:val="multilevel"/>
    <w:tmpl w:val="3A74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47"/>
    <w:rsid w:val="00000747"/>
    <w:rsid w:val="00007EEC"/>
    <w:rsid w:val="000B3ED8"/>
    <w:rsid w:val="000C12DB"/>
    <w:rsid w:val="00184C4B"/>
    <w:rsid w:val="00205BED"/>
    <w:rsid w:val="00266651"/>
    <w:rsid w:val="003D2526"/>
    <w:rsid w:val="00402C59"/>
    <w:rsid w:val="0044581D"/>
    <w:rsid w:val="00494540"/>
    <w:rsid w:val="004F60A7"/>
    <w:rsid w:val="00532601"/>
    <w:rsid w:val="00534B95"/>
    <w:rsid w:val="0056216F"/>
    <w:rsid w:val="005F4886"/>
    <w:rsid w:val="00615EA3"/>
    <w:rsid w:val="006731C7"/>
    <w:rsid w:val="0068314E"/>
    <w:rsid w:val="00695823"/>
    <w:rsid w:val="00770906"/>
    <w:rsid w:val="007A5770"/>
    <w:rsid w:val="00852CF2"/>
    <w:rsid w:val="00907127"/>
    <w:rsid w:val="009457EB"/>
    <w:rsid w:val="00955244"/>
    <w:rsid w:val="009D565B"/>
    <w:rsid w:val="00A30E21"/>
    <w:rsid w:val="00A53DEE"/>
    <w:rsid w:val="00A6368D"/>
    <w:rsid w:val="00A8529B"/>
    <w:rsid w:val="00AE55F7"/>
    <w:rsid w:val="00B16ADF"/>
    <w:rsid w:val="00C040E6"/>
    <w:rsid w:val="00C07BB6"/>
    <w:rsid w:val="00C61214"/>
    <w:rsid w:val="00CB73A7"/>
    <w:rsid w:val="00CC119E"/>
    <w:rsid w:val="00CD067C"/>
    <w:rsid w:val="00DA2B3D"/>
    <w:rsid w:val="00EB22AF"/>
    <w:rsid w:val="00F01048"/>
    <w:rsid w:val="00F85BE0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C4B"/>
  </w:style>
  <w:style w:type="character" w:customStyle="1" w:styleId="c1">
    <w:name w:val="c1"/>
    <w:basedOn w:val="a0"/>
    <w:rsid w:val="00184C4B"/>
  </w:style>
  <w:style w:type="paragraph" w:styleId="a3">
    <w:name w:val="Normal (Web)"/>
    <w:basedOn w:val="a"/>
    <w:uiPriority w:val="99"/>
    <w:semiHidden/>
    <w:unhideWhenUsed/>
    <w:rsid w:val="00C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55F7"/>
  </w:style>
  <w:style w:type="character" w:customStyle="1" w:styleId="c10">
    <w:name w:val="c10"/>
    <w:basedOn w:val="a0"/>
    <w:rsid w:val="00AE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C4B"/>
  </w:style>
  <w:style w:type="character" w:customStyle="1" w:styleId="c1">
    <w:name w:val="c1"/>
    <w:basedOn w:val="a0"/>
    <w:rsid w:val="00184C4B"/>
  </w:style>
  <w:style w:type="paragraph" w:styleId="a3">
    <w:name w:val="Normal (Web)"/>
    <w:basedOn w:val="a"/>
    <w:uiPriority w:val="99"/>
    <w:semiHidden/>
    <w:unhideWhenUsed/>
    <w:rsid w:val="00C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55F7"/>
  </w:style>
  <w:style w:type="character" w:customStyle="1" w:styleId="c10">
    <w:name w:val="c10"/>
    <w:basedOn w:val="a0"/>
    <w:rsid w:val="00AE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1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8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4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70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6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63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922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0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la-co49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la-co49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Света</cp:lastModifiedBy>
  <cp:revision>6</cp:revision>
  <dcterms:created xsi:type="dcterms:W3CDTF">2024-01-29T10:18:00Z</dcterms:created>
  <dcterms:modified xsi:type="dcterms:W3CDTF">2024-02-05T08:31:00Z</dcterms:modified>
</cp:coreProperties>
</file>