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14800" w:type="dxa"/>
        <w:jc w:val="center"/>
        <w:tblCellSpacing w:w="15" w:type="dxa"/>
        <w:shd w:val="clear" w:color="auto" w:fill="ffffff"/>
        <w:tblCellMar>
          <w:left w:w="15" w:type="dxa"/>
          <w:top w:w="15" w:type="dxa"/>
          <w:right w:w="15" w:type="dxa"/>
          <w:bottom w:w="15" w:type="dxa"/>
        </w:tblCellMar>
        <w:tblLook w:val="04A0" w:firstRow="1" w:lastRow="0" w:firstColumn="1" w:lastColumn="0" w:noHBand="0" w:noVBand="1"/>
      </w:tblPr>
      <w:tblGrid>
        <w:gridCol w:w="14800"/>
      </w:tblGrid>
      <w:tr>
        <w:trPr>
          <w:jc w:val="center"/>
          <w:tblCellSpacing w:w="15" w:type="dxa"/>
        </w:trPr>
        <w:tc>
          <w:tcPr>
            <w:shd w:val="clear" w:color="auto" w:fill="ffffff"/>
            <w:tcW w:w="0" w:type="auto"/>
            <w:vAlign w:val="center"/>
            <w:textDirection w:val="lrTb"/>
            <w:noWrap w:val="false"/>
          </w:tcPr>
          <w:p>
            <w:pPr>
              <w:jc w:val="center"/>
              <w:rPr>
                <w:rFonts w:ascii="Tahoma" w:hAnsi="Tahoma" w:eastAsia="Times New Roman" w:cs="Tahoma"/>
                <w:b/>
                <w:bCs/>
                <w:color w:val="000000"/>
                <w:sz w:val="21"/>
                <w:szCs w:val="21"/>
                <w:lang w:eastAsia="ru-RU"/>
              </w:rPr>
              <w:outlineLvl w:val="0"/>
            </w:pPr>
            <w:r>
              <w:rPr>
                <w:rFonts w:ascii="Tahoma" w:hAnsi="Tahoma" w:eastAsia="Times New Roman" w:cs="Tahoma"/>
                <w:b/>
                <w:bCs/>
                <w:color w:val="000000"/>
                <w:sz w:val="21"/>
                <w:szCs w:val="21"/>
                <w:lang w:eastAsia="ru-RU"/>
              </w:rPr>
              <w:t xml:space="preserve">Декоративно-прикладное искусство в детском саду</w:t>
            </w:r>
            <w:r>
              <w:rPr>
                <w:rFonts w:ascii="Tahoma" w:hAnsi="Tahoma" w:eastAsia="Times New Roman" w:cs="Tahoma"/>
                <w:b/>
                <w:bCs/>
                <w:color w:val="000000"/>
                <w:sz w:val="21"/>
                <w:szCs w:val="21"/>
                <w:lang w:eastAsia="ru-RU"/>
              </w:rPr>
            </w:r>
          </w:p>
        </w:tc>
      </w:tr>
      <w:tr>
        <w:trPr>
          <w:jc w:val="center"/>
          <w:tblCellSpacing w:w="15" w:type="dxa"/>
        </w:trPr>
        <w:tc>
          <w:tcPr>
            <w:shd w:val="clear" w:color="auto" w:fill="ffffff"/>
            <w:tcW w:w="0" w:type="auto"/>
            <w:vAlign w:val="center"/>
            <w:textDirection w:val="lrTb"/>
            <w:noWrap w:val="false"/>
          </w:tcPr>
          <w:tbl>
            <w:tblPr>
              <w:tblW w:w="0" w:type="auto"/>
              <w:jc w:val="center"/>
              <w:tblCellSpacing w:w="15" w:type="dxa"/>
              <w:tblCellMar>
                <w:left w:w="15" w:type="dxa"/>
                <w:top w:w="15" w:type="dxa"/>
                <w:right w:w="15" w:type="dxa"/>
                <w:bottom w:w="15" w:type="dxa"/>
              </w:tblCellMar>
              <w:tblLook w:val="04A0" w:firstRow="1" w:lastRow="0" w:firstColumn="1" w:lastColumn="0" w:noHBand="0" w:noVBand="1"/>
            </w:tblPr>
            <w:tblGrid>
              <w:gridCol w:w="14710"/>
            </w:tblGrid>
            <w:tr>
              <w:trPr>
                <w:jc w:val="center"/>
                <w:tblCellSpacing w:w="15" w:type="dxa"/>
              </w:trPr>
              <w:tc>
                <w:tcPr>
                  <w:tcW w:w="0" w:type="auto"/>
                  <w:vAlign w:val="center"/>
                  <w:textDirection w:val="lrTb"/>
                  <w:noWrap w:val="false"/>
                </w:tcPr>
                <w:p>
                  <w:pPr>
                    <w:jc w:val="right"/>
                    <w:rPr>
                      <w:rFonts w:ascii="Tahoma" w:hAnsi="Tahoma" w:eastAsia="Times New Roman" w:cs="Tahoma"/>
                      <w:color w:val="000000"/>
                      <w:sz w:val="18"/>
                      <w:szCs w:val="18"/>
                      <w:lang w:eastAsia="ru-RU"/>
                    </w:rPr>
                  </w:pPr>
                  <w:r/>
                  <w:bookmarkStart w:id="0" w:name="_GoBack"/>
                  <w:r/>
                  <w:bookmarkEnd w:id="0"/>
                  <w:r/>
                  <w:r>
                    <w:rPr>
                      <w:rFonts w:ascii="Tahoma" w:hAnsi="Tahoma" w:eastAsia="Times New Roman" w:cs="Tahoma"/>
                      <w:color w:val="000000"/>
                      <w:sz w:val="18"/>
                      <w:szCs w:val="18"/>
                      <w:lang w:eastAsia="ru-RU"/>
                    </w:rPr>
                  </w:r>
                </w:p>
                <w:tbl>
                  <w:tblPr>
                    <w:tblW w:w="5000" w:type="pct"/>
                    <w:tblCellSpacing w:w="15" w:type="dxa"/>
                    <w:tblCellMar>
                      <w:left w:w="15" w:type="dxa"/>
                      <w:top w:w="15" w:type="dxa"/>
                      <w:right w:w="15" w:type="dxa"/>
                      <w:bottom w:w="15" w:type="dxa"/>
                    </w:tblCellMar>
                    <w:tblLook w:val="04A0" w:firstRow="1" w:lastRow="0" w:firstColumn="1" w:lastColumn="0" w:noHBand="0" w:noVBand="1"/>
                  </w:tblPr>
                  <w:tblGrid>
                    <w:gridCol w:w="14620"/>
                  </w:tblGrid>
                  <w:tr>
                    <w:trPr>
                      <w:tblCellSpacing w:w="15" w:type="dxa"/>
                    </w:trPr>
                    <w:tc>
                      <w:tcPr>
                        <w:tcW w:w="0" w:type="auto"/>
                        <w:vAlign w:val="center"/>
                        <w:textDirection w:val="lrTb"/>
                        <w:noWrap w:val="false"/>
                      </w:tcPr>
                      <w:p>
                        <w:pPr>
                          <w:jc w:val="center"/>
                          <w:spacing w:before="100" w:beforeAutospacing="1" w:after="100" w:afterAutospacing="1"/>
                          <w:rPr>
                            <w:rFonts w:ascii="Tahoma" w:hAnsi="Tahoma" w:cs="Tahoma"/>
                            <w:color w:val="000000"/>
                            <w:sz w:val="18"/>
                            <w:szCs w:val="18"/>
                            <w:lang w:eastAsia="ru-RU"/>
                          </w:rPr>
                        </w:pPr>
                        <w:r>
                          <w:rPr>
                            <w:rFonts w:ascii="Tahoma" w:hAnsi="Tahoma" w:cs="Tahoma"/>
                            <w:b/>
                            <w:bCs/>
                            <w:color w:val="000000"/>
                            <w:sz w:val="18"/>
                            <w:szCs w:val="18"/>
                            <w:lang w:eastAsia="ru-RU"/>
                          </w:rPr>
                          <w:t xml:space="preserve">Декоративно-прикладное искусство в детском саду</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Оглавление</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1. Исторические закономерности развития декоративного творчества. 3</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2. Задачи по знакомству в детском саду. 11</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3. Программы по обучению декоративно-прикладному искусству. 14</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4. Методика знакомства детей с декоративно-прикладным искусством. 16</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5. Практическая часть. 19</w:t>
                        </w:r>
                        <w:r>
                          <w:rPr>
                            <w:rFonts w:ascii="Tahoma" w:hAnsi="Tahoma" w:cs="Tahoma"/>
                            <w:color w:val="000000"/>
                            <w:sz w:val="18"/>
                            <w:szCs w:val="18"/>
                            <w:lang w:eastAsia="ru-RU"/>
                          </w:rPr>
                        </w:r>
                      </w:p>
                      <w:p>
                        <w:pPr>
                          <w:rPr>
                            <w:rFonts w:ascii="Tahoma" w:hAnsi="Tahoma" w:eastAsia="Times New Roman" w:cs="Tahoma"/>
                            <w:color w:val="000000"/>
                            <w:sz w:val="18"/>
                            <w:szCs w:val="18"/>
                            <w:lang w:eastAsia="ru-RU"/>
                          </w:rPr>
                        </w:pPr>
                        <w:r>
                          <w:rPr>
                            <w:rFonts w:ascii="Tahoma" w:hAnsi="Tahoma" w:eastAsia="Times New Roman" w:cs="Tahoma"/>
                            <w:color w:val="000000"/>
                            <w:sz w:val="18"/>
                            <w:szCs w:val="18"/>
                            <w:lang w:eastAsia="ru-RU"/>
                          </w:rPr>
                        </w:r>
                        <w:r>
                          <w:rPr>
                            <w:rFonts w:ascii="Tahoma" w:hAnsi="Tahoma" w:eastAsia="Times New Roman"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1. Исторические закономерности развития декоративного творчества</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Декоративное искусство прошло огромный путь развития — от элементарных украшений первобытными людьми различных орудий, глиняной посуды, одежды до сло</w:t>
                        </w:r>
                        <w:r>
                          <w:rPr>
                            <w:rFonts w:ascii="Tahoma" w:hAnsi="Tahoma" w:cs="Tahoma"/>
                            <w:color w:val="000000"/>
                            <w:sz w:val="18"/>
                            <w:szCs w:val="18"/>
                            <w:lang w:eastAsia="ru-RU"/>
                          </w:rPr>
                          <w:t xml:space="preserve">жного комплекса многочисленных изделий в современном интерьере, городе. Развитие это шло в нескольких направлениях, или срезах. Одним из них выступает жанровое развитие декоративного искусства. Декоративное творчество захватывает в свою орбиту постепенно в</w:t>
                        </w:r>
                        <w:r>
                          <w:rPr>
                            <w:rFonts w:ascii="Tahoma" w:hAnsi="Tahoma" w:cs="Tahoma"/>
                            <w:color w:val="000000"/>
                            <w:sz w:val="18"/>
                            <w:szCs w:val="18"/>
                            <w:lang w:eastAsia="ru-RU"/>
                          </w:rPr>
                          <w:t xml:space="preserve">се более широкий круг объектов окружения и сегодня стало едва ли не универсальным. Новые жанры возникали и возникают в нем не только при втягивании в сферу декоративного творчества новых явлений, например кораблестроения в Х — XI веках, книгопечатания в XI</w:t>
                        </w:r>
                        <w:r>
                          <w:rPr>
                            <w:rFonts w:ascii="Tahoma" w:hAnsi="Tahoma" w:cs="Tahoma"/>
                            <w:color w:val="000000"/>
                            <w:sz w:val="18"/>
                            <w:szCs w:val="18"/>
                            <w:lang w:eastAsia="ru-RU"/>
                          </w:rPr>
                          <w:t xml:space="preserve">V — XV веках, садово-паркового дела в XVI — XVII веках и т. д. Они появляются также в силу развития технологий декоративной обработки материалов. Так, в XVII — XVIII веках возникает европейское производство фарфоровой посуды, вскоре давшее толчок развитию </w:t>
                        </w:r>
                        <w:r>
                          <w:rPr>
                            <w:rFonts w:ascii="Tahoma" w:hAnsi="Tahoma" w:cs="Tahoma"/>
                            <w:color w:val="000000"/>
                            <w:sz w:val="18"/>
                            <w:szCs w:val="18"/>
                            <w:lang w:eastAsia="ru-RU"/>
                          </w:rPr>
                          <w:t xml:space="preserve">мелкой декоративной пластики. В XIX веке зарождается и результате прогресса в металлургии и металлообработке жанр станковой художественной чеканки, ныне получившей весьма широкое распространение наряду с новым ее жанром — монументальным, вышедшим на улицу.</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Характерно, что вскоре после появления первых электрических приборов освещения предпринимаются попытки использовать их для вечерней иллюминации города («русский свет» в Париже на Эйфелевой башне). Сегодня благодаря пр</w:t>
                        </w:r>
                        <w:r>
                          <w:rPr>
                            <w:rFonts w:ascii="Tahoma" w:hAnsi="Tahoma" w:cs="Tahoma"/>
                            <w:color w:val="000000"/>
                            <w:sz w:val="18"/>
                            <w:szCs w:val="18"/>
                            <w:lang w:eastAsia="ru-RU"/>
                          </w:rPr>
                          <w:t xml:space="preserve">остоте и безопасности устройства сложных систем электрической иллюминации декоративная театрализация пространства и действий с помощью света, применявшаяся уже в древности с использованием факелов (например, факельные шествия), получила грандиозный размах.</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На жанровое развитие декоративного искусства существенное влияние оказывает социальное развитие общества, </w:t>
                        </w:r>
                        <w:r>
                          <w:rPr>
                            <w:rFonts w:ascii="Tahoma" w:hAnsi="Tahoma" w:cs="Tahoma"/>
                            <w:color w:val="000000"/>
                            <w:sz w:val="18"/>
                            <w:szCs w:val="18"/>
                            <w:lang w:eastAsia="ru-RU"/>
                          </w:rPr>
                          <w:t xml:space="preserve">неуклонно ведущее к демократизации жизни, вовлечению в активную деятельность все больших слоев общества. В частности, с переходом от рабовладельческой общественно-экономической формации к феодальной начинается развитие собственно народного декоративного тв</w:t>
                        </w:r>
                        <w:r>
                          <w:rPr>
                            <w:rFonts w:ascii="Tahoma" w:hAnsi="Tahoma" w:cs="Tahoma"/>
                            <w:color w:val="000000"/>
                            <w:sz w:val="18"/>
                            <w:szCs w:val="18"/>
                            <w:lang w:eastAsia="ru-RU"/>
                          </w:rPr>
                          <w:t xml:space="preserve">орчества и его своеобразных жанров, зачастую неповторимых у разных народов: расшитых или вышитых полотенец, глиняной игрушки, резной декорировки фасадов изб, ковроделия и др. В современную эпоху декоративное творчество ознаменовалось еще большим развитием </w:t>
                        </w:r>
                        <w:r>
                          <w:rPr>
                            <w:rFonts w:ascii="Tahoma" w:hAnsi="Tahoma" w:cs="Tahoma"/>
                            <w:color w:val="000000"/>
                            <w:sz w:val="18"/>
                            <w:szCs w:val="18"/>
                            <w:lang w:eastAsia="ru-RU"/>
                          </w:rPr>
                          <w:t xml:space="preserve">самодеятельного начала, в то</w:t>
                        </w:r>
                        <w:r>
                          <w:rPr>
                            <w:rFonts w:ascii="Tahoma" w:hAnsi="Tahoma" w:cs="Tahoma"/>
                            <w:color w:val="000000"/>
                            <w:sz w:val="18"/>
                            <w:szCs w:val="18"/>
                            <w:lang w:eastAsia="ru-RU"/>
                          </w:rPr>
                          <w:t xml:space="preserve">м числе самодеятельности у детей и школьников. Оно прочно проникло в общественный быт, производственный и учебный процессы, став их необходимым элементом в виде стенгазет, досок объявлений, пригласительных билетов, плакатов, наглядных учебных пособий и др.</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Особенностью развития д</w:t>
                        </w:r>
                        <w:r>
                          <w:rPr>
                            <w:rFonts w:ascii="Tahoma" w:hAnsi="Tahoma" w:cs="Tahoma"/>
                            <w:color w:val="000000"/>
                            <w:sz w:val="18"/>
                            <w:szCs w:val="18"/>
                            <w:lang w:eastAsia="ru-RU"/>
                          </w:rPr>
                          <w:t xml:space="preserve">екоративного искусства, связанной со спецификой его эстетической функции служить художественному обогащению обстановки жизни, является то, что его жанры, однажды появившись, уже не умирают. Некоторые из них на время, иногда значительное, как бы забывались.</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Строгой классификац</w:t>
                        </w:r>
                        <w:r>
                          <w:rPr>
                            <w:rFonts w:ascii="Tahoma" w:hAnsi="Tahoma" w:cs="Tahoma"/>
                            <w:color w:val="000000"/>
                            <w:sz w:val="18"/>
                            <w:szCs w:val="18"/>
                            <w:lang w:eastAsia="ru-RU"/>
                          </w:rPr>
                          <w:t xml:space="preserve">ии жанров декоративного искусства нет. Принято их различать по признакам материала, техники исполнения и типам назначения. В настоящее время существуют следующие основные жанры декоративного искусства: оформление интерьеров (бытовых, общественных, производ</w:t>
                        </w:r>
                        <w:r>
                          <w:rPr>
                            <w:rFonts w:ascii="Tahoma" w:hAnsi="Tahoma" w:cs="Tahoma"/>
                            <w:color w:val="000000"/>
                            <w:sz w:val="18"/>
                            <w:szCs w:val="18"/>
                            <w:lang w:eastAsia="ru-RU"/>
                          </w:rPr>
                          <w:t xml:space="preserve">ственных, учебных), оформление музеев, выставок и выставочных территорий, садово-парковое искусство, оформление улиц, в том числе вечернее, в праздники и т. п., театрально-декорационное искусство, одежда, декоративные бытовые изделия и украшения, сувениры </w:t>
                        </w:r>
                        <w:r>
                          <w:rPr>
                            <w:rFonts w:ascii="Tahoma" w:hAnsi="Tahoma" w:cs="Tahoma"/>
                            <w:color w:val="000000"/>
                            <w:sz w:val="18"/>
                            <w:szCs w:val="18"/>
                            <w:lang w:eastAsia="ru-RU"/>
                          </w:rPr>
                          <w:t xml:space="preserve">и значки, игрушки, малые графические, формы, декоративный плакат и стенгазета, станковая чеканка, монументальные виды чеканки, живописи и графики (входят в оформление интерьеров, территорий, улицы), гобелен, художественная мебель, ювелирное искусство и др.</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Другой срез в развитии декоративного искусства — смена художественных стилей.</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В декоративном творчестве своеобразные черты художественного стиля наиболее ярко обнаруживаются в организации и оформлении интерьеров, уличных и садово-парковых ансамбле</w:t>
                        </w:r>
                        <w:r>
                          <w:rPr>
                            <w:rFonts w:ascii="Tahoma" w:hAnsi="Tahoma" w:cs="Tahoma"/>
                            <w:color w:val="000000"/>
                            <w:sz w:val="18"/>
                            <w:szCs w:val="18"/>
                            <w:lang w:eastAsia="ru-RU"/>
                          </w:rPr>
                          <w:t xml:space="preserve">й, то есть в специфических для той или иной эпохи принципах, приемах и средствах комплексного решения декоративной среды. Ведущая роль этих жанров в стилевом развитии всего декоративного искусства объясняется тем, что импульсы стилевого развития исходят от</w:t>
                        </w:r>
                        <w:r>
                          <w:rPr>
                            <w:rFonts w:ascii="Tahoma" w:hAnsi="Tahoma" w:cs="Tahoma"/>
                            <w:color w:val="000000"/>
                            <w:sz w:val="18"/>
                            <w:szCs w:val="18"/>
                            <w:lang w:eastAsia="ru-RU"/>
                          </w:rPr>
                          <w:t xml:space="preserve"> архитектуры, с которой эти жанры связаны самым тесным образом. Стили в архитектуре в своих основных чертах почти сразу находят отклик и поддержку, развитие в декоративном творчестве. Поэтому периодизация стилей последнего в основном совпадает со стилевой </w:t>
                        </w:r>
                        <w:r>
                          <w:rPr>
                            <w:rFonts w:ascii="Tahoma" w:hAnsi="Tahoma" w:cs="Tahoma"/>
                            <w:color w:val="000000"/>
                            <w:sz w:val="18"/>
                            <w:szCs w:val="18"/>
                            <w:lang w:eastAsia="ru-RU"/>
                          </w:rPr>
                          <w:t xml:space="preserve">периодизацией истории архитектуры. Однако, изучая историю декоративно-прикладного искусства, нужно учитывать, что наблюдались отдельные периоды, когда этот вид искусства играл сравнительно с архитектурой более важную роль в создании художественного образа </w:t>
                        </w:r>
                        <w:r>
                          <w:rPr>
                            <w:rFonts w:ascii="Tahoma" w:hAnsi="Tahoma" w:cs="Tahoma"/>
                            <w:color w:val="000000"/>
                            <w:sz w:val="18"/>
                            <w:szCs w:val="18"/>
                            <w:lang w:eastAsia="ru-RU"/>
                          </w:rPr>
                          <w:t xml:space="preserve">интерьера. Это относится, в частности, к современному интерьеру жилых и общественных зданий. Их архитектурно-строительная основа отличается конструктивным рационализмом, одной из причин чего являются жесткие экономические нормативы массового строительства.</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Третий срез исторического развития декоративного искус</w:t>
                        </w:r>
                        <w:r>
                          <w:rPr>
                            <w:rFonts w:ascii="Tahoma" w:hAnsi="Tahoma" w:cs="Tahoma"/>
                            <w:color w:val="000000"/>
                            <w:sz w:val="18"/>
                            <w:szCs w:val="18"/>
                            <w:lang w:eastAsia="ru-RU"/>
                          </w:rPr>
                          <w:t xml:space="preserve">ства — темы, мотивы и сюжеты произведений, в том числе орнаментации. Их изменение происходит в прямой связи с появлением в декоративном искусстве новых жанров и сменой стилей. В тематике декоративного искусства всегда находили и будут находить отображение </w:t>
                        </w:r>
                        <w:r>
                          <w:rPr>
                            <w:rFonts w:ascii="Tahoma" w:hAnsi="Tahoma" w:cs="Tahoma"/>
                            <w:color w:val="000000"/>
                            <w:sz w:val="18"/>
                            <w:szCs w:val="18"/>
                            <w:lang w:eastAsia="ru-RU"/>
                          </w:rPr>
                          <w:t xml:space="preserve">преимущественно такие темы и мотивы, которые связаны с хозяйственно-производственной и общественной деятельностью людей. В памятниках искусства кочевых племен мы видим почти исключительно изображения животных, на которых были сосредоточены интересы и помыс</w:t>
                        </w:r>
                        <w:r>
                          <w:rPr>
                            <w:rFonts w:ascii="Tahoma" w:hAnsi="Tahoma" w:cs="Tahoma"/>
                            <w:color w:val="000000"/>
                            <w:sz w:val="18"/>
                            <w:szCs w:val="18"/>
                            <w:lang w:eastAsia="ru-RU"/>
                          </w:rPr>
                          <w:t xml:space="preserve">лы человека. В тематике декоративного творчества оседлых земледельческих народностей решительно преобладает растительный мир и разнообразная, порой космологическая, символика, связанная с основными циклами жизни природы и сельскохозяйственной деятельности.</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В последующие столетия тематическая структура де</w:t>
                        </w:r>
                        <w:r>
                          <w:rPr>
                            <w:rFonts w:ascii="Tahoma" w:hAnsi="Tahoma" w:cs="Tahoma"/>
                            <w:color w:val="000000"/>
                            <w:sz w:val="18"/>
                            <w:szCs w:val="18"/>
                            <w:lang w:eastAsia="ru-RU"/>
                          </w:rPr>
                          <w:t xml:space="preserve">коративного искусства значительно усложнилась. Но в ней все равно довольно четко прослеживается, пусть часто и не прямое, воздействие главных интересов повседневной жизни людей. Правда, распространение в Европе в VI — Х веках христианства привело к определ</w:t>
                        </w:r>
                        <w:r>
                          <w:rPr>
                            <w:rFonts w:ascii="Tahoma" w:hAnsi="Tahoma" w:cs="Tahoma"/>
                            <w:color w:val="000000"/>
                            <w:sz w:val="18"/>
                            <w:szCs w:val="18"/>
                            <w:lang w:eastAsia="ru-RU"/>
                          </w:rPr>
                          <w:t xml:space="preserve">енной нивелировке местных тематических особенностей декоративного творчества, к интернационализации тем и мотивов. Все же некоторые специфические национальные мотивы сохраняются, особенно в народном творчестве, вплетаясь в композиции общеевропейского типа.</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Значительно прочнее сохранялись и во многом дошли до наших дней национальные особенности в художественной трактовке, манере, почерке построения форм и характере выразительных приемов и средств.</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Сегодня в декоративном искусстве также находят широкую разработку темы и сюжеты современной хозяйственно-производственной и общественной деятельности людей, например такие,</w:t>
                        </w:r>
                        <w:r>
                          <w:rPr>
                            <w:rFonts w:ascii="Tahoma" w:hAnsi="Tahoma" w:cs="Tahoma"/>
                            <w:color w:val="000000"/>
                            <w:sz w:val="18"/>
                            <w:szCs w:val="18"/>
                            <w:lang w:eastAsia="ru-RU"/>
                          </w:rPr>
                          <w:t xml:space="preserve"> как индустриальное производство, научные исследования, освоение космоса, борьба за мир, забота о сохранении памятников старины и др. Главным образом это относится к изобразительным жанрам декоративного искусства: монументальной живописи, графике, станково</w:t>
                        </w:r>
                        <w:r>
                          <w:rPr>
                            <w:rFonts w:ascii="Tahoma" w:hAnsi="Tahoma" w:cs="Tahoma"/>
                            <w:color w:val="000000"/>
                            <w:sz w:val="18"/>
                            <w:szCs w:val="18"/>
                            <w:lang w:eastAsia="ru-RU"/>
                          </w:rPr>
                          <w:t xml:space="preserve">й чеканке. Но и в орнаментальных его жанрах легко прослеживается влияние современного уклада жизни, косвенно выражающееся в лаконизме, точности и нетрадиционности ритмов, цветовых сочетаний, фактур, силуэта и в других композиционных качествах произведений.</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О народных умельцах рассказывается в Ипатьевской летописи. Наглядное представление о красочности древних хором дают миниатюры Остроумова евангелия. В Изборнике Святослава 1073 года содержатся изображения расписных фасадов зданий.</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Народное ремесло Киевской Руси было представлено мастера множества профессий, в том числе художественных и отделочных.</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Места концентрации народных художественных промыслов определились давно и связаны прежде всего с наличием того или иного природного материала, а также с перекрестками торговых путей, центрами культуры и рядом других ф</w:t>
                        </w:r>
                        <w:r>
                          <w:rPr>
                            <w:rFonts w:ascii="Tahoma" w:hAnsi="Tahoma" w:cs="Tahoma"/>
                            <w:color w:val="000000"/>
                            <w:sz w:val="18"/>
                            <w:szCs w:val="18"/>
                            <w:lang w:eastAsia="ru-RU"/>
                          </w:rPr>
                          <w:t xml:space="preserve">акторов. К XVI — XVII векам на землях нашего государства в основном уже сложилась нынешняя география промыслов, определилось их национальное и местное своеобразие в композиционном решении формы, в понимании материала, в рисунке и пластике, цвете и отделке.</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Тесная связь народного прикладного искусства со всем бытом людей, его условиями и традициями определила в нем черты правдивости и эмоциональной непосредственности. Так, не случайна графичность моно</w:t>
                        </w:r>
                        <w:r>
                          <w:rPr>
                            <w:rFonts w:ascii="Tahoma" w:hAnsi="Tahoma" w:cs="Tahoma"/>
                            <w:color w:val="000000"/>
                            <w:sz w:val="18"/>
                            <w:szCs w:val="18"/>
                            <w:lang w:eastAsia="ru-RU"/>
                          </w:rPr>
                          <w:t xml:space="preserve">хромной, скупой на цвет мезеньской росписи, зародившейся па Севере страны. Закономерно и постоянное стремление народов солнечной Средней Азии к яркой многоцветной палитре и в керамике, и в ковроделии, и в мозаике. Народы часто заимствовали друг у друга тех</w:t>
                        </w:r>
                        <w:r>
                          <w:rPr>
                            <w:rFonts w:ascii="Tahoma" w:hAnsi="Tahoma" w:cs="Tahoma"/>
                            <w:color w:val="000000"/>
                            <w:sz w:val="18"/>
                            <w:szCs w:val="18"/>
                            <w:lang w:eastAsia="ru-RU"/>
                          </w:rPr>
                          <w:t xml:space="preserve">нику выполнения, рецепты отделки изделий и даже их форму. Но каждый раз, попав в новые условия, заимствованные элементы подвергались переработке в духе национальных традиций или приобретали новое звучание благодаря своеобразной национальной основе изделий.</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Народное прикладное искусство зачастую впитывает в себя те или </w:t>
                        </w:r>
                        <w:r>
                          <w:rPr>
                            <w:rFonts w:ascii="Tahoma" w:hAnsi="Tahoma" w:cs="Tahoma"/>
                            <w:color w:val="000000"/>
                            <w:sz w:val="18"/>
                            <w:szCs w:val="18"/>
                            <w:lang w:eastAsia="ru-RU"/>
                          </w:rPr>
                          <w:t xml:space="preserve">иные достижения в творчестве профессиональных мастеров. Известна, в частности, роль живописцев конца XIX — начала XX века в деятельности подмосковных и Смоленских художественных промыслов, в возрождении вятской игрушки, в развитии мелкой костяной пластики.</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Основным видом материала художественного ремесла в лесных районах страны с дре</w:t>
                        </w:r>
                        <w:r>
                          <w:rPr>
                            <w:rFonts w:ascii="Tahoma" w:hAnsi="Tahoma" w:cs="Tahoma"/>
                            <w:color w:val="000000"/>
                            <w:sz w:val="18"/>
                            <w:szCs w:val="18"/>
                            <w:lang w:eastAsia="ru-RU"/>
                          </w:rPr>
                          <w:t xml:space="preserve">вних пор и до наших дней служит древесина. Почерк ее обработки самый разный, например, резьба в Сергиевском посаде, Богородском (богородская резьба) и Хотькове, точение с раскраской в Семенове, Хохломе и Рородце. Довольно давно применяется также техника ин</w:t>
                        </w:r>
                        <w:r>
                          <w:rPr>
                            <w:rFonts w:ascii="Tahoma" w:hAnsi="Tahoma" w:cs="Tahoma"/>
                            <w:color w:val="000000"/>
                            <w:sz w:val="18"/>
                            <w:szCs w:val="18"/>
                            <w:lang w:eastAsia="ru-RU"/>
                          </w:rPr>
                          <w:t xml:space="preserve">крустирования древесины металлом, цветными камнями, ракушечным перламутром, «черепахой», а также техника интарсии — набора картинок или орнамента на поверхности предметов и досок из разнотонных кусочков древесины разных пород, в том числе ценных привозных.</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В центральной полосе страны много изделий вырабатывалось из лозы черемухи и ивы — в Костроме, Кинешме, в Ивановской области. Почти повсеместно применялась и береста, из которой изготавливались бураки (</w:t>
                        </w:r>
                        <w:r>
                          <w:rPr>
                            <w:rFonts w:ascii="Tahoma" w:hAnsi="Tahoma" w:cs="Tahoma"/>
                            <w:color w:val="000000"/>
                            <w:sz w:val="18"/>
                            <w:szCs w:val="18"/>
                            <w:lang w:eastAsia="ru-RU"/>
                          </w:rPr>
                          <w:t xml:space="preserve">туески) для воды, молока и кваса, набирухи, или корзины, для ягод и грибов, короба и пестери (вид заплечного короба). Для изготовления разных бытовых изделий и игрушек шла также солома злаковых растений (в Прибалтике и на юге — камыш, на Кавказе — бамбук).</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Изготовление глиняной посуды всегда было одним из самых распространенных промыслов на всей территории страны. От века к веку оно совершенствовалось: научились подбирать сорта глины, замешивать ее с добавками, обжигать при различных режимах,</w:t>
                        </w:r>
                        <w:r>
                          <w:rPr>
                            <w:rFonts w:ascii="Tahoma" w:hAnsi="Tahoma" w:cs="Tahoma"/>
                            <w:color w:val="000000"/>
                            <w:sz w:val="18"/>
                            <w:szCs w:val="18"/>
                            <w:lang w:eastAsia="ru-RU"/>
                          </w:rPr>
                          <w:t xml:space="preserve"> обливать стеклом, расписывать, штамповать. В зависимости от ресурсов сырья и топлива появилась специализация: гончарные изделия производятся в Скопине, Балхаре, Дымкове, Чернигове и др., майолика — в Гжели, Косове и др., фаянс и фарфор — на Верхней Волге.</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Украшение одежды — один из самых массовых и самобытных видов тв</w:t>
                        </w:r>
                        <w:r>
                          <w:rPr>
                            <w:rFonts w:ascii="Tahoma" w:hAnsi="Tahoma" w:cs="Tahoma"/>
                            <w:color w:val="000000"/>
                            <w:sz w:val="18"/>
                            <w:szCs w:val="18"/>
                            <w:lang w:eastAsia="ru-RU"/>
                          </w:rPr>
                          <w:t xml:space="preserve">орчества у всех народов нашей страны. Ткань, являющаяся почти всегда основным материалом для изготовления одежды, подвергается самой разнообразной художественной отделке. На нее набивается орнамент с резных досок (набойка), ее расписывают, вышивают, в том </w:t>
                        </w:r>
                        <w:r>
                          <w:rPr>
                            <w:rFonts w:ascii="Tahoma" w:hAnsi="Tahoma" w:cs="Tahoma"/>
                            <w:color w:val="000000"/>
                            <w:sz w:val="18"/>
                            <w:szCs w:val="18"/>
                            <w:lang w:eastAsia="ru-RU"/>
                          </w:rPr>
                          <w:t xml:space="preserve">числе жемчугом и бисером, гофрируют, украшают вязаными кружевами (Вологда, Вятка, Елец, Рязань и т. д.). Бытовал промысел узорного ткачества в России, на Украине, в Белоруссии. В Прибалтике, на Украине и Кавказе давно было распространено шерстяное вязание.</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Ковроделие, первоначально появившись в кочевом хозяйстве, было воспринято и развито оседлыми народами. На Севере ковры делались из шкур, в Казахстане и в горном Кавказе — валяные.</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У оседлых земледельческих народов Средней Азии, Украины и других высокого совершенства достигает многодельный тканый ковер, вырабатываемый вручную на больших станках.</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Север страны славился изделиями из меха и кожи. По ним вышивали цветной ниткой, бусами, бисером. Часто в одном изделии соединялись мех, кожа и сукно. Кожу здесь красили и тиснили (в Прибалтике), часто подкрашивая тисненый орнамент.</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Как и изделия из г</w:t>
                        </w:r>
                        <w:r>
                          <w:rPr>
                            <w:rFonts w:ascii="Tahoma" w:hAnsi="Tahoma" w:cs="Tahoma"/>
                            <w:color w:val="000000"/>
                            <w:sz w:val="18"/>
                            <w:szCs w:val="18"/>
                            <w:lang w:eastAsia="ru-RU"/>
                          </w:rPr>
                          <w:t xml:space="preserve">лины, изделия из металла издревле получили повсеместное распространение в качестве продукта народного промысла. Металл ковали, гнули, лили, чеканили, гравировали, чернили. Жестяные изделия в Жостове расписывались. Из металла изготовлялся довольно большой к</w:t>
                        </w:r>
                        <w:r>
                          <w:rPr>
                            <w:rFonts w:ascii="Tahoma" w:hAnsi="Tahoma" w:cs="Tahoma"/>
                            <w:color w:val="000000"/>
                            <w:sz w:val="18"/>
                            <w:szCs w:val="18"/>
                            <w:lang w:eastAsia="ru-RU"/>
                          </w:rPr>
                          <w:t xml:space="preserve">руг бытовых изделий, постепенно расширявшийся. Часто декоративные детали из металла, в основном из листового и полосового железа, применялись как украшения здания с полезной функцией: дымники, водолеи, оковка дверей и др. Широко они применялись и в мебели.</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В северных районах страны (Холмогоры, Тобольск, Якутия) видное место заняла мелкая скульптура из кости, гравировка на бивнях моржей, прорезная кость для декорировки мелкой утвари. При раскопках</w:t>
                        </w:r>
                        <w:r>
                          <w:rPr>
                            <w:rFonts w:ascii="Tahoma" w:hAnsi="Tahoma" w:cs="Tahoma"/>
                            <w:color w:val="000000"/>
                            <w:sz w:val="18"/>
                            <w:szCs w:val="18"/>
                            <w:lang w:eastAsia="ru-RU"/>
                          </w:rPr>
                          <w:t xml:space="preserve"> древнего Новгорода также было найдено много костяных изделий, среди которых и шахматные фигуры. Южнее, например, под Москвой в Хотькове, но особенно в горных районах Кавказа (Кисловодск, аулы Дагестана и др.) до сих пор существует промысел обработки рога.</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В республиках Прибалтики по сей день видное место занимает янтарный промысел. С древних времен Прибалтика была поставщиком янтаря для всего мира. Польский</w:t>
                        </w:r>
                        <w:r>
                          <w:rPr>
                            <w:rFonts w:ascii="Tahoma" w:hAnsi="Tahoma" w:cs="Tahoma"/>
                            <w:color w:val="000000"/>
                            <w:sz w:val="18"/>
                            <w:szCs w:val="18"/>
                            <w:lang w:eastAsia="ru-RU"/>
                          </w:rPr>
                          <w:t xml:space="preserve"> писатель Я. Маховский в книге «История морского пиратства» писал, что флибустьеры, корсары, каперы специально охотились за кораблями, которые шли из Прибалтики в Египет с грузом янтаря. В Паланге во дворце Тышкевичей в настоящее время создан музей янтаря.</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Позже других промыслов начали развиваться обработка камня (Урал, Алтай) и изготовление изделий из стекла (Ленинград, Гусь-Хрустальный и др.).</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В Центральных районах России в конце XIX века начала появляться на базе иконописания и лакокрасочного промысла замечательная лаковая</w:t>
                        </w:r>
                        <w:r>
                          <w:rPr>
                            <w:rFonts w:ascii="Tahoma" w:hAnsi="Tahoma" w:cs="Tahoma"/>
                            <w:color w:val="000000"/>
                            <w:sz w:val="18"/>
                            <w:szCs w:val="18"/>
                            <w:lang w:eastAsia="ru-RU"/>
                          </w:rPr>
                          <w:t xml:space="preserve"> миниатюра на мелких шкатулках и позже на небольших платках (Федоскино, Палех, Мстеры, Холуй). Это один из примеров сравнительно недавнего появления нового жанра в народном декоративно-прикладном творчестве. Весьма большое распространение получило также ги</w:t>
                        </w:r>
                        <w:r>
                          <w:rPr>
                            <w:rFonts w:ascii="Tahoma" w:hAnsi="Tahoma" w:cs="Tahoma"/>
                            <w:color w:val="000000"/>
                            <w:sz w:val="18"/>
                            <w:szCs w:val="18"/>
                            <w:lang w:eastAsia="ru-RU"/>
                          </w:rPr>
                          <w:t xml:space="preserve">псовое литье (копилки в виде кошечек, статуэтки), лубочные картинки и др. Следует отметить также такие, видимо, древние виды художественных промыслов, как роспись яиц (Украина, юг России) и выпечка фигурных и узорчатых резных пряников (Тула, Москва и др.).</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Вообще разнообразие промыслен необычайно. Они появляются, по сути дела, там, где в наличии имеется какой-то свободный материал и, конечно, определенная художественная идея. Сегодня порой можно видеть на рынке, напри</w:t>
                        </w:r>
                        <w:r>
                          <w:rPr>
                            <w:rFonts w:ascii="Tahoma" w:hAnsi="Tahoma" w:cs="Tahoma"/>
                            <w:color w:val="000000"/>
                            <w:sz w:val="18"/>
                            <w:szCs w:val="18"/>
                            <w:lang w:eastAsia="ru-RU"/>
                          </w:rPr>
                          <w:t xml:space="preserve">мер, сравнительно немного обработанные (без сюжета) наплывы на стволах деревьев, интересные и что-то напоминающие корни растений и т. п. Слава российских мастеров художественных промыслов давно стала всемирной. Наша страна богата художественными дарованиям</w:t>
                        </w:r>
                        <w:r>
                          <w:rPr>
                            <w:rFonts w:ascii="Tahoma" w:hAnsi="Tahoma" w:cs="Tahoma"/>
                            <w:color w:val="000000"/>
                            <w:sz w:val="18"/>
                            <w:szCs w:val="18"/>
                            <w:lang w:eastAsia="ru-RU"/>
                          </w:rPr>
                          <w:t xml:space="preserve">и. Только в Российской Федерации ныне работает свыше 70 тысяч мастеров. Среди них видные художники, как Герой Социалистического Труда, народный художник СССР Н. Зиновьев, кружевница Н. Васильева, народные и заслуженные художники РСФСР палешанин Б. Ермолаев</w:t>
                        </w:r>
                        <w:r>
                          <w:rPr>
                            <w:rFonts w:ascii="Tahoma" w:hAnsi="Tahoma" w:cs="Tahoma"/>
                            <w:color w:val="000000"/>
                            <w:sz w:val="18"/>
                            <w:szCs w:val="18"/>
                            <w:lang w:eastAsia="ru-RU"/>
                          </w:rPr>
                          <w:t xml:space="preserve">, мастер хохломской живописи О. Лушина, кубачинец Р. Алиханов и многие другие. За последние несколько лет более 30 художников народных промыслов стали лауреатами премий имени И. Е. Репина. В разных городах страны организуются выставки народного творчества.</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Огромная роль в пополнении кадров мастер</w:t>
                        </w:r>
                        <w:r>
                          <w:rPr>
                            <w:rFonts w:ascii="Tahoma" w:hAnsi="Tahoma" w:cs="Tahoma"/>
                            <w:color w:val="000000"/>
                            <w:sz w:val="18"/>
                            <w:szCs w:val="18"/>
                            <w:lang w:eastAsia="ru-RU"/>
                          </w:rPr>
                          <w:t xml:space="preserve">ов художественных промыслов принадлежит современной школе и детским дошкольным учреждениям, плодотворно работающим в ней художникам-преподавателям, многие из которых сами являются энтузиастами декоративно-прикладного творчества на основе народных традиций.</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2. Задачи по знакомству в детском саду</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Задача развития творчества детей, воспитателей, учителей, преподавателей вузов была выдвинута как одна из центральных задач всей системы образования в нашей стране.</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Развитие творчества в обществе, отверга</w:t>
                        </w:r>
                        <w:r>
                          <w:rPr>
                            <w:rFonts w:ascii="Tahoma" w:hAnsi="Tahoma" w:cs="Tahoma"/>
                            <w:color w:val="000000"/>
                            <w:sz w:val="18"/>
                            <w:szCs w:val="18"/>
                            <w:lang w:eastAsia="ru-RU"/>
                          </w:rPr>
                          <w:t xml:space="preserve">ющем «духовную монополию» становится одной из первоочередных задач воспитания подрастающего поколения. В наши дни подчеркивается необходимость формирования нового человека, сочетающего в себе духовное богатство, моральную чистоту и физическое совершенство.</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Задачи перестройки системы народного образования</w:t>
                        </w:r>
                        <w:r>
                          <w:rPr>
                            <w:rFonts w:ascii="Tahoma" w:hAnsi="Tahoma" w:cs="Tahoma"/>
                            <w:color w:val="000000"/>
                            <w:sz w:val="18"/>
                            <w:szCs w:val="18"/>
                            <w:lang w:eastAsia="ru-RU"/>
                          </w:rPr>
                          <w:t xml:space="preserve"> в стране, поставленные в документах реформы общеобразовательной и профессиональной школы, включая первое ее звено — дошкольные учреждения, требуют развития самостоятельности, инициативы и творчества детей во всех областях их деятельности. Работа эта должн</w:t>
                        </w:r>
                        <w:r>
                          <w:rPr>
                            <w:rFonts w:ascii="Tahoma" w:hAnsi="Tahoma" w:cs="Tahoma"/>
                            <w:color w:val="000000"/>
                            <w:sz w:val="18"/>
                            <w:szCs w:val="18"/>
                            <w:lang w:eastAsia="ru-RU"/>
                          </w:rPr>
                          <w:t xml:space="preserve">а начинаться с раннего детства и осуществляться разными средствами, среди которых особое место принадлежит художественно-творческим деятельностям. Одной из таких деятельностей является декоративно-прикладное искусство. Оно рано начинает привлекать внимание</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На занятиях по декоративно-прикладной росписи развиваются эстетическое восприятие, представление, эстетические чувства. Накапливается сенсорный опыт, обогащается речь. У детей развиваются мыслительные процессы: </w:t>
                        </w:r>
                        <w:r>
                          <w:rPr>
                            <w:rFonts w:ascii="Tahoma" w:hAnsi="Tahoma" w:cs="Tahoma"/>
                            <w:color w:val="000000"/>
                            <w:sz w:val="18"/>
                            <w:szCs w:val="18"/>
                            <w:lang w:eastAsia="ru-RU"/>
                          </w:rPr>
                          <w:t xml:space="preserve">сравнение, анализ, синтез, обобщение. В последнее время подчеркивается важность занятий по декоративно-прикладной росписи в детском саду для формирования коллективных форм работы, умения работать вместе, действовать согласованно, сообща, оказывать помощь т</w:t>
                        </w:r>
                        <w:r>
                          <w:rPr>
                            <w:rFonts w:ascii="Tahoma" w:hAnsi="Tahoma" w:cs="Tahoma"/>
                            <w:color w:val="000000"/>
                            <w:sz w:val="18"/>
                            <w:szCs w:val="18"/>
                            <w:lang w:eastAsia="ru-RU"/>
                          </w:rPr>
                          <w:t xml:space="preserve">оварищам. Развивается способность радоваться успехам каждого воспитанника, достижениям всего коллектива группы. Все это создает основу для воспитания а дальнейшем подлинного коллективизма, взаимной требовательности и вместе с тем товарищеской взаимопомощи.</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Обучение декоративно-прикладной росписи дошкольников заключает в себе большие потенциальные возможности всестороннего развития ребенка. Однако эти</w:t>
                        </w:r>
                        <w:r>
                          <w:rPr>
                            <w:rFonts w:ascii="Tahoma" w:hAnsi="Tahoma" w:cs="Tahoma"/>
                            <w:color w:val="000000"/>
                            <w:sz w:val="18"/>
                            <w:szCs w:val="18"/>
                            <w:lang w:eastAsia="ru-RU"/>
                          </w:rPr>
                          <w:t xml:space="preserve"> возможности могут быть реализованы лишь тогда, когда дети будут постепенно овладевать этой деятельностью в соответствии с возрастными особенностями и будут получать удовлетворение от нее. Если же дети не почувствуют радости от созданного ими, если у них п</w:t>
                        </w:r>
                        <w:r>
                          <w:rPr>
                            <w:rFonts w:ascii="Tahoma" w:hAnsi="Tahoma" w:cs="Tahoma"/>
                            <w:color w:val="000000"/>
                            <w:sz w:val="18"/>
                            <w:szCs w:val="18"/>
                            <w:lang w:eastAsia="ru-RU"/>
                          </w:rPr>
                          <w:t xml:space="preserve">роцесс творчества не вызовет хорошего настроения, а наоборот, дети будут испытывать неудовлетворенность, огорчение от того, что не получается задуманное, то постепенно это приведет к потере интереса к росписи, и тогда их влияние на всестороннее развитие ли</w:t>
                        </w:r>
                        <w:r>
                          <w:rPr>
                            <w:rFonts w:ascii="Tahoma" w:hAnsi="Tahoma" w:cs="Tahoma"/>
                            <w:color w:val="000000"/>
                            <w:sz w:val="18"/>
                            <w:szCs w:val="18"/>
                            <w:lang w:eastAsia="ru-RU"/>
                          </w:rPr>
                          <w:t xml:space="preserve">чности окажется не со знаком плюс, а со знаком минус. В связи с этим перед нами стояла задача найти пути оптимизации деятельности с целью увеличения ее влияния на всестороннее воспитание личности ребенка, развитие его способностей и творческого потенциала.</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Исключительно важное значение в духовном развитии дошкольников, в их</w:t>
                        </w:r>
                        <w:r>
                          <w:rPr>
                            <w:rFonts w:ascii="Tahoma" w:hAnsi="Tahoma" w:cs="Tahoma"/>
                            <w:color w:val="000000"/>
                            <w:sz w:val="18"/>
                            <w:szCs w:val="18"/>
                            <w:lang w:eastAsia="ru-RU"/>
                          </w:rPr>
                          <w:t xml:space="preserve"> трудовом и эстетическом воспитании, в подготовке их к труду в народном хозяйстве имеет декоративно-прикладное искусство. Народное декоративно-прикладное искусство является неотъемлемой частью культуры, активно влияет на формирование художественней вкусов.</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Высокая духовно-идейная значимость народного декоративно-прикладного искусства оказывае</w:t>
                        </w:r>
                        <w:r>
                          <w:rPr>
                            <w:rFonts w:ascii="Tahoma" w:hAnsi="Tahoma" w:cs="Tahoma"/>
                            <w:color w:val="000000"/>
                            <w:sz w:val="18"/>
                            <w:szCs w:val="18"/>
                            <w:lang w:eastAsia="ru-RU"/>
                          </w:rPr>
                          <w:t xml:space="preserve">т мощное влияние на формирование внутреннего мира детей. Систематические занятия различными видами художественной обработки материалов благотворно сказываются на развитии эстетического вкуса детей и, в то же время, связаны с приобретением ими навыков, необ</w:t>
                        </w:r>
                        <w:r>
                          <w:rPr>
                            <w:rFonts w:ascii="Tahoma" w:hAnsi="Tahoma" w:cs="Tahoma"/>
                            <w:color w:val="000000"/>
                            <w:sz w:val="18"/>
                            <w:szCs w:val="18"/>
                            <w:lang w:eastAsia="ru-RU"/>
                          </w:rPr>
                          <w:t xml:space="preserve">ходимых для дальнейшей трудовой деятельности. Технологический процесс обработки материалов базируется на промышленном оборудовании и вместе с тем невозможен без использования ручных инструментов, умения владеть приемами работ столяря, токаря, фрезеровщика,</w:t>
                        </w:r>
                        <w:r>
                          <w:rPr>
                            <w:rFonts w:ascii="Tahoma" w:hAnsi="Tahoma" w:cs="Tahoma"/>
                            <w:color w:val="000000"/>
                            <w:sz w:val="18"/>
                            <w:szCs w:val="18"/>
                            <w:lang w:eastAsia="ru-RU"/>
                          </w:rPr>
                          <w:t xml:space="preserve"> штамповщика, сварщика, паяльщика, формовщика, электрика, кузнеца м многих других. Занимаясь художественной обработкой материалов, дошкольники осваивают навыки этих конкретных профессий, приобретая умения творческого подхода к выполнению трудовых операций.</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Различные виды художественной обработки материалов заставляют детей невольно соприкасаться с техническими и технологическими задачами. Благодаря интересу к этим занятиям, увлече</w:t>
                        </w:r>
                        <w:r>
                          <w:rPr>
                            <w:rFonts w:ascii="Tahoma" w:hAnsi="Tahoma" w:cs="Tahoma"/>
                            <w:color w:val="000000"/>
                            <w:sz w:val="18"/>
                            <w:szCs w:val="18"/>
                            <w:lang w:eastAsia="ru-RU"/>
                          </w:rPr>
                          <w:t xml:space="preserve">нности ими, воспитываются трудолюбие и настойчивость в работе. Через процесс создания красивых, эстетически оправданных изделий декоративно-прикладного искусства исподволь, ненавязчиво, но весьма продуктивно прививается детям любовь к различным профессиям.</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Занятия декоративно-прикладным искусством сочетает в себе основы многих наук, имеющих главное значение в политехническом развитии детей.</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Декоративно-прикладное искусство как никакой другой вид учебно-творческой работы дошкольников, позволяет одновременно с вооружением их техническими знаниями, развитием у них тр</w:t>
                        </w:r>
                        <w:r>
                          <w:rPr>
                            <w:rFonts w:ascii="Tahoma" w:hAnsi="Tahoma" w:cs="Tahoma"/>
                            <w:color w:val="000000"/>
                            <w:sz w:val="18"/>
                            <w:szCs w:val="18"/>
                            <w:lang w:eastAsia="ru-RU"/>
                          </w:rPr>
                          <w:t xml:space="preserve">удовых умений и навыков, психологической и практической подготовкой к труду, к выбору профессии раскрывать красоту, огромную духовную ценность изделий народных мастеров, их высокое мастерство и искусство, формировать эстетический вкус и эстетический идеал.</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Таким образом, специфика декоративно-прикладного искусства, выражающаяся в единстве формы и практического наз</w:t>
                        </w:r>
                        <w:r>
                          <w:rPr>
                            <w:rFonts w:ascii="Tahoma" w:hAnsi="Tahoma" w:cs="Tahoma"/>
                            <w:color w:val="000000"/>
                            <w:sz w:val="18"/>
                            <w:szCs w:val="18"/>
                            <w:lang w:eastAsia="ru-RU"/>
                          </w:rPr>
                          <w:t xml:space="preserve">начения декоративной вещи, в единстве трудовых умений, навыков и художественно-эстетического вкуса позволяет осуществлять комплексный подход к постановке занятий декоративно-прикладным искусством в детском саду, определяет органическое единство трудового и</w:t>
                        </w:r>
                        <w:r>
                          <w:rPr>
                            <w:rFonts w:ascii="Tahoma" w:hAnsi="Tahoma" w:cs="Tahoma"/>
                            <w:color w:val="000000"/>
                            <w:sz w:val="18"/>
                            <w:szCs w:val="18"/>
                            <w:lang w:eastAsia="ru-RU"/>
                          </w:rPr>
                          <w:t xml:space="preserve"> эстетического воспитания дошкольников. Это единство обусловлено и современным требованием международных стандартов в промышленных изделиях, которое выражается не только в высокоэффективном уровне рабочего процесса, но и в требованиях технической эстетики.</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Наибольший воспитательный эффект дает знакомство дошкольников с декоративно-прикладным искусством народных художественных промыслов.</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Изделия народных мастеров отличаются чувством материала, органическим единством утилитарности (практической направленности) вещи с ее декором, национальным колоритом, высокими нравственно-эстетическими достоинс</w:t>
                        </w:r>
                        <w:r>
                          <w:rPr>
                            <w:rFonts w:ascii="Tahoma" w:hAnsi="Tahoma" w:cs="Tahoma"/>
                            <w:color w:val="000000"/>
                            <w:sz w:val="18"/>
                            <w:szCs w:val="18"/>
                            <w:lang w:eastAsia="ru-RU"/>
                          </w:rPr>
                          <w:t xml:space="preserve">твами. В народном искусстве заложено столько воспитывающего заряда (не только в готовых изделиях, радующих глаз, но и в самом процессе, в технологии их создания), что естественно возникает вопрос о самом активном его использовании в работе с дошкольниками.</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Задача воспитателя - направлять творческий про</w:t>
                        </w:r>
                        <w:r>
                          <w:rPr>
                            <w:rFonts w:ascii="Tahoma" w:hAnsi="Tahoma" w:cs="Tahoma"/>
                            <w:color w:val="000000"/>
                            <w:sz w:val="18"/>
                            <w:szCs w:val="18"/>
                            <w:lang w:eastAsia="ru-RU"/>
                          </w:rPr>
                          <w:t xml:space="preserve">цесс дошкольников, ориентируя их на изучение образцов народного декоративно-прикладного искусства. Принцип ориентации на народное искусство должен быть заложен в основе содержания занятий с дошкольниками различными вицами декоративно-прикладного искусства.</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3. Программы по обучению декоративно-прикладному искусству</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Научный интерес к народному</w:t>
                        </w:r>
                        <w:r>
                          <w:rPr>
                            <w:rFonts w:ascii="Tahoma" w:hAnsi="Tahoma" w:cs="Tahoma"/>
                            <w:color w:val="000000"/>
                            <w:sz w:val="18"/>
                            <w:szCs w:val="18"/>
                            <w:lang w:eastAsia="ru-RU"/>
                          </w:rPr>
                          <w:t xml:space="preserve"> искусству как средству воспитания в отечественной педагогике особенно возрос в последние два десятилетия. Именно в это время появляются историко-педагогические работы, освещающие проблемы народной педагогики, включающие и вопросы эстетического воспитания.</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Ученые справедливо отмечает, что рост числа и расширение числа историко-педагогических исследований по народной проблематике, происшедшие в последние десятилетия, - одно из крупнейших завоеван историко-педагогической науки.</w:t>
                        </w:r>
                        <w:r>
                          <w:rPr>
                            <w:rFonts w:ascii="Tahoma" w:hAnsi="Tahoma" w:cs="Tahoma"/>
                            <w:color w:val="000000"/>
                            <w:sz w:val="18"/>
                            <w:szCs w:val="18"/>
                            <w:lang w:eastAsia="ru-RU"/>
                          </w:rPr>
                          <w:t xml:space="preserve"> Значение этих исследований трудно переоценить. Только с их помощью может быть раскрыта вся сложность и многоплановость процесса развития отечественной школы и педагогики в органическом единстве общероссийских, национальных и региональных проявлений этого.</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В последнее время появились публикации и кандидатские диссертации, в которых отразились прогрессивные тенденции методики преподавания декоративного рисования и эстетического воспитания средствами народного искусства.</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Диссертационные работы 90-х годов отражают разные </w:t>
                        </w:r>
                        <w:r>
                          <w:rPr>
                            <w:rFonts w:ascii="Tahoma" w:hAnsi="Tahoma" w:cs="Tahoma"/>
                            <w:color w:val="000000"/>
                            <w:sz w:val="18"/>
                            <w:szCs w:val="18"/>
                            <w:lang w:eastAsia="ru-RU"/>
                          </w:rPr>
                          <w:t xml:space="preserve">уровни адаптирования достижений педагогической теории и достижений искусствоведения в содержании эстетического воспитания и обучения. Важно отметить, что исследования касаются основных звеньев системы эстетического воспитания и обучения детей и подростков.</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Так, кандидатская диссертация С. В. Максимова "Роль народного прикладного </w:t>
                        </w:r>
                        <w:r>
                          <w:rPr>
                            <w:rFonts w:ascii="Tahoma" w:hAnsi="Tahoma" w:cs="Tahoma"/>
                            <w:color w:val="000000"/>
                            <w:sz w:val="18"/>
                            <w:szCs w:val="18"/>
                            <w:lang w:eastAsia="ru-RU"/>
                          </w:rPr>
                          <w:t xml:space="preserve">искусства в художественном развитии детей 5-7 лет" посвящена определению значения и места детской изобразительной деятельности с использованием образцов русского народного декоративно-прикладного искусства в системе эстетического воспитания в детском саду.</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При разработке проблем преемственности изобразительно</w:t>
                        </w:r>
                        <w:r>
                          <w:rPr>
                            <w:rFonts w:ascii="Tahoma" w:hAnsi="Tahoma" w:cs="Tahoma"/>
                            <w:color w:val="000000"/>
                            <w:sz w:val="18"/>
                            <w:szCs w:val="18"/>
                            <w:lang w:eastAsia="ru-RU"/>
                          </w:rPr>
                          <w:t xml:space="preserve">й деятельности детей детского сада и младших школьников данное исследование может быть полезным для определения дальнейших путей наиболее эффективного педагогического воздействия на развитие детского творчества под влиянием народного прикладного искусства.</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Методике преподавания декоративного рисования на материале народного искусства в начальных классах посвящено несколько диссертаций (Р. Хасанов, Я. А. Савзонов, Л. Н. Любарская, В. С. Белова).</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В исследовании Р. Хасанова и Я. А. Савзонова на материале народного искусства Узбекистана и Таджикистана апробирована последовательность заданий, посвященных изучению специфики восточного орнамента в декоративной работе с младшими школьниками.</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В диссертации Л. Н. Любарской "Развитие художественно-творческой активности у младших школьников в процессе занятий изобразительным иску</w:t>
                        </w:r>
                        <w:r>
                          <w:rPr>
                            <w:rFonts w:ascii="Tahoma" w:hAnsi="Tahoma" w:cs="Tahoma"/>
                            <w:color w:val="000000"/>
                            <w:sz w:val="18"/>
                            <w:szCs w:val="18"/>
                            <w:lang w:eastAsia="ru-RU"/>
                          </w:rPr>
                          <w:t xml:space="preserve">сством" на материале украинской народной росписи показан процесс формирования способностей к эстетическому освоению действительности и потребностей к продуктивной эстетической деятельности через развитие чувства декоративности у школьников I - III классов.</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Исследование Б. С. Белова "Пути совершенствования методов преподавания изобразительного искусства в подготовке учителей начальных классов (декоративное рисование применительно к факультетам педагогики и мет</w:t>
                        </w:r>
                        <w:r>
                          <w:rPr>
                            <w:rFonts w:ascii="Tahoma" w:hAnsi="Tahoma" w:cs="Tahoma"/>
                            <w:color w:val="000000"/>
                            <w:sz w:val="18"/>
                            <w:szCs w:val="18"/>
                            <w:lang w:eastAsia="ru-RU"/>
                          </w:rPr>
                          <w:t xml:space="preserve">одики начального обучения)" направлено на решение важной проблемы - выявления путей более успешного решения педагогической задачи улучшения эстетического воспитания и образования учителя начальных классов для руководства изобразительной деятельности детей.</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Важно, что в ра</w:t>
                        </w:r>
                        <w:r>
                          <w:rPr>
                            <w:rFonts w:ascii="Tahoma" w:hAnsi="Tahoma" w:cs="Tahoma"/>
                            <w:color w:val="000000"/>
                            <w:sz w:val="18"/>
                            <w:szCs w:val="18"/>
                            <w:lang w:eastAsia="ru-RU"/>
                          </w:rPr>
                          <w:t xml:space="preserve">боте Б. С. Белова с этой целью показаны эффективные способы решения изобразительных задач по декоративно-прикладному искусству с широким привлечением народного искусства Марийской республики, способствующие активизации изобразительной деятельности в целом.</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В кандидатской диссертации Д. Г. Пилипенко "Исследовании эстетико-воспитательных возможностей занятий декоративным искусством в детском саду"</w:t>
                        </w:r>
                        <w:r>
                          <w:rPr>
                            <w:rFonts w:ascii="Tahoma" w:hAnsi="Tahoma" w:cs="Tahoma"/>
                            <w:color w:val="000000"/>
                            <w:sz w:val="18"/>
                            <w:szCs w:val="18"/>
                            <w:lang w:eastAsia="ru-RU"/>
                          </w:rPr>
                          <w:t xml:space="preserve"> находят отражение некоторые положения о значении народного искусства в эстетическом воспитании и обучении дошкольников при определении автором примерной систематизации отдельных видов декоративно-художественной деятельности детей старшей и младшей группы.</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4. Методика знакомства детей с декоративно-прикладным искусством</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Разные цели, стоящие перед учебными предметами "изобразительное искусство" и "художественный труд" обуславливают и разные подхода в эстетическом осмыслении материалов народного искусства. Так, знакомство с</w:t>
                        </w:r>
                        <w:r>
                          <w:rPr>
                            <w:rFonts w:ascii="Tahoma" w:hAnsi="Tahoma" w:cs="Tahoma"/>
                            <w:color w:val="000000"/>
                            <w:sz w:val="18"/>
                            <w:szCs w:val="18"/>
                            <w:lang w:eastAsia="ru-RU"/>
                          </w:rPr>
                          <w:t xml:space="preserve"> декоративно-прикладным творчеством в детских садах, расположенных в местах традиционных художественных промыслов, нацелено на овладение детьми основ художественного ремесла. В практике знакомства в детских садах такого типа есть прекрасные примеры решения</w:t>
                        </w:r>
                        <w:r>
                          <w:rPr>
                            <w:rFonts w:ascii="Tahoma" w:hAnsi="Tahoma" w:cs="Tahoma"/>
                            <w:color w:val="000000"/>
                            <w:sz w:val="18"/>
                            <w:szCs w:val="18"/>
                            <w:lang w:eastAsia="ru-RU"/>
                          </w:rPr>
                          <w:t xml:space="preserve"> обозначенных целей. Например, опыт детского сада селения Кубачи в реализации системы учебно-творческих работ на занятиях художественного труда по овладению мастерством художественной обработки металла. Коллектив воспитателей в своей работе опирается на ко</w:t>
                        </w:r>
                        <w:r>
                          <w:rPr>
                            <w:rFonts w:ascii="Tahoma" w:hAnsi="Tahoma" w:cs="Tahoma"/>
                            <w:color w:val="000000"/>
                            <w:sz w:val="18"/>
                            <w:szCs w:val="18"/>
                            <w:lang w:eastAsia="ru-RU"/>
                          </w:rPr>
                          <w:t xml:space="preserve">мплекс методических материалов: апробированную программу занятий художественным трудом, альбомы, книги, таблицы, посвященные истории кубачинского искусства. Воспитательная работа не ограничивается рамками занятий. Ценить и уважать труд народного мастера уч</w:t>
                        </w:r>
                        <w:r>
                          <w:rPr>
                            <w:rFonts w:ascii="Tahoma" w:hAnsi="Tahoma" w:cs="Tahoma"/>
                            <w:color w:val="000000"/>
                            <w:sz w:val="18"/>
                            <w:szCs w:val="18"/>
                            <w:lang w:eastAsia="ru-RU"/>
                          </w:rPr>
                          <w:t xml:space="preserve">ат здесь в повседневной жизни. Опыт народной педагогики кубачинцев, когда на протяжении многих веков в каждой семье отец передавал секреты обработки дорогих материалов сыну, нашел современную трансформацию в эстетическом и трудовом воспитании дошкольников.</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Активный поиск программного содержания уроков художественного труда ведут воспитатели детских садов на базе предприятий художественных промыслов Горьковской области. Благодаря совместным усилиям работников системы дошкольного воспитания в детских садах</w:t>
                        </w:r>
                        <w:r>
                          <w:rPr>
                            <w:rFonts w:ascii="Tahoma" w:hAnsi="Tahoma" w:cs="Tahoma"/>
                            <w:color w:val="000000"/>
                            <w:sz w:val="18"/>
                            <w:szCs w:val="18"/>
                            <w:lang w:eastAsia="ru-RU"/>
                          </w:rPr>
                          <w:t xml:space="preserve"> области изучение основ народной художественной росписи по дереву осуществляется с помощью народных мастеров с фабрик "Хохломский художник" (село Семино) и "Хохломская роспись" (г. Семенов), мастеров промыслов росписи по дереву в Полхове-Майдане и Городце.</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В осмыслении эстетического содержания воспитания на занятиях по труду в детских садах на базе предприятий народных художественных промыслов большую помощь воспитателям оказывают труды сотрудников ВНИИ художественной промышленности. Например, дву</w:t>
                        </w:r>
                        <w:r>
                          <w:rPr>
                            <w:rFonts w:ascii="Tahoma" w:hAnsi="Tahoma" w:cs="Tahoma"/>
                            <w:color w:val="000000"/>
                            <w:sz w:val="18"/>
                            <w:szCs w:val="18"/>
                            <w:lang w:eastAsia="ru-RU"/>
                          </w:rPr>
                          <w:t xml:space="preserve">хтомник «Основы художественного ремесла». Сотрудники института художественной промышленности разрабатывают серию программ уроков художественного труда с учетом специфики традиционной техники народного творчества, сложившихся художественных школ мастерства.</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Привлечение народного декоративного искусства как активного средства эстетического воспитания в системе уро</w:t>
                        </w:r>
                        <w:r>
                          <w:rPr>
                            <w:rFonts w:ascii="Tahoma" w:hAnsi="Tahoma" w:cs="Tahoma"/>
                            <w:color w:val="000000"/>
                            <w:sz w:val="18"/>
                            <w:szCs w:val="18"/>
                            <w:lang w:eastAsia="ru-RU"/>
                          </w:rPr>
                          <w:t xml:space="preserve">ков декоративного рисования в детском саду имеет свои преимущества. Главные из них - широкие горизонты эстетического познания и многообразные аспекты воспитательного воздействия народного искусства в процессе гармонического воспитания личности дошкольника.</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Знакомство с передовым педагогическим опытом эстетического воспитания средствами народного декоративного искусства в детских садах Российской Федерации позволяет говорить о многочисленных примерах реализации воспитателями эффективных ме</w:t>
                        </w:r>
                        <w:r>
                          <w:rPr>
                            <w:rFonts w:ascii="Tahoma" w:hAnsi="Tahoma" w:cs="Tahoma"/>
                            <w:color w:val="000000"/>
                            <w:sz w:val="18"/>
                            <w:szCs w:val="18"/>
                            <w:lang w:eastAsia="ru-RU"/>
                          </w:rPr>
                          <w:t xml:space="preserve">тодов и приемов, раскрывающих особенности стиля разных художественных школ народного искусства с целью более полного использования воспитательных функций произведений народных мастеров. Например, воспитатели старших групп г. Костромы и области увлеченно ра</w:t>
                        </w:r>
                        <w:r>
                          <w:rPr>
                            <w:rFonts w:ascii="Tahoma" w:hAnsi="Tahoma" w:cs="Tahoma"/>
                            <w:color w:val="000000"/>
                            <w:sz w:val="18"/>
                            <w:szCs w:val="18"/>
                            <w:lang w:eastAsia="ru-RU"/>
                          </w:rPr>
                          <w:t xml:space="preserve">ботают с детьми над темами, связанными с народной художественной росписью и резьбой по дереву. С этой целью происходит знакомство не только с памятниками деревянного зодчества родного края, но и широко привлекается искусство народных мастеров соседних обла</w:t>
                        </w:r>
                        <w:r>
                          <w:rPr>
                            <w:rFonts w:ascii="Tahoma" w:hAnsi="Tahoma" w:cs="Tahoma"/>
                            <w:color w:val="000000"/>
                            <w:sz w:val="18"/>
                            <w:szCs w:val="18"/>
                            <w:lang w:eastAsia="ru-RU"/>
                          </w:rPr>
                          <w:t xml:space="preserve">стей: Ярославской, Ивановской, Владимирской, Горьковской. Благодаря педагогическому мастерству небольшие беседы на занятиях декоративного рисования превращаются в серию увлекательных путешествий в страну красоты и добра, созданную руками народных мастеров,</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В детских садах Загорска Московской области - центре по производству традиционной деревянной русской игрушки - воспитатели раз</w:t>
                        </w:r>
                        <w:r>
                          <w:rPr>
                            <w:rFonts w:ascii="Tahoma" w:hAnsi="Tahoma" w:cs="Tahoma"/>
                            <w:color w:val="000000"/>
                            <w:sz w:val="18"/>
                            <w:szCs w:val="18"/>
                            <w:lang w:eastAsia="ru-RU"/>
                          </w:rPr>
                          <w:t xml:space="preserve">нообразно проводят занятия с опорой на искусство русской игрушки. Много воспитательных возможностей открывается перед детским садом по пропаганде русского народного искусства в совместной работе с сотрудниками Загорского государственного музея-заповедника.</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Неисчерпаемое богатство х</w:t>
                        </w:r>
                        <w:r>
                          <w:rPr>
                            <w:rFonts w:ascii="Tahoma" w:hAnsi="Tahoma" w:cs="Tahoma"/>
                            <w:color w:val="000000"/>
                            <w:sz w:val="18"/>
                            <w:szCs w:val="18"/>
                            <w:lang w:eastAsia="ru-RU"/>
                          </w:rPr>
                          <w:t xml:space="preserve">удожественных идей таит в себе изучение народного костюма, и, как свидетельствует практика, особенно перспективны два направления в разработке этой темы. Изучение истории народного костюма родного края и интерпретация мотивов в иллюстрации преданий, истори</w:t>
                        </w:r>
                        <w:r>
                          <w:rPr>
                            <w:rFonts w:ascii="Tahoma" w:hAnsi="Tahoma" w:cs="Tahoma"/>
                            <w:color w:val="000000"/>
                            <w:sz w:val="18"/>
                            <w:szCs w:val="18"/>
                            <w:lang w:eastAsia="ru-RU"/>
                          </w:rPr>
                          <w:t xml:space="preserve">ческих событий края, создание сувениров. Такой подход отражен в работе воспитателей-специалистов детских садов г. Павлово Горьковской области. Другая трактовка темы связана с изучением действующего центра народных художественных промыслов, продукция которо</w:t>
                        </w:r>
                        <w:r>
                          <w:rPr>
                            <w:rFonts w:ascii="Tahoma" w:hAnsi="Tahoma" w:cs="Tahoma"/>
                            <w:color w:val="000000"/>
                            <w:sz w:val="18"/>
                            <w:szCs w:val="18"/>
                            <w:lang w:eastAsia="ru-RU"/>
                          </w:rPr>
                          <w:t xml:space="preserve">го связана с использованием народных эстетических традиций в современном костюме. Такую работу ведут воспитатели-специалисты в г. Павловском Посаде Московской области, где производятся знаменитые набивные павловские платки, шали, набивные шерстяные платки.</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5. Практическая часть</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Построение новой системы учебно-творческих заданий на основе народного декоративного искусства мы рассматриваем как построение части системы занятий по изобразите</w:t>
                        </w:r>
                        <w:r>
                          <w:rPr>
                            <w:rFonts w:ascii="Tahoma" w:hAnsi="Tahoma" w:cs="Tahoma"/>
                            <w:color w:val="000000"/>
                            <w:sz w:val="18"/>
                            <w:szCs w:val="18"/>
                            <w:lang w:eastAsia="ru-RU"/>
                          </w:rPr>
                          <w:t xml:space="preserve">льному искусству в детском саду в целом. Систему изучения изобразительного искусства, как и всякую методическую систему характеризуют ведущая идея (цель) и дидактические принципы, которые определяют отбор содержания программы, своеобразие методов обучения.</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Ведущая цель, поставленная обществом перед нашим предметом - достичь тес</w:t>
                        </w:r>
                        <w:r>
                          <w:rPr>
                            <w:rFonts w:ascii="Tahoma" w:hAnsi="Tahoma" w:cs="Tahoma"/>
                            <w:color w:val="000000"/>
                            <w:sz w:val="18"/>
                            <w:szCs w:val="18"/>
                            <w:lang w:eastAsia="ru-RU"/>
                          </w:rPr>
                          <w:t xml:space="preserve">ного единства трудового, нравственного и эстетического воспитания для всестороннего, развития личности каждого ребенка. В учебно-воспитательном процессе на занятиях по декоративному рисованию решение столь важной государственной задачи мы видим в реализаци</w:t>
                        </w:r>
                        <w:r>
                          <w:rPr>
                            <w:rFonts w:ascii="Tahoma" w:hAnsi="Tahoma" w:cs="Tahoma"/>
                            <w:color w:val="000000"/>
                            <w:sz w:val="18"/>
                            <w:szCs w:val="18"/>
                            <w:lang w:eastAsia="ru-RU"/>
                          </w:rPr>
                          <w:t xml:space="preserve">и системы учебно-творческих заданий на материале народного декоративного искусства. Такая система должна служить раскрытию духовных сил ребенка, быть эффективной для эстетического развития личности дошкольника, активизировать декоративное творчество ребят.</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Социальный заказ современного общества должен отразиться на содержании преподавания декоративного рисования средствами народного декоративно-прикладного искусства. С этой целью нами учитывались единство содержательной и </w:t>
                        </w:r>
                        <w:r>
                          <w:rPr>
                            <w:rFonts w:ascii="Tahoma" w:hAnsi="Tahoma" w:cs="Tahoma"/>
                            <w:color w:val="000000"/>
                            <w:sz w:val="18"/>
                            <w:szCs w:val="18"/>
                            <w:lang w:eastAsia="ru-RU"/>
                          </w:rPr>
                          <w:t xml:space="preserve">процессуальной сторон обучения с точки зрения дидактики, разработка современного состояния преподавания изобразительного искусства в детском саду. Это дало нам основание определить следующие ведущие факторы для построения системы учебно-творческих заданий:</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 системное и комплексное планирование учебно-воспитательных целей и задач на занятиях декоративного рисования;</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 системный отбор произведений народного декоративно-прикладного искусства, объектов действительности для эстетического познания и декоративной работы детей;</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 дифференцирование методов, приемов педагогического руководства, методов стимулирования как процессом эстетического познания, так и декоративной работой детей;</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 учет оценки уровней эстетической воспитанности по результатам, достигнутым детьми в декоративной работе.</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Учет названных методологических предпосылок в построении системы учебно-творческих задан</w:t>
                        </w:r>
                        <w:r>
                          <w:rPr>
                            <w:rFonts w:ascii="Tahoma" w:hAnsi="Tahoma" w:cs="Tahoma"/>
                            <w:color w:val="000000"/>
                            <w:sz w:val="18"/>
                            <w:szCs w:val="18"/>
                            <w:lang w:eastAsia="ru-RU"/>
                          </w:rPr>
                          <w:t xml:space="preserve">ий позволил нам выделить существенные стороны учебно-воспитательного процесса на уровне: виды декоративной работы детей; ведущие эстетические знания и формы эстетического познания; межпредметные и внутрипредметные связи; объем графических умений и навыков.</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Опираясь в изучении народного искусства на реализацию важнейших дидактических принципов, мы стремились к обобщению методических приемов, определению места и </w:t>
                        </w:r>
                        <w:r>
                          <w:rPr>
                            <w:rFonts w:ascii="Tahoma" w:hAnsi="Tahoma" w:cs="Tahoma"/>
                            <w:color w:val="000000"/>
                            <w:sz w:val="18"/>
                            <w:szCs w:val="18"/>
                            <w:lang w:eastAsia="ru-RU"/>
                          </w:rPr>
                          <w:t xml:space="preserve">значения художественного анализа произведений народного искусства на занятиях декоративного рисования, а также к разработке критериев уровней эстетической воспитанности детей, имея в виду конечной целью эффективное творческое развитие личности дошкольника.</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Принципиально важным в этой системе является единство эстетического познания и содержания декоративной работы (трудовой деятельности) </w:t>
                        </w:r>
                        <w:r>
                          <w:rPr>
                            <w:rFonts w:ascii="Tahoma" w:hAnsi="Tahoma" w:cs="Tahoma"/>
                            <w:color w:val="000000"/>
                            <w:sz w:val="18"/>
                            <w:szCs w:val="18"/>
                            <w:lang w:eastAsia="ru-RU"/>
                          </w:rPr>
                          <w:t xml:space="preserve">детей на материале народного декоративно-прикладного искусства, причем разрабатываются такие методические приемы, которые стимулируют творческое создание детьми самостоятельных композиций, а не простое подражание приемам народного искусства. Для этой цели </w:t>
                        </w:r>
                        <w:r>
                          <w:rPr>
                            <w:rFonts w:ascii="Tahoma" w:hAnsi="Tahoma" w:cs="Tahoma"/>
                            <w:color w:val="000000"/>
                            <w:sz w:val="18"/>
                            <w:szCs w:val="18"/>
                            <w:lang w:eastAsia="ru-RU"/>
                          </w:rPr>
                          <w:t xml:space="preserve">на занятиях по декоративному рисованию привлекаются народная роспись Городца, Полховского Майдана, Хостова, Хохломы, глиняные дымковские и филимоновские игрушки, деревянная народная игрушка, бытовые изделия мастеров Севера, вышитые изделия из Рязани, Влади</w:t>
                        </w:r>
                        <w:r>
                          <w:rPr>
                            <w:rFonts w:ascii="Tahoma" w:hAnsi="Tahoma" w:cs="Tahoma"/>
                            <w:color w:val="000000"/>
                            <w:sz w:val="18"/>
                            <w:szCs w:val="18"/>
                            <w:lang w:eastAsia="ru-RU"/>
                          </w:rPr>
                          <w:t xml:space="preserve">мира, Торжка, произведения мастеров художественных лаков Палеха. В работе с детьми углубляются и систематизируются эстетические познания дошкольников на основе знакомства с народной керамикой Гжели, Скопина, с народной набойкой, народной гравюрой - лубком.</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Конкр</w:t>
                        </w:r>
                        <w:r>
                          <w:rPr>
                            <w:rFonts w:ascii="Tahoma" w:hAnsi="Tahoma" w:cs="Tahoma"/>
                            <w:color w:val="000000"/>
                            <w:sz w:val="18"/>
                            <w:szCs w:val="18"/>
                            <w:lang w:eastAsia="ru-RU"/>
                          </w:rPr>
                          <w:t xml:space="preserve">етизацию существенных сторон учебно-воспитательного процесса на занятиях по декоративному рисованию, проводимых на основа системы учебно-творческих заданий, можно увидеть в динамике форм эстетического познания и видов декоративной работы детей (таблица I).</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Таблица 1</w:t>
                        </w:r>
                        <w:r>
                          <w:rPr>
                            <w:rFonts w:ascii="Tahoma" w:hAnsi="Tahoma" w:cs="Tahoma"/>
                            <w:color w:val="000000"/>
                            <w:sz w:val="18"/>
                            <w:szCs w:val="18"/>
                            <w:lang w:eastAsia="ru-RU"/>
                          </w:rPr>
                        </w:r>
                      </w:p>
                      <w:tbl>
                        <w:tblPr>
                          <w:tblW w:w="0" w:type="auto"/>
                          <w:tblCellSpacing w:w="15" w:type="dxa"/>
                          <w:tblBorders>
                            <w:top w:val="single" w:color="auto" w:sz="6" w:space="0"/>
                            <w:left w:val="single" w:color="auto" w:sz="6" w:space="0"/>
                            <w:bottom w:val="single" w:color="auto" w:sz="6" w:space="0"/>
                            <w:right w:val="single" w:color="auto" w:sz="6" w:space="0"/>
                          </w:tblBorders>
                          <w:tblCellMar>
                            <w:left w:w="15" w:type="dxa"/>
                            <w:top w:w="15" w:type="dxa"/>
                            <w:right w:w="15" w:type="dxa"/>
                            <w:bottom w:w="15" w:type="dxa"/>
                          </w:tblCellMar>
                          <w:tblLook w:val="0600" w:firstRow="0" w:lastRow="0" w:firstColumn="0" w:lastColumn="0" w:noHBand="1" w:noVBand="1"/>
                        </w:tblPr>
                        <w:tblGrid>
                          <w:gridCol w:w="5095"/>
                          <w:gridCol w:w="9419"/>
                        </w:tblGrid>
                        <w:tr>
                          <w:trPr>
                            <w:tblCellSpacing w:w="15" w:type="dxa"/>
                          </w:trPr>
                          <w:tc>
                            <w:tcPr>
                              <w:tcBorders>
                                <w:top w:val="single" w:color="auto" w:sz="6" w:space="0"/>
                                <w:left w:val="single" w:color="auto" w:sz="6" w:space="0"/>
                                <w:bottom w:val="single" w:color="auto" w:sz="6" w:space="0"/>
                                <w:right w:val="single" w:color="auto" w:sz="6" w:space="0"/>
                              </w:tcBorders>
                              <w:tcW w:w="0" w:type="auto"/>
                              <w:vAlign w:val="center"/>
                              <w:textDirection w:val="lrTb"/>
                              <w:noWrap w:val="false"/>
                            </w:tcPr>
                            <w:p>
                              <w:pPr>
                                <w:rPr>
                                  <w:rFonts w:ascii="Tahoma" w:hAnsi="Tahoma" w:eastAsia="Times New Roman" w:cs="Tahoma"/>
                                  <w:color w:val="000000"/>
                                  <w:sz w:val="18"/>
                                  <w:szCs w:val="18"/>
                                  <w:lang w:eastAsia="ru-RU"/>
                                </w:rPr>
                              </w:pPr>
                              <w:r>
                                <w:rPr>
                                  <w:rFonts w:ascii="Tahoma" w:hAnsi="Tahoma" w:eastAsia="Times New Roman" w:cs="Tahoma"/>
                                  <w:color w:val="000000"/>
                                  <w:sz w:val="18"/>
                                  <w:szCs w:val="18"/>
                                  <w:lang w:eastAsia="ru-RU"/>
                                </w:rPr>
                                <w:t xml:space="preserve">Примерные формы эстетического познания детей</w:t>
                              </w:r>
                              <w:r>
                                <w:rPr>
                                  <w:rFonts w:ascii="Tahoma" w:hAnsi="Tahoma" w:eastAsia="Times New Roman" w:cs="Tahoma"/>
                                  <w:color w:val="000000"/>
                                  <w:sz w:val="18"/>
                                  <w:szCs w:val="18"/>
                                  <w:lang w:eastAsia="ru-RU"/>
                                </w:rPr>
                              </w:r>
                            </w:p>
                          </w:tc>
                          <w:tc>
                            <w:tcPr>
                              <w:tcBorders>
                                <w:top w:val="single" w:color="auto" w:sz="6" w:space="0"/>
                                <w:left w:val="single" w:color="auto" w:sz="6" w:space="0"/>
                                <w:bottom w:val="single" w:color="auto" w:sz="6" w:space="0"/>
                                <w:right w:val="single" w:color="auto" w:sz="6" w:space="0"/>
                              </w:tcBorders>
                              <w:tcW w:w="0" w:type="auto"/>
                              <w:vAlign w:val="center"/>
                              <w:textDirection w:val="lrTb"/>
                              <w:noWrap w:val="false"/>
                            </w:tcPr>
                            <w:p>
                              <w:pPr>
                                <w:rPr>
                                  <w:rFonts w:ascii="Tahoma" w:hAnsi="Tahoma" w:eastAsia="Times New Roman" w:cs="Tahoma"/>
                                  <w:color w:val="000000"/>
                                  <w:sz w:val="18"/>
                                  <w:szCs w:val="18"/>
                                  <w:lang w:eastAsia="ru-RU"/>
                                </w:rPr>
                              </w:pPr>
                              <w:r>
                                <w:rPr>
                                  <w:rFonts w:ascii="Tahoma" w:hAnsi="Tahoma" w:eastAsia="Times New Roman" w:cs="Tahoma"/>
                                  <w:color w:val="000000"/>
                                  <w:sz w:val="18"/>
                                  <w:szCs w:val="18"/>
                                  <w:lang w:eastAsia="ru-RU"/>
                                </w:rPr>
                                <w:t xml:space="preserve">Примерные виды декоративной работы</w:t>
                              </w:r>
                              <w:r>
                                <w:rPr>
                                  <w:rFonts w:ascii="Tahoma" w:hAnsi="Tahoma" w:eastAsia="Times New Roman" w:cs="Tahoma"/>
                                  <w:color w:val="000000"/>
                                  <w:sz w:val="18"/>
                                  <w:szCs w:val="18"/>
                                  <w:lang w:eastAsia="ru-RU"/>
                                </w:rPr>
                              </w:r>
                            </w:p>
                          </w:tc>
                        </w:tr>
                        <w:tr>
                          <w:trPr>
                            <w:tblCellSpacing w:w="15" w:type="dxa"/>
                          </w:trPr>
                          <w:tc>
                            <w:tcPr>
                              <w:tcBorders>
                                <w:top w:val="single" w:color="auto" w:sz="6" w:space="0"/>
                                <w:left w:val="single" w:color="auto" w:sz="6" w:space="0"/>
                                <w:bottom w:val="single" w:color="auto" w:sz="6" w:space="0"/>
                                <w:right w:val="single" w:color="auto" w:sz="6" w:space="0"/>
                              </w:tcBorders>
                              <w:tcW w:w="0" w:type="auto"/>
                              <w:vAlign w:val="center"/>
                              <w:textDirection w:val="lrTb"/>
                              <w:noWrap w:val="false"/>
                            </w:tcPr>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1. Ознакомление о цветочным узором в изделиях мастеров современного Городца и Полховского Майдана.</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2. Понятие узор, ритм.</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3. Простейшие приемы народной кистевой росписи (ягодка приемом тычка; листок приемом прикладывания кисти; декоративный цветок "розан").</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4. Интерпретация приемов.</w:t>
                              </w:r>
                              <w:r>
                                <w:rPr>
                                  <w:rFonts w:ascii="Tahoma" w:hAnsi="Tahoma" w:cs="Tahoma"/>
                                  <w:color w:val="000000"/>
                                  <w:sz w:val="18"/>
                                  <w:szCs w:val="18"/>
                                  <w:lang w:eastAsia="ru-RU"/>
                                </w:rPr>
                              </w:r>
                            </w:p>
                          </w:tc>
                          <w:tc>
                            <w:tcPr>
                              <w:tcBorders>
                                <w:top w:val="single" w:color="auto" w:sz="6" w:space="0"/>
                                <w:left w:val="single" w:color="auto" w:sz="6" w:space="0"/>
                                <w:bottom w:val="single" w:color="auto" w:sz="6" w:space="0"/>
                                <w:right w:val="single" w:color="auto" w:sz="6" w:space="0"/>
                              </w:tcBorders>
                              <w:tcW w:w="0" w:type="auto"/>
                              <w:vAlign w:val="center"/>
                              <w:textDirection w:val="lrTb"/>
                              <w:noWrap w:val="false"/>
                            </w:tcPr>
                            <w:p>
                              <w:pPr>
                                <w:rPr>
                                  <w:rFonts w:ascii="Tahoma" w:hAnsi="Tahoma" w:eastAsia="Times New Roman" w:cs="Tahoma"/>
                                  <w:color w:val="000000"/>
                                  <w:sz w:val="18"/>
                                  <w:szCs w:val="18"/>
                                  <w:lang w:eastAsia="ru-RU"/>
                                </w:rPr>
                              </w:pPr>
                              <w:r>
                                <w:rPr>
                                  <w:rFonts w:ascii="Tahoma" w:hAnsi="Tahoma" w:eastAsia="Times New Roman" w:cs="Tahoma"/>
                                  <w:color w:val="000000"/>
                                  <w:sz w:val="18"/>
                                  <w:szCs w:val="18"/>
                                  <w:lang w:eastAsia="ru-RU"/>
                                </w:rPr>
                                <w:t xml:space="preserve">Самостоятельное исполнение оформления эск</w:t>
                              </w:r>
                              <w:r>
                                <w:rPr>
                                  <w:rFonts w:ascii="Tahoma" w:hAnsi="Tahoma" w:eastAsia="Times New Roman" w:cs="Tahoma"/>
                                  <w:color w:val="000000"/>
                                  <w:sz w:val="18"/>
                                  <w:szCs w:val="18"/>
                                  <w:lang w:eastAsia="ru-RU"/>
                                </w:rPr>
                                <w:t xml:space="preserve">изов предметов, в украшении которых возможны простейшие орнаментальные композиции: чередование элементов в полосе (для украшения спинки детского стульчика, оконного наличника сказочного домика, орнаментированной полосы-фриза для украшения комнаты и т. д.).</w:t>
                              </w:r>
                              <w:r>
                                <w:rPr>
                                  <w:rFonts w:ascii="Tahoma" w:hAnsi="Tahoma" w:eastAsia="Times New Roman" w:cs="Tahoma"/>
                                  <w:color w:val="000000"/>
                                  <w:sz w:val="18"/>
                                  <w:szCs w:val="18"/>
                                  <w:lang w:eastAsia="ru-RU"/>
                                </w:rPr>
                              </w:r>
                            </w:p>
                          </w:tc>
                        </w:tr>
                        <w:tr>
                          <w:trPr>
                            <w:tblCellSpacing w:w="15" w:type="dxa"/>
                          </w:trPr>
                          <w:tc>
                            <w:tcPr>
                              <w:tcBorders>
                                <w:top w:val="single" w:color="auto" w:sz="6" w:space="0"/>
                                <w:left w:val="single" w:color="auto" w:sz="6" w:space="0"/>
                                <w:bottom w:val="single" w:color="auto" w:sz="6" w:space="0"/>
                                <w:right w:val="single" w:color="auto" w:sz="6" w:space="0"/>
                              </w:tcBorders>
                              <w:tcW w:w="0" w:type="auto"/>
                              <w:vAlign w:val="center"/>
                              <w:textDirection w:val="lrTb"/>
                              <w:noWrap w:val="false"/>
                            </w:tcPr>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1. Ознакомление с русской матрешкой, с русской деревянной и глиняной игрушкой.</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2. Элементарные понятия о единстве практического назначения, конструкции и узора (орнаментальной композиции).</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3. Элементарные понятия о создании декоративного изображения на основе переработки и обобщения объектов действительности.</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4. Простейшие приемы народной кистевой росписи.</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5. Интерпретация приемов.</w:t>
                              </w:r>
                              <w:r>
                                <w:rPr>
                                  <w:rFonts w:ascii="Tahoma" w:hAnsi="Tahoma" w:cs="Tahoma"/>
                                  <w:color w:val="000000"/>
                                  <w:sz w:val="18"/>
                                  <w:szCs w:val="18"/>
                                  <w:lang w:eastAsia="ru-RU"/>
                                </w:rPr>
                              </w:r>
                            </w:p>
                          </w:tc>
                          <w:tc>
                            <w:tcPr>
                              <w:tcBorders>
                                <w:top w:val="single" w:color="auto" w:sz="6" w:space="0"/>
                                <w:left w:val="single" w:color="auto" w:sz="6" w:space="0"/>
                                <w:bottom w:val="single" w:color="auto" w:sz="6" w:space="0"/>
                                <w:right w:val="single" w:color="auto" w:sz="6" w:space="0"/>
                              </w:tcBorders>
                              <w:tcW w:w="0" w:type="auto"/>
                              <w:vAlign w:val="center"/>
                              <w:textDirection w:val="lrTb"/>
                              <w:noWrap w:val="false"/>
                            </w:tcPr>
                            <w:p>
                              <w:pPr>
                                <w:rPr>
                                  <w:rFonts w:ascii="Tahoma" w:hAnsi="Tahoma" w:eastAsia="Times New Roman" w:cs="Tahoma"/>
                                  <w:color w:val="000000"/>
                                  <w:sz w:val="18"/>
                                  <w:szCs w:val="18"/>
                                  <w:lang w:eastAsia="ru-RU"/>
                                </w:rPr>
                              </w:pPr>
                              <w:r>
                                <w:rPr>
                                  <w:rFonts w:ascii="Tahoma" w:hAnsi="Tahoma" w:eastAsia="Times New Roman" w:cs="Tahoma"/>
                                  <w:color w:val="000000"/>
                                  <w:sz w:val="18"/>
                                  <w:szCs w:val="18"/>
                                  <w:lang w:eastAsia="ru-RU"/>
                                </w:rPr>
                                <w:t xml:space="preserve">Самостоятельное выполнение эскизов игрушек. Роспись игрушек, выполненных на занятиях по труду, согласно эскизам.</w:t>
                              </w:r>
                              <w:r>
                                <w:rPr>
                                  <w:rFonts w:ascii="Tahoma" w:hAnsi="Tahoma" w:eastAsia="Times New Roman" w:cs="Tahoma"/>
                                  <w:color w:val="000000"/>
                                  <w:sz w:val="18"/>
                                  <w:szCs w:val="18"/>
                                  <w:lang w:eastAsia="ru-RU"/>
                                </w:rPr>
                              </w:r>
                            </w:p>
                          </w:tc>
                        </w:tr>
                        <w:tr>
                          <w:trPr>
                            <w:tblCellSpacing w:w="15" w:type="dxa"/>
                          </w:trPr>
                          <w:tc>
                            <w:tcPr>
                              <w:tcBorders>
                                <w:top w:val="single" w:color="auto" w:sz="6" w:space="0"/>
                                <w:left w:val="single" w:color="auto" w:sz="6" w:space="0"/>
                                <w:bottom w:val="single" w:color="auto" w:sz="6" w:space="0"/>
                                <w:right w:val="single" w:color="auto" w:sz="6" w:space="0"/>
                              </w:tcBorders>
                              <w:tcW w:w="0" w:type="auto"/>
                              <w:vAlign w:val="center"/>
                              <w:textDirection w:val="lrTb"/>
                              <w:noWrap w:val="false"/>
                            </w:tcPr>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1. Ознакомление с сюжетно-декоративной росписью в бытовых изделиях мастеров Севера, в лаковой миниатюре Палеха.</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2. Эстетическая, оценка явлений действительности в декоративном образе.</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3. Приемы народной росписи, значение силуэта как средства декоративной композиции.</w:t>
                              </w:r>
                              <w:r>
                                <w:rPr>
                                  <w:rFonts w:ascii="Tahoma" w:hAnsi="Tahoma" w:cs="Tahoma"/>
                                  <w:color w:val="000000"/>
                                  <w:sz w:val="18"/>
                                  <w:szCs w:val="18"/>
                                  <w:lang w:eastAsia="ru-RU"/>
                                </w:rPr>
                              </w:r>
                            </w:p>
                          </w:tc>
                          <w:tc>
                            <w:tcPr>
                              <w:tcBorders>
                                <w:top w:val="single" w:color="auto" w:sz="6" w:space="0"/>
                                <w:left w:val="single" w:color="auto" w:sz="6" w:space="0"/>
                                <w:bottom w:val="single" w:color="auto" w:sz="6" w:space="0"/>
                                <w:right w:val="single" w:color="auto" w:sz="6" w:space="0"/>
                              </w:tcBorders>
                              <w:tcW w:w="0" w:type="auto"/>
                              <w:vAlign w:val="center"/>
                              <w:textDirection w:val="lrTb"/>
                              <w:noWrap w:val="false"/>
                            </w:tcPr>
                            <w:p>
                              <w:pPr>
                                <w:rPr>
                                  <w:rFonts w:ascii="Tahoma" w:hAnsi="Tahoma" w:eastAsia="Times New Roman" w:cs="Tahoma"/>
                                  <w:color w:val="000000"/>
                                  <w:sz w:val="18"/>
                                  <w:szCs w:val="18"/>
                                  <w:lang w:eastAsia="ru-RU"/>
                                </w:rPr>
                              </w:pPr>
                              <w:r>
                                <w:rPr>
                                  <w:rFonts w:ascii="Tahoma" w:hAnsi="Tahoma" w:eastAsia="Times New Roman" w:cs="Tahoma"/>
                                  <w:color w:val="000000"/>
                                  <w:sz w:val="18"/>
                                  <w:szCs w:val="18"/>
                                  <w:lang w:eastAsia="ru-RU"/>
                                </w:rPr>
                                <w:t xml:space="preserve">Самостоятельное исполнение эскизов художественных вещей, в украшении которых возможны простейшие сюжетно-декоративные композиции: роспись кухонной разделочной доски, роспись памятного кубка, роспись сувенирной коробочки для русского пряника и т. д.</w:t>
                              </w:r>
                              <w:r>
                                <w:rPr>
                                  <w:rFonts w:ascii="Tahoma" w:hAnsi="Tahoma" w:eastAsia="Times New Roman" w:cs="Tahoma"/>
                                  <w:color w:val="000000"/>
                                  <w:sz w:val="18"/>
                                  <w:szCs w:val="18"/>
                                  <w:lang w:eastAsia="ru-RU"/>
                                </w:rPr>
                              </w:r>
                            </w:p>
                          </w:tc>
                        </w:tr>
                        <w:tr>
                          <w:trPr>
                            <w:tblCellSpacing w:w="15" w:type="dxa"/>
                          </w:trPr>
                          <w:tc>
                            <w:tcPr>
                              <w:tcBorders>
                                <w:top w:val="single" w:color="auto" w:sz="6" w:space="0"/>
                                <w:left w:val="single" w:color="auto" w:sz="6" w:space="0"/>
                                <w:bottom w:val="single" w:color="auto" w:sz="6" w:space="0"/>
                                <w:right w:val="single" w:color="auto" w:sz="6" w:space="0"/>
                              </w:tcBorders>
                              <w:tcW w:w="0" w:type="auto"/>
                              <w:vAlign w:val="center"/>
                              <w:textDirection w:val="lrTb"/>
                              <w:noWrap w:val="false"/>
                            </w:tcPr>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1. Знакомство с произведениями мастеров народной керамики Гжели, Скопина.</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2. Понятие о связи практического назначения керамических изделий с изобразительными элементами в облике художественной вещи в целом.</w:t>
                              </w:r>
                              <w:r>
                                <w:rPr>
                                  <w:rFonts w:ascii="Tahoma" w:hAnsi="Tahoma" w:cs="Tahoma"/>
                                  <w:color w:val="000000"/>
                                  <w:sz w:val="18"/>
                                  <w:szCs w:val="18"/>
                                  <w:lang w:eastAsia="ru-RU"/>
                                </w:rPr>
                              </w:r>
                            </w:p>
                            <w:p>
                              <w:pPr>
                                <w:ind w:firstLine="720"/>
                                <w:jc w:val="both"/>
                                <w:spacing w:before="100" w:beforeAutospacing="1" w:after="100" w:afterAutospacing="1"/>
                                <w:rPr>
                                  <w:rFonts w:ascii="Tahoma" w:hAnsi="Tahoma" w:cs="Tahoma"/>
                                  <w:color w:val="000000"/>
                                  <w:sz w:val="18"/>
                                  <w:szCs w:val="18"/>
                                  <w:lang w:eastAsia="ru-RU"/>
                                </w:rPr>
                              </w:pPr>
                              <w:r>
                                <w:rPr>
                                  <w:rFonts w:ascii="Tahoma" w:hAnsi="Tahoma" w:cs="Tahoma"/>
                                  <w:color w:val="000000"/>
                                  <w:sz w:val="18"/>
                                  <w:szCs w:val="18"/>
                                  <w:lang w:eastAsia="ru-RU"/>
                                </w:rPr>
                                <w:t xml:space="preserve">3. Дальнейшее представление о создании декоративного образа на основе переработки форм реальных животных и птиц.</w:t>
                              </w:r>
                              <w:r>
                                <w:rPr>
                                  <w:rFonts w:ascii="Tahoma" w:hAnsi="Tahoma" w:cs="Tahoma"/>
                                  <w:color w:val="000000"/>
                                  <w:sz w:val="18"/>
                                  <w:szCs w:val="18"/>
                                  <w:lang w:eastAsia="ru-RU"/>
                                </w:rPr>
                              </w:r>
                            </w:p>
                          </w:tc>
                          <w:tc>
                            <w:tcPr>
                              <w:tcBorders>
                                <w:top w:val="single" w:color="auto" w:sz="6" w:space="0"/>
                                <w:left w:val="single" w:color="auto" w:sz="6" w:space="0"/>
                                <w:bottom w:val="single" w:color="auto" w:sz="6" w:space="0"/>
                                <w:right w:val="single" w:color="auto" w:sz="6" w:space="0"/>
                              </w:tcBorders>
                              <w:tcW w:w="0" w:type="auto"/>
                              <w:vAlign w:val="center"/>
                              <w:textDirection w:val="lrTb"/>
                              <w:noWrap w:val="false"/>
                            </w:tcPr>
                            <w:p>
                              <w:pPr>
                                <w:pStyle w:val="31"/>
                                <w:numPr>
                                  <w:ilvl w:val="0"/>
                                  <w:numId w:val="1"/>
                                </w:numPr>
                                <w:jc w:val="both"/>
                                <w:rPr>
                                  <w:rFonts w:ascii="Tahoma" w:hAnsi="Tahoma" w:eastAsia="Times New Roman" w:cs="Tahoma"/>
                                  <w:color w:val="000000"/>
                                  <w:sz w:val="18"/>
                                  <w:szCs w:val="18"/>
                                  <w:lang w:eastAsia="ru-RU"/>
                                </w:rPr>
                              </w:pPr>
                              <w:r>
                                <w:rPr>
                                  <w:rFonts w:ascii="Tahoma" w:hAnsi="Tahoma" w:eastAsia="Times New Roman" w:cs="Tahoma"/>
                                  <w:color w:val="000000"/>
                                  <w:sz w:val="18"/>
                                  <w:szCs w:val="18"/>
                                  <w:lang w:eastAsia="ru-RU"/>
                                </w:rPr>
                                <w:t xml:space="preserve">Самостоятельное исполнение эскизов художественных вещей </w:t>
                              </w:r>
                              <w:r>
                                <w:rPr>
                                  <w:lang w:eastAsia="ru-RU"/>
                                </w:rPr>
                              </w:r>
                              <w:r>
                                <w:rPr>
                                  <w:rFonts w:ascii="Tahoma" w:hAnsi="Tahoma" w:eastAsia="Times New Roman" w:cs="Tahoma"/>
                                  <w:color w:val="000000"/>
                                  <w:sz w:val="18"/>
                                  <w:szCs w:val="18"/>
                                  <w:lang w:eastAsia="ru-RU"/>
                                </w:rPr>
                                <w:t xml:space="preserve">на основе единства декоративного изображения и практического назначения предмета: эскиз фигурного сосуда, масленки, чайника, подсвечника, фигурки для фонтана в детском парке и т. д.</w:t>
                              </w:r>
                              <w:r>
                                <w:rPr>
                                  <w:rFonts w:ascii="Tahoma" w:hAnsi="Tahoma" w:eastAsia="Times New Roman" w:cs="Tahoma"/>
                                  <w:color w:val="000000"/>
                                  <w:sz w:val="18"/>
                                  <w:szCs w:val="18"/>
                                  <w:lang w:eastAsia="ru-RU"/>
                                </w:rPr>
                              </w:r>
                            </w:p>
                          </w:tc>
                        </w:tr>
                      </w:tbl>
                      <w:p>
                        <w:pPr>
                          <w:rPr>
                            <w:rFonts w:ascii="Tahoma" w:hAnsi="Tahoma" w:eastAsia="Times New Roman" w:cs="Tahoma"/>
                            <w:color w:val="000000"/>
                            <w:sz w:val="18"/>
                            <w:szCs w:val="18"/>
                            <w:lang w:eastAsia="ru-RU"/>
                          </w:rPr>
                        </w:pPr>
                        <w:r>
                          <w:rPr>
                            <w:rFonts w:ascii="Tahoma" w:hAnsi="Tahoma" w:eastAsia="Times New Roman" w:cs="Tahoma"/>
                            <w:color w:val="000000"/>
                            <w:sz w:val="18"/>
                            <w:szCs w:val="18"/>
                            <w:lang w:eastAsia="ru-RU"/>
                          </w:rPr>
                        </w:r>
                        <w:r>
                          <w:rPr>
                            <w:rFonts w:ascii="Tahoma" w:hAnsi="Tahoma" w:eastAsia="Times New Roman" w:cs="Tahoma"/>
                            <w:color w:val="000000"/>
                            <w:sz w:val="18"/>
                            <w:szCs w:val="18"/>
                            <w:lang w:eastAsia="ru-RU"/>
                          </w:rPr>
                        </w:r>
                      </w:p>
                      <w:p>
                        <w:pPr>
                          <w:spacing w:after="240"/>
                          <w:rPr>
                            <w:rFonts w:ascii="Tahoma" w:hAnsi="Tahoma" w:eastAsia="Times New Roman" w:cs="Tahoma"/>
                            <w:color w:val="000000"/>
                            <w:sz w:val="18"/>
                            <w:szCs w:val="18"/>
                            <w:lang w:eastAsia="ru-RU"/>
                          </w:rPr>
                        </w:pPr>
                        <w:r>
                          <w:rPr>
                            <w:rFonts w:ascii="Tahoma" w:hAnsi="Tahoma" w:eastAsia="Times New Roman" w:cs="Tahoma"/>
                            <w:color w:val="000000"/>
                            <w:sz w:val="18"/>
                            <w:szCs w:val="18"/>
                            <w:lang w:eastAsia="ru-RU"/>
                          </w:rPr>
                          <w:br/>
                        </w:r>
                        <w:r>
                          <w:rPr>
                            <w:rFonts w:ascii="Tahoma" w:hAnsi="Tahoma" w:eastAsia="Times New Roman" w:cs="Tahoma"/>
                            <w:color w:val="000000"/>
                            <w:sz w:val="18"/>
                            <w:szCs w:val="18"/>
                            <w:lang w:eastAsia="ru-RU"/>
                          </w:rPr>
                          <w:br/>
                          <w:t xml:space="preserve">Источник: </w:t>
                        </w:r>
                        <w:hyperlink r:id="rId9" w:tooltip="http://referat.niv.ru/view/referat-pedagogics/135/134748.htm" w:history="1">
                          <w:r>
                            <w:rPr>
                              <w:rFonts w:ascii="Tahoma" w:hAnsi="Tahoma" w:eastAsia="Times New Roman" w:cs="Tahoma"/>
                              <w:color w:val="000000"/>
                              <w:sz w:val="18"/>
                              <w:szCs w:val="18"/>
                              <w:u w:val="single"/>
                              <w:lang w:eastAsia="ru-RU"/>
                            </w:rPr>
                            <w:t xml:space="preserve">http://referat.niv.ru/view/referat-pedagogics/135/134748.htm</w:t>
                          </w:r>
                        </w:hyperlink>
                        <w:r/>
                        <w:r>
                          <w:rPr>
                            <w:rFonts w:ascii="Tahoma" w:hAnsi="Tahoma" w:eastAsia="Times New Roman" w:cs="Tahoma"/>
                            <w:color w:val="000000"/>
                            <w:sz w:val="18"/>
                            <w:szCs w:val="18"/>
                            <w:lang w:eastAsia="ru-RU"/>
                          </w:rPr>
                        </w:r>
                      </w:p>
                    </w:tc>
                  </w:tr>
                </w:tbl>
                <w:p>
                  <w:pPr>
                    <w:rPr>
                      <w:rFonts w:ascii="Tahoma" w:hAnsi="Tahoma" w:cs="Tahoma"/>
                      <w:color w:val="000000"/>
                      <w:sz w:val="18"/>
                      <w:szCs w:val="18"/>
                      <w:lang w:eastAsia="ru-RU"/>
                    </w:rPr>
                  </w:pPr>
                  <w:r>
                    <w:rPr>
                      <w:rFonts w:ascii="Tahoma" w:hAnsi="Tahoma" w:cs="Tahoma"/>
                      <w:color w:val="000000"/>
                      <w:sz w:val="18"/>
                      <w:szCs w:val="18"/>
                      <w:lang w:eastAsia="ru-RU"/>
                    </w:rPr>
                  </w:r>
                  <w:r>
                    <w:rPr>
                      <w:rFonts w:ascii="Tahoma" w:hAnsi="Tahoma" w:cs="Tahoma"/>
                      <w:color w:val="000000"/>
                      <w:sz w:val="18"/>
                      <w:szCs w:val="18"/>
                      <w:lang w:eastAsia="ru-RU"/>
                    </w:rPr>
                  </w:r>
                </w:p>
              </w:tc>
            </w:tr>
          </w:tbl>
          <w:p>
            <w:pPr>
              <w:rPr>
                <w:rFonts w:ascii="Tahoma" w:hAnsi="Tahoma" w:eastAsia="Times New Roman" w:cs="Tahoma"/>
                <w:color w:val="000000"/>
                <w:sz w:val="18"/>
                <w:szCs w:val="18"/>
                <w:lang w:eastAsia="ru-RU"/>
              </w:rPr>
            </w:pPr>
            <w:r>
              <w:rPr>
                <w:rFonts w:ascii="Tahoma" w:hAnsi="Tahoma" w:eastAsia="Times New Roman" w:cs="Tahoma"/>
                <w:color w:val="000000"/>
                <w:sz w:val="18"/>
                <w:szCs w:val="18"/>
                <w:lang w:eastAsia="ru-RU"/>
              </w:rPr>
            </w:r>
            <w:r>
              <w:rPr>
                <w:rFonts w:ascii="Tahoma" w:hAnsi="Tahoma" w:eastAsia="Times New Roman" w:cs="Tahoma"/>
                <w:color w:val="000000"/>
                <w:sz w:val="18"/>
                <w:szCs w:val="18"/>
                <w:lang w:eastAsia="ru-RU"/>
              </w:rPr>
            </w:r>
          </w:p>
        </w:tc>
      </w:tr>
    </w:tbl>
    <w:p>
      <w:pPr>
        <w:rPr>
          <w:rFonts w:ascii="Times New Roman" w:hAnsi="Times New Roman" w:eastAsia="Times New Roman" w:cs="Times New Roman"/>
          <w:lang w:eastAsia="ru-RU"/>
        </w:rPr>
      </w:pPr>
      <w:r>
        <w:rPr>
          <w:rFonts w:ascii="Times New Roman" w:hAnsi="Times New Roman" w:eastAsia="Times New Roman" w:cs="Times New Roman"/>
          <w:lang w:eastAsia="ru-RU"/>
        </w:rPr>
      </w:r>
      <w:r>
        <w:rPr>
          <w:rFonts w:ascii="Times New Roman" w:hAnsi="Times New Roman" w:eastAsia="Times New Roman" w:cs="Times New Roman"/>
          <w:lang w:eastAsia="ru-RU"/>
        </w:rPr>
      </w:r>
    </w:p>
    <w:p>
      <w:r/>
      <w:r/>
    </w:p>
    <w:sectPr>
      <w:footnotePr/>
      <w:endnotePr/>
      <w:type w:val="nextPage"/>
      <w:pgSz w:w="16840" w:h="11900" w:orient="landscape"/>
      <w:pgMar w:top="1701" w:right="1134" w:bottom="850" w:left="1134"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506030602030204"/>
  </w:font>
  <w:font w:name="Wingdings">
    <w:panose1 w:val="05010000000000000000"/>
  </w:font>
  <w:font w:name="Courier New">
    <w:panose1 w:val="02070409020205020404"/>
  </w:font>
  <w:font w:name="Symbol">
    <w:panose1 w:val="05010000000000000000"/>
  </w:font>
  <w:font w:name="Times New Roman">
    <w:panose1 w:val="02020603050405020304"/>
  </w:font>
  <w:font w:name="Arial">
    <w:panose1 w:val="020B0604020202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4"/>
        <w:szCs w:val="24"/>
        <w:lang w:val="ru-RU" w:eastAsia="en-US"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4">
    <w:name w:val="Heading 1 Char"/>
    <w:basedOn w:val="619"/>
    <w:link w:val="618"/>
    <w:uiPriority w:val="9"/>
    <w:rPr>
      <w:rFonts w:ascii="Arial" w:hAnsi="Arial" w:eastAsia="Arial" w:cs="Arial"/>
      <w:sz w:val="40"/>
      <w:szCs w:val="40"/>
    </w:rPr>
  </w:style>
  <w:style w:type="paragraph" w:styleId="15">
    <w:name w:val="Heading 2"/>
    <w:basedOn w:val="617"/>
    <w:next w:val="617"/>
    <w:link w:val="16"/>
    <w:uiPriority w:val="9"/>
    <w:unhideWhenUsed/>
    <w:qFormat/>
    <w:pPr>
      <w:keepLines/>
      <w:keepNext/>
      <w:spacing w:before="360" w:after="200"/>
      <w:outlineLvl w:val="1"/>
    </w:pPr>
    <w:rPr>
      <w:rFonts w:ascii="Arial" w:hAnsi="Arial" w:eastAsia="Arial" w:cs="Arial"/>
      <w:sz w:val="34"/>
    </w:rPr>
  </w:style>
  <w:style w:type="character" w:styleId="16">
    <w:name w:val="Heading 2 Char"/>
    <w:basedOn w:val="619"/>
    <w:link w:val="15"/>
    <w:uiPriority w:val="9"/>
    <w:rPr>
      <w:rFonts w:ascii="Arial" w:hAnsi="Arial" w:eastAsia="Arial" w:cs="Arial"/>
      <w:sz w:val="34"/>
    </w:rPr>
  </w:style>
  <w:style w:type="paragraph" w:styleId="17">
    <w:name w:val="Heading 3"/>
    <w:basedOn w:val="617"/>
    <w:next w:val="617"/>
    <w:link w:val="18"/>
    <w:uiPriority w:val="9"/>
    <w:unhideWhenUsed/>
    <w:qFormat/>
    <w:pPr>
      <w:keepLines/>
      <w:keepNext/>
      <w:spacing w:before="320" w:after="200"/>
      <w:outlineLvl w:val="2"/>
    </w:pPr>
    <w:rPr>
      <w:rFonts w:ascii="Arial" w:hAnsi="Arial" w:eastAsia="Arial" w:cs="Arial"/>
      <w:sz w:val="30"/>
      <w:szCs w:val="30"/>
    </w:rPr>
  </w:style>
  <w:style w:type="character" w:styleId="18">
    <w:name w:val="Heading 3 Char"/>
    <w:basedOn w:val="619"/>
    <w:link w:val="17"/>
    <w:uiPriority w:val="9"/>
    <w:rPr>
      <w:rFonts w:ascii="Arial" w:hAnsi="Arial" w:eastAsia="Arial" w:cs="Arial"/>
      <w:sz w:val="30"/>
      <w:szCs w:val="30"/>
    </w:rPr>
  </w:style>
  <w:style w:type="paragraph" w:styleId="19">
    <w:name w:val="Heading 4"/>
    <w:basedOn w:val="617"/>
    <w:next w:val="617"/>
    <w:link w:val="20"/>
    <w:uiPriority w:val="9"/>
    <w:unhideWhenUsed/>
    <w:qFormat/>
    <w:pPr>
      <w:keepLines/>
      <w:keepNext/>
      <w:spacing w:before="320" w:after="200"/>
      <w:outlineLvl w:val="3"/>
    </w:pPr>
    <w:rPr>
      <w:rFonts w:ascii="Arial" w:hAnsi="Arial" w:eastAsia="Arial" w:cs="Arial"/>
      <w:b/>
      <w:bCs/>
      <w:sz w:val="26"/>
      <w:szCs w:val="26"/>
    </w:rPr>
  </w:style>
  <w:style w:type="character" w:styleId="20">
    <w:name w:val="Heading 4 Char"/>
    <w:basedOn w:val="619"/>
    <w:link w:val="19"/>
    <w:uiPriority w:val="9"/>
    <w:rPr>
      <w:rFonts w:ascii="Arial" w:hAnsi="Arial" w:eastAsia="Arial" w:cs="Arial"/>
      <w:b/>
      <w:bCs/>
      <w:sz w:val="26"/>
      <w:szCs w:val="26"/>
    </w:rPr>
  </w:style>
  <w:style w:type="paragraph" w:styleId="21">
    <w:name w:val="Heading 5"/>
    <w:basedOn w:val="617"/>
    <w:next w:val="617"/>
    <w:link w:val="22"/>
    <w:uiPriority w:val="9"/>
    <w:unhideWhenUsed/>
    <w:qFormat/>
    <w:pPr>
      <w:keepLines/>
      <w:keepNext/>
      <w:spacing w:before="320" w:after="200"/>
      <w:outlineLvl w:val="4"/>
    </w:pPr>
    <w:rPr>
      <w:rFonts w:ascii="Arial" w:hAnsi="Arial" w:eastAsia="Arial" w:cs="Arial"/>
      <w:b/>
      <w:bCs/>
      <w:sz w:val="24"/>
      <w:szCs w:val="24"/>
    </w:rPr>
  </w:style>
  <w:style w:type="character" w:styleId="22">
    <w:name w:val="Heading 5 Char"/>
    <w:basedOn w:val="619"/>
    <w:link w:val="21"/>
    <w:uiPriority w:val="9"/>
    <w:rPr>
      <w:rFonts w:ascii="Arial" w:hAnsi="Arial" w:eastAsia="Arial" w:cs="Arial"/>
      <w:b/>
      <w:bCs/>
      <w:sz w:val="24"/>
      <w:szCs w:val="24"/>
    </w:rPr>
  </w:style>
  <w:style w:type="paragraph" w:styleId="23">
    <w:name w:val="Heading 6"/>
    <w:basedOn w:val="617"/>
    <w:next w:val="617"/>
    <w:link w:val="24"/>
    <w:uiPriority w:val="9"/>
    <w:unhideWhenUsed/>
    <w:qFormat/>
    <w:pPr>
      <w:keepLines/>
      <w:keepNext/>
      <w:spacing w:before="320" w:after="200"/>
      <w:outlineLvl w:val="5"/>
    </w:pPr>
    <w:rPr>
      <w:rFonts w:ascii="Arial" w:hAnsi="Arial" w:eastAsia="Arial" w:cs="Arial"/>
      <w:b/>
      <w:bCs/>
      <w:sz w:val="22"/>
      <w:szCs w:val="22"/>
    </w:rPr>
  </w:style>
  <w:style w:type="character" w:styleId="24">
    <w:name w:val="Heading 6 Char"/>
    <w:basedOn w:val="619"/>
    <w:link w:val="23"/>
    <w:uiPriority w:val="9"/>
    <w:rPr>
      <w:rFonts w:ascii="Arial" w:hAnsi="Arial" w:eastAsia="Arial" w:cs="Arial"/>
      <w:b/>
      <w:bCs/>
      <w:sz w:val="22"/>
      <w:szCs w:val="22"/>
    </w:rPr>
  </w:style>
  <w:style w:type="paragraph" w:styleId="25">
    <w:name w:val="Heading 7"/>
    <w:basedOn w:val="617"/>
    <w:next w:val="617"/>
    <w:link w:val="26"/>
    <w:uiPriority w:val="9"/>
    <w:unhideWhenUsed/>
    <w:qFormat/>
    <w:pPr>
      <w:keepLines/>
      <w:keepNext/>
      <w:spacing w:before="320" w:after="200"/>
      <w:outlineLvl w:val="6"/>
    </w:pPr>
    <w:rPr>
      <w:rFonts w:ascii="Arial" w:hAnsi="Arial" w:eastAsia="Arial" w:cs="Arial"/>
      <w:b/>
      <w:bCs/>
      <w:i/>
      <w:iCs/>
      <w:sz w:val="22"/>
      <w:szCs w:val="22"/>
    </w:rPr>
  </w:style>
  <w:style w:type="character" w:styleId="26">
    <w:name w:val="Heading 7 Char"/>
    <w:basedOn w:val="619"/>
    <w:link w:val="25"/>
    <w:uiPriority w:val="9"/>
    <w:rPr>
      <w:rFonts w:ascii="Arial" w:hAnsi="Arial" w:eastAsia="Arial" w:cs="Arial"/>
      <w:b/>
      <w:bCs/>
      <w:i/>
      <w:iCs/>
      <w:sz w:val="22"/>
      <w:szCs w:val="22"/>
    </w:rPr>
  </w:style>
  <w:style w:type="paragraph" w:styleId="27">
    <w:name w:val="Heading 8"/>
    <w:basedOn w:val="617"/>
    <w:next w:val="617"/>
    <w:link w:val="28"/>
    <w:uiPriority w:val="9"/>
    <w:unhideWhenUsed/>
    <w:qFormat/>
    <w:pPr>
      <w:keepLines/>
      <w:keepNext/>
      <w:spacing w:before="320" w:after="200"/>
      <w:outlineLvl w:val="7"/>
    </w:pPr>
    <w:rPr>
      <w:rFonts w:ascii="Arial" w:hAnsi="Arial" w:eastAsia="Arial" w:cs="Arial"/>
      <w:i/>
      <w:iCs/>
      <w:sz w:val="22"/>
      <w:szCs w:val="22"/>
    </w:rPr>
  </w:style>
  <w:style w:type="character" w:styleId="28">
    <w:name w:val="Heading 8 Char"/>
    <w:basedOn w:val="619"/>
    <w:link w:val="27"/>
    <w:uiPriority w:val="9"/>
    <w:rPr>
      <w:rFonts w:ascii="Arial" w:hAnsi="Arial" w:eastAsia="Arial" w:cs="Arial"/>
      <w:i/>
      <w:iCs/>
      <w:sz w:val="22"/>
      <w:szCs w:val="22"/>
    </w:rPr>
  </w:style>
  <w:style w:type="paragraph" w:styleId="29">
    <w:name w:val="Heading 9"/>
    <w:basedOn w:val="617"/>
    <w:next w:val="617"/>
    <w:link w:val="30"/>
    <w:uiPriority w:val="9"/>
    <w:unhideWhenUsed/>
    <w:qFormat/>
    <w:pPr>
      <w:keepLines/>
      <w:keepNext/>
      <w:spacing w:before="320" w:after="200"/>
      <w:outlineLvl w:val="8"/>
    </w:pPr>
    <w:rPr>
      <w:rFonts w:ascii="Arial" w:hAnsi="Arial" w:eastAsia="Arial" w:cs="Arial"/>
      <w:i/>
      <w:iCs/>
      <w:sz w:val="21"/>
      <w:szCs w:val="21"/>
    </w:rPr>
  </w:style>
  <w:style w:type="character" w:styleId="30">
    <w:name w:val="Heading 9 Char"/>
    <w:basedOn w:val="619"/>
    <w:link w:val="29"/>
    <w:uiPriority w:val="9"/>
    <w:rPr>
      <w:rFonts w:ascii="Arial" w:hAnsi="Arial" w:eastAsia="Arial" w:cs="Arial"/>
      <w:i/>
      <w:iCs/>
      <w:sz w:val="21"/>
      <w:szCs w:val="21"/>
    </w:rPr>
  </w:style>
  <w:style w:type="paragraph" w:styleId="31">
    <w:name w:val="List Paragraph"/>
    <w:basedOn w:val="617"/>
    <w:uiPriority w:val="34"/>
    <w:qFormat/>
    <w:pPr>
      <w:contextualSpacing/>
      <w:ind w:left="720"/>
    </w:pPr>
  </w:style>
  <w:style w:type="paragraph" w:styleId="33">
    <w:name w:val="No Spacing"/>
    <w:uiPriority w:val="1"/>
    <w:qFormat/>
    <w:pPr>
      <w:spacing w:before="0" w:after="0" w:line="240" w:lineRule="auto"/>
    </w:pPr>
  </w:style>
  <w:style w:type="paragraph" w:styleId="34">
    <w:name w:val="Title"/>
    <w:basedOn w:val="617"/>
    <w:next w:val="617"/>
    <w:link w:val="35"/>
    <w:uiPriority w:val="10"/>
    <w:qFormat/>
    <w:pPr>
      <w:contextualSpacing/>
      <w:spacing w:before="300" w:after="200"/>
    </w:pPr>
    <w:rPr>
      <w:sz w:val="48"/>
      <w:szCs w:val="48"/>
    </w:rPr>
  </w:style>
  <w:style w:type="character" w:styleId="35">
    <w:name w:val="Title Char"/>
    <w:basedOn w:val="619"/>
    <w:link w:val="34"/>
    <w:uiPriority w:val="10"/>
    <w:rPr>
      <w:sz w:val="48"/>
      <w:szCs w:val="48"/>
    </w:rPr>
  </w:style>
  <w:style w:type="paragraph" w:styleId="36">
    <w:name w:val="Subtitle"/>
    <w:basedOn w:val="617"/>
    <w:next w:val="617"/>
    <w:link w:val="37"/>
    <w:uiPriority w:val="11"/>
    <w:qFormat/>
    <w:pPr>
      <w:spacing w:before="200" w:after="200"/>
    </w:pPr>
    <w:rPr>
      <w:sz w:val="24"/>
      <w:szCs w:val="24"/>
    </w:rPr>
  </w:style>
  <w:style w:type="character" w:styleId="37">
    <w:name w:val="Subtitle Char"/>
    <w:basedOn w:val="619"/>
    <w:link w:val="36"/>
    <w:uiPriority w:val="11"/>
    <w:rPr>
      <w:sz w:val="24"/>
      <w:szCs w:val="24"/>
    </w:rPr>
  </w:style>
  <w:style w:type="paragraph" w:styleId="38">
    <w:name w:val="Quote"/>
    <w:basedOn w:val="617"/>
    <w:next w:val="617"/>
    <w:link w:val="39"/>
    <w:uiPriority w:val="29"/>
    <w:qFormat/>
    <w:pPr>
      <w:ind w:left="720" w:right="720"/>
    </w:pPr>
    <w:rPr>
      <w:i/>
    </w:rPr>
  </w:style>
  <w:style w:type="character" w:styleId="39">
    <w:name w:val="Quote Char"/>
    <w:link w:val="38"/>
    <w:uiPriority w:val="29"/>
    <w:rPr>
      <w:i/>
    </w:rPr>
  </w:style>
  <w:style w:type="paragraph" w:styleId="40">
    <w:name w:val="Intense Quote"/>
    <w:basedOn w:val="617"/>
    <w:next w:val="617"/>
    <w:link w:val="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1">
    <w:name w:val="Intense Quote Char"/>
    <w:link w:val="40"/>
    <w:uiPriority w:val="30"/>
    <w:rPr>
      <w:i/>
    </w:rPr>
  </w:style>
  <w:style w:type="paragraph" w:styleId="42">
    <w:name w:val="Header"/>
    <w:basedOn w:val="617"/>
    <w:link w:val="43"/>
    <w:uiPriority w:val="99"/>
    <w:unhideWhenUsed/>
    <w:pPr>
      <w:spacing w:after="0" w:line="240" w:lineRule="auto"/>
      <w:tabs>
        <w:tab w:val="center" w:pos="7143" w:leader="none"/>
        <w:tab w:val="right" w:pos="14287" w:leader="none"/>
      </w:tabs>
    </w:pPr>
  </w:style>
  <w:style w:type="character" w:styleId="43">
    <w:name w:val="Header Char"/>
    <w:basedOn w:val="619"/>
    <w:link w:val="42"/>
    <w:uiPriority w:val="99"/>
  </w:style>
  <w:style w:type="paragraph" w:styleId="44">
    <w:name w:val="Footer"/>
    <w:basedOn w:val="617"/>
    <w:link w:val="47"/>
    <w:uiPriority w:val="99"/>
    <w:unhideWhenUsed/>
    <w:pPr>
      <w:spacing w:after="0" w:line="240" w:lineRule="auto"/>
      <w:tabs>
        <w:tab w:val="center" w:pos="7143" w:leader="none"/>
        <w:tab w:val="right" w:pos="14287" w:leader="none"/>
      </w:tabs>
    </w:pPr>
  </w:style>
  <w:style w:type="character" w:styleId="45">
    <w:name w:val="Footer Char"/>
    <w:basedOn w:val="619"/>
    <w:link w:val="44"/>
    <w:uiPriority w:val="99"/>
  </w:style>
  <w:style w:type="paragraph" w:styleId="46">
    <w:name w:val="Caption"/>
    <w:basedOn w:val="617"/>
    <w:next w:val="617"/>
    <w:uiPriority w:val="35"/>
    <w:semiHidden/>
    <w:unhideWhenUsed/>
    <w:qFormat/>
    <w:pPr>
      <w:spacing w:line="276" w:lineRule="auto"/>
    </w:pPr>
    <w:rPr>
      <w:b/>
      <w:bCs/>
      <w:color w:val="4f81bd" w:themeColor="accent1"/>
      <w:sz w:val="18"/>
      <w:szCs w:val="18"/>
    </w:rPr>
  </w:style>
  <w:style w:type="character" w:styleId="47">
    <w:name w:val="Caption Char"/>
    <w:basedOn w:val="46"/>
    <w:link w:val="44"/>
    <w:uiPriority w:val="99"/>
  </w:style>
  <w:style w:type="table" w:styleId="48">
    <w:name w:val="Table Grid"/>
    <w:basedOn w:val="620"/>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9">
    <w:name w:val="Table Grid Light"/>
    <w:basedOn w:val="62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62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620"/>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62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62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62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620"/>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62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62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62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62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62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62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62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62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62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62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62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62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62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62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62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62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62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62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62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62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620"/>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620"/>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620"/>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620"/>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620"/>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620"/>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620"/>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62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62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85">
    <w:name w:val="Grid Table 5 Dark - Accent 2"/>
    <w:basedOn w:val="62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6">
    <w:name w:val="Grid Table 5 Dark - Accent 3"/>
    <w:basedOn w:val="62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7">
    <w:name w:val="Grid Table 5 Dark- Accent 4"/>
    <w:basedOn w:val="62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8">
    <w:name w:val="Grid Table 5 Dark - Accent 5"/>
    <w:basedOn w:val="62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89">
    <w:name w:val="Grid Table 5 Dark - Accent 6"/>
    <w:basedOn w:val="62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90">
    <w:name w:val="Grid Table 6 Colorful"/>
    <w:basedOn w:val="620"/>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620"/>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62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620"/>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62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620"/>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620"/>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7">
    <w:name w:val="Grid Table 7 Colorful"/>
    <w:basedOn w:val="620"/>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620"/>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17bba"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620"/>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620"/>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620"/>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620"/>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54374"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620"/>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620"/>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620"/>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620"/>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620"/>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620"/>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620"/>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620"/>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620"/>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620"/>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620"/>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620"/>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620"/>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620"/>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620"/>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62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620"/>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0">
    <w:name w:val="List Table 3 - Accent 2"/>
    <w:basedOn w:val="62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21">
    <w:name w:val="List Table 3 - Accent 3"/>
    <w:basedOn w:val="620"/>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2">
    <w:name w:val="List Table 3 - Accent 4"/>
    <w:basedOn w:val="62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3">
    <w:name w:val="List Table 3 - Accent 5"/>
    <w:basedOn w:val="620"/>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124">
    <w:name w:val="List Table 3 - Accent 6"/>
    <w:basedOn w:val="620"/>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5">
    <w:name w:val="List Table 4"/>
    <w:basedOn w:val="62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620"/>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7">
    <w:name w:val="List Table 4 - Accent 2"/>
    <w:basedOn w:val="620"/>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8">
    <w:name w:val="List Table 4 - Accent 3"/>
    <w:basedOn w:val="620"/>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9">
    <w:name w:val="List Table 4 - Accent 4"/>
    <w:basedOn w:val="620"/>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30">
    <w:name w:val="List Table 4 - Accent 5"/>
    <w:basedOn w:val="620"/>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131">
    <w:name w:val="List Table 4 - Accent 6"/>
    <w:basedOn w:val="620"/>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2">
    <w:name w:val="List Table 5 Dark"/>
    <w:basedOn w:val="620"/>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620"/>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620"/>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620"/>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620"/>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620"/>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620"/>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620"/>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620"/>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141">
    <w:name w:val="List Table 6 Colorful - Accent 2"/>
    <w:basedOn w:val="620"/>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2">
    <w:name w:val="List Table 6 Colorful - Accent 3"/>
    <w:basedOn w:val="620"/>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3">
    <w:name w:val="List Table 6 Colorful - Accent 4"/>
    <w:basedOn w:val="620"/>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4">
    <w:name w:val="List Table 6 Colorful - Accent 5"/>
    <w:basedOn w:val="620"/>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145">
    <w:name w:val="List Table 6 Colorful - Accent 6"/>
    <w:basedOn w:val="620"/>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6">
    <w:name w:val="List Table 7 Colorful"/>
    <w:basedOn w:val="620"/>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620"/>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45d8d"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45d8d" w:themeColor="accent1" w:themeShade="95"/>
        <w:sz w:val="22"/>
      </w:rPr>
    </w:tblStylePr>
  </w:style>
  <w:style w:type="table" w:styleId="148">
    <w:name w:val="List Table 7 Colorful - Accent 2"/>
    <w:basedOn w:val="620"/>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9">
    <w:name w:val="List Table 7 Colorful - Accent 3"/>
    <w:basedOn w:val="620"/>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50">
    <w:name w:val="List Table 7 Colorful - Accent 4"/>
    <w:basedOn w:val="620"/>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51">
    <w:name w:val="List Table 7 Colorful - Accent 5"/>
    <w:basedOn w:val="620"/>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5e9e"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5e9e" w:themeColor="accent5" w:themeTint="9A" w:themeShade="95"/>
        <w:sz w:val="22"/>
      </w:rPr>
    </w:tblStylePr>
  </w:style>
  <w:style w:type="table" w:styleId="152">
    <w:name w:val="List Table 7 Colorful - Accent 6"/>
    <w:basedOn w:val="620"/>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3">
    <w:name w:val="Lined - Accent"/>
    <w:basedOn w:val="62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62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55">
    <w:name w:val="Lined - Accent 2"/>
    <w:basedOn w:val="62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6">
    <w:name w:val="Lined - Accent 3"/>
    <w:basedOn w:val="62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7">
    <w:name w:val="Lined - Accent 4"/>
    <w:basedOn w:val="62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8">
    <w:name w:val="Lined - Accent 5"/>
    <w:basedOn w:val="62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59">
    <w:name w:val="Lined - Accent 6"/>
    <w:basedOn w:val="62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0">
    <w:name w:val="Bordered &amp; Lined - Accent"/>
    <w:basedOn w:val="620"/>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620"/>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62">
    <w:name w:val="Bordered &amp; Lined - Accent 2"/>
    <w:basedOn w:val="620"/>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3">
    <w:name w:val="Bordered &amp; Lined - Accent 3"/>
    <w:basedOn w:val="620"/>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4">
    <w:name w:val="Bordered &amp; Lined - Accent 4"/>
    <w:basedOn w:val="620"/>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5">
    <w:name w:val="Bordered &amp; Lined - Accent 5"/>
    <w:basedOn w:val="620"/>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66">
    <w:name w:val="Bordered &amp; Lined - Accent 6"/>
    <w:basedOn w:val="620"/>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7">
    <w:name w:val="Bordered"/>
    <w:basedOn w:val="620"/>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62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62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62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62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62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62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175">
    <w:name w:val="footnote text"/>
    <w:basedOn w:val="617"/>
    <w:link w:val="176"/>
    <w:uiPriority w:val="99"/>
    <w:semiHidden/>
    <w:unhideWhenUsed/>
    <w:pPr>
      <w:spacing w:after="40" w:line="240" w:lineRule="auto"/>
    </w:pPr>
    <w:rPr>
      <w:sz w:val="18"/>
    </w:rPr>
  </w:style>
  <w:style w:type="character" w:styleId="176">
    <w:name w:val="Footnote Text Char"/>
    <w:link w:val="175"/>
    <w:uiPriority w:val="99"/>
    <w:rPr>
      <w:sz w:val="18"/>
    </w:rPr>
  </w:style>
  <w:style w:type="character" w:styleId="177">
    <w:name w:val="footnote reference"/>
    <w:basedOn w:val="619"/>
    <w:uiPriority w:val="99"/>
    <w:unhideWhenUsed/>
    <w:rPr>
      <w:vertAlign w:val="superscript"/>
    </w:rPr>
  </w:style>
  <w:style w:type="paragraph" w:styleId="178">
    <w:name w:val="endnote text"/>
    <w:basedOn w:val="617"/>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619"/>
    <w:uiPriority w:val="99"/>
    <w:semiHidden/>
    <w:unhideWhenUsed/>
    <w:rPr>
      <w:vertAlign w:val="superscript"/>
    </w:rPr>
  </w:style>
  <w:style w:type="paragraph" w:styleId="181">
    <w:name w:val="toc 1"/>
    <w:basedOn w:val="617"/>
    <w:next w:val="617"/>
    <w:uiPriority w:val="39"/>
    <w:unhideWhenUsed/>
    <w:pPr>
      <w:ind w:left="0" w:right="0" w:firstLine="0"/>
      <w:spacing w:after="57"/>
    </w:pPr>
  </w:style>
  <w:style w:type="paragraph" w:styleId="182">
    <w:name w:val="toc 2"/>
    <w:basedOn w:val="617"/>
    <w:next w:val="617"/>
    <w:uiPriority w:val="39"/>
    <w:unhideWhenUsed/>
    <w:pPr>
      <w:ind w:left="283" w:right="0" w:firstLine="0"/>
      <w:spacing w:after="57"/>
    </w:pPr>
  </w:style>
  <w:style w:type="paragraph" w:styleId="183">
    <w:name w:val="toc 3"/>
    <w:basedOn w:val="617"/>
    <w:next w:val="617"/>
    <w:uiPriority w:val="39"/>
    <w:unhideWhenUsed/>
    <w:pPr>
      <w:ind w:left="567" w:right="0" w:firstLine="0"/>
      <w:spacing w:after="57"/>
    </w:pPr>
  </w:style>
  <w:style w:type="paragraph" w:styleId="184">
    <w:name w:val="toc 4"/>
    <w:basedOn w:val="617"/>
    <w:next w:val="617"/>
    <w:uiPriority w:val="39"/>
    <w:unhideWhenUsed/>
    <w:pPr>
      <w:ind w:left="850" w:right="0" w:firstLine="0"/>
      <w:spacing w:after="57"/>
    </w:pPr>
  </w:style>
  <w:style w:type="paragraph" w:styleId="185">
    <w:name w:val="toc 5"/>
    <w:basedOn w:val="617"/>
    <w:next w:val="617"/>
    <w:uiPriority w:val="39"/>
    <w:unhideWhenUsed/>
    <w:pPr>
      <w:ind w:left="1134" w:right="0" w:firstLine="0"/>
      <w:spacing w:after="57"/>
    </w:pPr>
  </w:style>
  <w:style w:type="paragraph" w:styleId="186">
    <w:name w:val="toc 6"/>
    <w:basedOn w:val="617"/>
    <w:next w:val="617"/>
    <w:uiPriority w:val="39"/>
    <w:unhideWhenUsed/>
    <w:pPr>
      <w:ind w:left="1417" w:right="0" w:firstLine="0"/>
      <w:spacing w:after="57"/>
    </w:pPr>
  </w:style>
  <w:style w:type="paragraph" w:styleId="187">
    <w:name w:val="toc 7"/>
    <w:basedOn w:val="617"/>
    <w:next w:val="617"/>
    <w:uiPriority w:val="39"/>
    <w:unhideWhenUsed/>
    <w:pPr>
      <w:ind w:left="1701" w:right="0" w:firstLine="0"/>
      <w:spacing w:after="57"/>
    </w:pPr>
  </w:style>
  <w:style w:type="paragraph" w:styleId="188">
    <w:name w:val="toc 8"/>
    <w:basedOn w:val="617"/>
    <w:next w:val="617"/>
    <w:uiPriority w:val="39"/>
    <w:unhideWhenUsed/>
    <w:pPr>
      <w:ind w:left="1984" w:right="0" w:firstLine="0"/>
      <w:spacing w:after="57"/>
    </w:pPr>
  </w:style>
  <w:style w:type="paragraph" w:styleId="189">
    <w:name w:val="toc 9"/>
    <w:basedOn w:val="617"/>
    <w:next w:val="617"/>
    <w:uiPriority w:val="39"/>
    <w:unhideWhenUsed/>
    <w:pPr>
      <w:ind w:left="2268" w:right="0" w:firstLine="0"/>
      <w:spacing w:after="57"/>
    </w:pPr>
  </w:style>
  <w:style w:type="paragraph" w:styleId="190">
    <w:name w:val="TOC Heading"/>
    <w:uiPriority w:val="39"/>
    <w:unhideWhenUsed/>
  </w:style>
  <w:style w:type="paragraph" w:styleId="191">
    <w:name w:val="table of figures"/>
    <w:basedOn w:val="617"/>
    <w:next w:val="617"/>
    <w:uiPriority w:val="99"/>
    <w:unhideWhenUsed/>
    <w:pPr>
      <w:spacing w:after="0" w:afterAutospacing="0"/>
    </w:pPr>
  </w:style>
  <w:style w:type="paragraph" w:styleId="617" w:default="1">
    <w:name w:val="Normal"/>
    <w:qFormat/>
  </w:style>
  <w:style w:type="paragraph" w:styleId="618">
    <w:name w:val="Heading 1"/>
    <w:basedOn w:val="617"/>
    <w:link w:val="622"/>
    <w:uiPriority w:val="9"/>
    <w:qFormat/>
    <w:pPr>
      <w:spacing w:before="100" w:beforeAutospacing="1" w:after="100" w:afterAutospacing="1"/>
      <w:outlineLvl w:val="0"/>
    </w:pPr>
    <w:rPr>
      <w:rFonts w:ascii="Times New Roman" w:hAnsi="Times New Roman" w:cs="Times New Roman"/>
      <w:b/>
      <w:bCs/>
      <w:sz w:val="48"/>
      <w:szCs w:val="48"/>
      <w:lang w:eastAsia="ru-RU"/>
    </w:rPr>
  </w:style>
  <w:style w:type="character" w:styleId="619" w:default="1">
    <w:name w:val="Default Paragraph Font"/>
    <w:uiPriority w:val="1"/>
    <w:semiHidden/>
    <w:unhideWhenUsed/>
  </w:style>
  <w:style w:type="table" w:styleId="620" w:default="1">
    <w:name w:val="Normal Table"/>
    <w:uiPriority w:val="99"/>
    <w:semiHidden/>
    <w:unhideWhenUsed/>
    <w:tblPr>
      <w:tblInd w:w="0" w:type="dxa"/>
      <w:tblCellMar>
        <w:left w:w="108" w:type="dxa"/>
        <w:top w:w="0" w:type="dxa"/>
        <w:right w:w="108" w:type="dxa"/>
        <w:bottom w:w="0" w:type="dxa"/>
      </w:tblCellMar>
    </w:tblPr>
  </w:style>
  <w:style w:type="numbering" w:styleId="621" w:default="1">
    <w:name w:val="No List"/>
    <w:uiPriority w:val="99"/>
    <w:semiHidden/>
    <w:unhideWhenUsed/>
  </w:style>
  <w:style w:type="character" w:styleId="622" w:customStyle="1">
    <w:name w:val="Заголовок 1 Знак"/>
    <w:basedOn w:val="619"/>
    <w:link w:val="618"/>
    <w:uiPriority w:val="9"/>
    <w:rPr>
      <w:rFonts w:ascii="Times New Roman" w:hAnsi="Times New Roman" w:cs="Times New Roman"/>
      <w:b/>
      <w:bCs/>
      <w:sz w:val="48"/>
      <w:szCs w:val="48"/>
      <w:lang w:eastAsia="ru-RU"/>
    </w:rPr>
  </w:style>
  <w:style w:type="character" w:styleId="623">
    <w:name w:val="Hyperlink"/>
    <w:basedOn w:val="619"/>
    <w:uiPriority w:val="99"/>
    <w:semiHidden/>
    <w:unhideWhenUsed/>
    <w:rPr>
      <w:color w:val="0000ff"/>
      <w:u w:val="single"/>
    </w:rPr>
  </w:style>
  <w:style w:type="paragraph" w:styleId="624">
    <w:name w:val="Normal (Web)"/>
    <w:basedOn w:val="617"/>
    <w:uiPriority w:val="99"/>
    <w:unhideWhenUsed/>
    <w:pPr>
      <w:spacing w:before="100" w:beforeAutospacing="1" w:after="100" w:afterAutospacing="1"/>
    </w:pPr>
    <w:rPr>
      <w:rFonts w:ascii="Times New Roman" w:hAnsi="Times New Roman" w:cs="Times New Roman"/>
      <w:lang w:eastAsia="ru-RU"/>
    </w:rPr>
  </w:style>
  <w:style w:type="paragraph" w:styleId="625" w:customStyle="1">
    <w:name w:val="tab"/>
    <w:basedOn w:val="617"/>
    <w:pPr>
      <w:spacing w:before="100" w:beforeAutospacing="1" w:after="100" w:afterAutospacing="1"/>
    </w:pPr>
    <w:rPr>
      <w:rFonts w:ascii="Times New Roman" w:hAnsi="Times New Roman" w:cs="Times New Roman"/>
      <w:lang w:eastAsia="ru-RU"/>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http://referat.niv.ru/view/referat-pedagogics/135/134748.htm"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R7-Office/7.4.0.112</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Инга Герасимова</cp:lastModifiedBy>
  <cp:revision>2</cp:revision>
  <dcterms:created xsi:type="dcterms:W3CDTF">2017-11-28T09:08:00Z</dcterms:created>
  <dcterms:modified xsi:type="dcterms:W3CDTF">2023-11-03T04:20:17Z</dcterms:modified>
</cp:coreProperties>
</file>