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FF" w:rsidRDefault="00B932FF" w:rsidP="00B932FF">
      <w:pPr>
        <w:jc w:val="center"/>
      </w:pPr>
      <w:r>
        <w:t xml:space="preserve">МАДОУ ЦРР – </w:t>
      </w:r>
      <w:proofErr w:type="spellStart"/>
      <w:r>
        <w:t>д</w:t>
      </w:r>
      <w:proofErr w:type="spellEnd"/>
      <w:r>
        <w:t xml:space="preserve">/с «Сказка» </w:t>
      </w:r>
      <w:proofErr w:type="spellStart"/>
      <w:r>
        <w:t>г</w:t>
      </w:r>
      <w:proofErr w:type="gramStart"/>
      <w:r>
        <w:t>.Г</w:t>
      </w:r>
      <w:proofErr w:type="gramEnd"/>
      <w:r>
        <w:t>убкинского</w:t>
      </w:r>
      <w:proofErr w:type="spellEnd"/>
    </w:p>
    <w:p w:rsidR="00B932FF" w:rsidRDefault="00B932FF" w:rsidP="00B932FF">
      <w:pPr>
        <w:jc w:val="center"/>
      </w:pPr>
      <w:r>
        <w:t>Сюжетно-ролевая игра «Водители и пешеходы» в подготовительной группе №2.</w:t>
      </w:r>
    </w:p>
    <w:p w:rsidR="00C24893" w:rsidRDefault="00B932FF">
      <w:r w:rsidRPr="00B932FF">
        <w:t>С каждым годом интенсивно растет и строится большинство населенных пунктов, соответственно число автомобилей резко возросло, появились мощные транспортные средства зарубежного производства. Следовательно, увеличилась скорость движения транспортного потока.</w:t>
      </w:r>
      <w:r>
        <w:t xml:space="preserve"> </w:t>
      </w:r>
    </w:p>
    <w:p w:rsidR="00B932FF" w:rsidRDefault="00B932FF">
      <w:r w:rsidRPr="00B932FF">
        <w:t>Возрастание скорости и интенсивности движения напрямую связаны с аварийностью на дорогах. Особенно беспокоит то, что под колесами нередко оказываются дети. Всем нам хочется видеть детей счастливыми и здоровыми. Поэтому безопасность их жизнедеятельности занимает первостепенное значение. Каждому родителю хочется верить, что с его ребенком ничего страшного на дороге не случится.</w:t>
      </w:r>
    </w:p>
    <w:p w:rsidR="00B932FF" w:rsidRDefault="00B932FF">
      <w:r>
        <w:t xml:space="preserve">Так, для закрепления знания ПДД в подготовительной группе №2 была проведена сюжетно-ролевая игра «Водители и пешеходы». </w:t>
      </w:r>
    </w:p>
    <w:p w:rsidR="00B932FF" w:rsidRDefault="00B932FF" w:rsidP="00B932FF">
      <w:r>
        <w:t>Девочки (мамы) ходили</w:t>
      </w:r>
      <w:r>
        <w:t xml:space="preserve"> по магазинам, в детский сад, парикмахерскую, поликлинику и т. д., перемеща</w:t>
      </w:r>
      <w:r>
        <w:t>лись</w:t>
      </w:r>
      <w:r>
        <w:t xml:space="preserve"> в свободном направлении</w:t>
      </w:r>
      <w:r>
        <w:t xml:space="preserve">. </w:t>
      </w:r>
      <w:r>
        <w:t>Созда</w:t>
      </w:r>
      <w:r>
        <w:t>валась атмосфера</w:t>
      </w:r>
      <w:r>
        <w:t xml:space="preserve"> городской суеты.</w:t>
      </w:r>
    </w:p>
    <w:p w:rsidR="00B932FF" w:rsidRDefault="00B932FF" w:rsidP="00B932FF">
      <w:r>
        <w:t>По сигналу воспитателя водители подъезжа</w:t>
      </w:r>
      <w:r>
        <w:t>ли, а пешеходы походили</w:t>
      </w:r>
      <w:r>
        <w:t xml:space="preserve"> к дороге, к светофору.</w:t>
      </w:r>
    </w:p>
    <w:p w:rsidR="00B932FF" w:rsidRDefault="00B932FF">
      <w:r w:rsidRPr="00B932FF">
        <w:t>Включа</w:t>
      </w:r>
      <w:r>
        <w:t>лся</w:t>
      </w:r>
      <w:r w:rsidRPr="00B932FF">
        <w:t xml:space="preserve"> свет светофора (ребенок-регулировщик показывает цвет на светофоре). Дети должны сориентироваться кто </w:t>
      </w:r>
      <w:proofErr w:type="gramStart"/>
      <w:r w:rsidRPr="00B932FF">
        <w:t>едет</w:t>
      </w:r>
      <w:proofErr w:type="gramEnd"/>
      <w:r w:rsidRPr="00B932FF">
        <w:t xml:space="preserve">/стоит, а кто идёт/стоит. Кто дорогу </w:t>
      </w:r>
      <w:proofErr w:type="gramStart"/>
      <w:r w:rsidRPr="00B932FF">
        <w:t>перешел</w:t>
      </w:r>
      <w:proofErr w:type="gramEnd"/>
      <w:r w:rsidRPr="00B932FF">
        <w:t>/переехал правильно продолжа</w:t>
      </w:r>
      <w:r>
        <w:t>л</w:t>
      </w:r>
      <w:r w:rsidRPr="00B932FF">
        <w:t xml:space="preserve"> </w:t>
      </w:r>
      <w:proofErr w:type="spellStart"/>
      <w:r w:rsidRPr="00B932FF">
        <w:t>играть-сюжет</w:t>
      </w:r>
      <w:proofErr w:type="spellEnd"/>
      <w:r w:rsidRPr="00B932FF">
        <w:t xml:space="preserve"> тот же, на той стороне дороги тоже есть что посетить. Так как, объекты (магазин, поликлиника и т. д.) расставлены по обе ст</w:t>
      </w:r>
      <w:r>
        <w:t>ороны дороги. Воспитатель следил</w:t>
      </w:r>
      <w:r w:rsidRPr="00B932FF">
        <w:t xml:space="preserve"> за игрой, за детьми, чтобы направить по сюжету, если треб</w:t>
      </w:r>
      <w:r>
        <w:t xml:space="preserve">овалось. </w:t>
      </w:r>
    </w:p>
    <w:p w:rsidR="00B932FF" w:rsidRDefault="00B932FF" w:rsidP="00B932FF">
      <w:pPr>
        <w:jc w:val="right"/>
      </w:pPr>
    </w:p>
    <w:p w:rsidR="00B932FF" w:rsidRDefault="00B932FF" w:rsidP="00B932FF">
      <w:pPr>
        <w:jc w:val="right"/>
      </w:pPr>
    </w:p>
    <w:p w:rsidR="00B932FF" w:rsidRDefault="00B932FF" w:rsidP="00B932FF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Воспитатель: Рогачова А.И </w:t>
      </w:r>
    </w:p>
    <w:p w:rsidR="00B932FF" w:rsidRDefault="00B932FF" w:rsidP="00B932FF">
      <w:pPr>
        <w:jc w:val="right"/>
      </w:pPr>
    </w:p>
    <w:p w:rsidR="00B932FF" w:rsidRDefault="00B932FF" w:rsidP="00B932FF">
      <w:pPr>
        <w:jc w:val="right"/>
      </w:pPr>
    </w:p>
    <w:p w:rsidR="00B932FF" w:rsidRDefault="00B932FF" w:rsidP="00B932FF">
      <w:pPr>
        <w:jc w:val="right"/>
      </w:pPr>
    </w:p>
    <w:p w:rsidR="00B932FF" w:rsidRDefault="00B932FF" w:rsidP="00B932FF">
      <w:pPr>
        <w:jc w:val="right"/>
      </w:pPr>
    </w:p>
    <w:p w:rsidR="00B932FF" w:rsidRDefault="00B932FF" w:rsidP="00B932FF">
      <w:pPr>
        <w:jc w:val="right"/>
      </w:pPr>
    </w:p>
    <w:p w:rsidR="00B932FF" w:rsidRDefault="00B932FF" w:rsidP="00B932FF">
      <w:pPr>
        <w:jc w:val="right"/>
      </w:pPr>
    </w:p>
    <w:p w:rsidR="00B932FF" w:rsidRDefault="00B932FF" w:rsidP="00B932FF">
      <w:pPr>
        <w:jc w:val="right"/>
      </w:pPr>
    </w:p>
    <w:p w:rsidR="00B932FF" w:rsidRDefault="00B932FF" w:rsidP="00B932FF">
      <w:pPr>
        <w:jc w:val="right"/>
      </w:pPr>
    </w:p>
    <w:p w:rsidR="00B932FF" w:rsidRDefault="00B932FF" w:rsidP="00B932FF">
      <w:pPr>
        <w:jc w:val="right"/>
      </w:pPr>
    </w:p>
    <w:p w:rsidR="00B932FF" w:rsidRDefault="00B932FF" w:rsidP="00B932FF">
      <w:pPr>
        <w:jc w:val="right"/>
      </w:pPr>
    </w:p>
    <w:p w:rsidR="00B932FF" w:rsidRDefault="00B932FF" w:rsidP="00B932FF">
      <w:r>
        <w:rPr>
          <w:noProof/>
          <w:lang w:eastAsia="ru-RU"/>
        </w:rPr>
        <w:lastRenderedPageBreak/>
        <w:drawing>
          <wp:inline distT="0" distB="0" distL="0" distR="0">
            <wp:extent cx="3397898" cy="2544793"/>
            <wp:effectExtent l="19050" t="0" r="0" b="0"/>
            <wp:docPr id="1" name="Рисунок 1" descr="H:\IMG_3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G_39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926" cy="2545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616744" cy="2708694"/>
            <wp:effectExtent l="19050" t="0" r="2756" b="0"/>
            <wp:docPr id="2" name="Рисунок 2" descr="H:\IMG_3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IMG_39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552" cy="270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21459" cy="2337759"/>
            <wp:effectExtent l="19050" t="0" r="2741" b="0"/>
            <wp:docPr id="3" name="Рисунок 3" descr="H:\IMG_3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IMG_39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403" cy="2338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2FF" w:rsidRDefault="00B932FF" w:rsidP="00B932FF">
      <w:pPr>
        <w:jc w:val="right"/>
      </w:pPr>
    </w:p>
    <w:sectPr w:rsidR="00B932FF" w:rsidSect="00C2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32FF"/>
    <w:rsid w:val="00B932FF"/>
    <w:rsid w:val="00C2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238</Words>
  <Characters>1358</Characters>
  <Application>Microsoft Office Word</Application>
  <DocSecurity>0</DocSecurity>
  <Lines>11</Lines>
  <Paragraphs>3</Paragraphs>
  <ScaleCrop>false</ScaleCrop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2024-01-21T22:12:00Z</dcterms:created>
  <dcterms:modified xsi:type="dcterms:W3CDTF">2024-01-21T22:21:00Z</dcterms:modified>
</cp:coreProperties>
</file>