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Статья для воспитателей и родителей «Развитие детского творчества»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rStyle w:val="a4"/>
          <w:color w:val="212529"/>
          <w:sz w:val="28"/>
          <w:szCs w:val="28"/>
          <w:lang w:val="ru-RU"/>
        </w:rPr>
        <w:t>«Творчество – это способность удивляться и познавать, умение находить решение в нестандартных ситуациях, нацеленность на открытие нового и склонность к глубокому осознанию своего опыта…»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rStyle w:val="a4"/>
          <w:color w:val="212529"/>
          <w:sz w:val="28"/>
          <w:szCs w:val="28"/>
          <w:lang w:val="ru-RU"/>
        </w:rPr>
        <w:t xml:space="preserve">Э. </w:t>
      </w:r>
      <w:proofErr w:type="spellStart"/>
      <w:r w:rsidRPr="00026611">
        <w:rPr>
          <w:rStyle w:val="a4"/>
          <w:color w:val="212529"/>
          <w:sz w:val="28"/>
          <w:szCs w:val="28"/>
          <w:lang w:val="ru-RU"/>
        </w:rPr>
        <w:t>Фромм</w:t>
      </w:r>
      <w:proofErr w:type="spellEnd"/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В последние годы одно из центральных мест в дошкольной педагогике занимает проблема развития детского творчества. Наше дошкольное учреждение вот уже много лет считает это направление приоритетным и уделяет особое внимание формированию у детей эстетического видения мира. Ведь человек будущего не мыслим без высокой культуры чувств, без понимания законов красоты окружающего мира. Видящий и умеющий ценить красоту человек будет ее сохранять и приумножать, такой человек не способен на безнравственные поступки. Кроме того, мы живем в эпоху кризисов и социальных перемен, и нашей стране нужны творческие, способные нестандартно и неординарно мыслить, люди.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Каждый ребенок рождается с творческими способностями. Но, увы, не все дети сами могут открыть дорогу к созиданию, и таланты, порой действительно заложенные самой природой, так и не раскрываются. Важную роль в формировании творческой индивидуальности играет социальная среда. И хотя среда не создаёт, а только проявляет талант, ей отводится 95% влияния на формирование креативности и только 5% влиянию наследственности. Дошкольный возраст – самый благоприятный период для раскрытия способностей и развития творческого потенциала ребёнка. И начинать эту работу надо с самого раннего возраста.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lastRenderedPageBreak/>
        <w:t>В своей работе с детьми педагогический коллектив нашего дошкольного образовательного учреждения во главу угла ставит создание для ребенка эмоционального комфорта. Это самое главное условие раскрытия детского творческого потенциала. И, поэтому, начиная работу в первой младшей группе, мы стараемся создать для детей атмосферу психологической защищенности, чтобы ребенок смог почувствовать, что его здесь любят и ждут. Без лишней скромности можно сказать, что наш детский сад стал для многих детей вторым домом. Детям настолько комфортно и уютно в детском саду, что они, буквально, не хотят уходить домой. А за выходные так скучают по детскому саду, что родители часто спрашивают воспитателей: «Что вы с ними здесь делаете, что они не хотят домой?». Может быть, так детская психика защищается от предлагаемого родителями «досуга». Ведь сегодня многие родители своеобразно организуют свободное время своих детей. В большинстве своем, это сводится к просмотру детьми некачественных мультфильмов, в которых грубость, насилие и агрессия являются нормой. К огромному сожалению, ушли в небытие старые добрые мультфильмы и сказки о добре, дружбе, красоте, благородстве.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Другие родители свою заб</w:t>
      </w:r>
      <w:bookmarkStart w:id="0" w:name="_GoBack"/>
      <w:bookmarkEnd w:id="0"/>
      <w:r w:rsidRPr="00026611">
        <w:rPr>
          <w:color w:val="212529"/>
          <w:sz w:val="28"/>
          <w:szCs w:val="28"/>
          <w:lang w:val="ru-RU"/>
        </w:rPr>
        <w:t>оту измеряют количеством кружков, секций, школ, которые посещает их любимое «чадо». Естественно, это не лучшим образом сказывается на детской психике. Дети испытывают хроническую усталость, эмоциональное и мышечное перенапряжение. В результате, дети идут в школу уже уставшими от учёбы, а сложная школьная программа требует от ребёнка умственного и физического напряжения.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 xml:space="preserve">Но, с другой стороны, родители сегодня являются «заложниками» школьной программы, которая предполагает наличие у потенциального первоклашки определённого, солидного, багажа знаний. В первый класс дети часто идут </w:t>
      </w:r>
      <w:r w:rsidRPr="00026611">
        <w:rPr>
          <w:color w:val="212529"/>
          <w:sz w:val="28"/>
          <w:szCs w:val="28"/>
          <w:lang w:val="ru-RU"/>
        </w:rPr>
        <w:lastRenderedPageBreak/>
        <w:t>буквально «нашпигованные» информацией из разных областей знаний, они похожи на набитый книгами рюкзак, в который уже ничего невозможно втолкнуть. Но у них нет главного: искорки, интереса в глазах, они уже устали от учёбы. И тот багаж знаний, с которым они пришли в школу, висит на их неокрепших плечах, не позволяя добавить в него больше ничего. Где же выход?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Это не праздный вопрос и от ответа на него зависит не только успеваемость ребёнка в школе, но и состояние его физического и психического здоровья, а во многом и дальнейшая судьба. Ответ на этот вопрос ищут не один год педагоги детского сада и школы, порой перекладывая ответственность друг на друга.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Нам кажется, что наше образовательное учреждение находится на правильном пути в понимании этого вопроса. Ребёнок развивается гармонично тогда, когда он постоянно окружён атмосферой гуманизма, эстетики, творчества.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rStyle w:val="a4"/>
          <w:color w:val="212529"/>
          <w:sz w:val="28"/>
          <w:szCs w:val="28"/>
          <w:lang w:val="ru-RU"/>
        </w:rPr>
        <w:t>Нет проблемы не талантливых детей, есть проблема упущенных возможностей – это наш девиз.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rStyle w:val="a4"/>
          <w:color w:val="212529"/>
          <w:sz w:val="28"/>
          <w:szCs w:val="28"/>
          <w:lang w:val="ru-RU"/>
        </w:rPr>
        <w:t>Развитие художественно-творческих способностей – это: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1. Развитие эстетического восприятия (накопление сенсорного опыта).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2. Развитие образного мышления, опирающегося на зрительные представления.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3. Развитие воображения.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4. Владение разнообразными способами творческой деятельности.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5. Создание положительного эмоционально-психологического настроя на определённый вид деятельности.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lastRenderedPageBreak/>
        <w:t>Итак, в основе творчества лежит развитие воображения. По словам А. Эйнштейна, «Воображение важнее знания, ибо, «знание ограничено, воображение же охватывает всё на свете, стимулирует прогресс и является источником эволюции». Благодаря воображению человек мечтает, творит, созидает.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Л. С. Выготский считал, что</w:t>
      </w:r>
      <w:r w:rsidRPr="00026611">
        <w:rPr>
          <w:color w:val="212529"/>
          <w:sz w:val="28"/>
          <w:szCs w:val="28"/>
        </w:rPr>
        <w:t> </w:t>
      </w:r>
      <w:r w:rsidRPr="00026611">
        <w:rPr>
          <w:rStyle w:val="a4"/>
          <w:color w:val="212529"/>
          <w:sz w:val="28"/>
          <w:szCs w:val="28"/>
          <w:lang w:val="ru-RU"/>
        </w:rPr>
        <w:t>«воображение находится в прямой зависимости от богатства и разнообразия прежнего опыта человека»</w:t>
      </w:r>
      <w:r w:rsidRPr="00026611">
        <w:rPr>
          <w:color w:val="212529"/>
          <w:sz w:val="28"/>
          <w:szCs w:val="28"/>
          <w:lang w:val="ru-RU"/>
        </w:rPr>
        <w:t>. Поэтому, развитие у детей культуры видения, способности к наблюдательности, к внимательному рассматриванию окружающих его предметов, является важнейшей стороной работы с детьми. В этом отношении большое внимание уделяется работе с предметами, в том числе с подручным и бросовым материалом. С младшей группы, находя на прогулке какие-нибудь предметы, воспитатели вместе с детьми стараются найти сходство этих предметов с чем-нибудь. Со временем они учатся видеть в коряге – человечка, в камушке – зайчонка, в кленовых листьях – растопыренные ладошки, в облаках – летающих животных…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По мнению многих учёных, особенность детского творчества заключается в том, что оно является игрой. Но эта игра – исходный пункт, из которого пойдёт развитие личности. В арсенале воспитателей много игр для развития воображения. Л. С. Выготский писал о том, что</w:t>
      </w:r>
      <w:r w:rsidRPr="00026611">
        <w:rPr>
          <w:color w:val="212529"/>
          <w:sz w:val="28"/>
          <w:szCs w:val="28"/>
        </w:rPr>
        <w:t> </w:t>
      </w:r>
      <w:r w:rsidRPr="00026611">
        <w:rPr>
          <w:rStyle w:val="a4"/>
          <w:color w:val="212529"/>
          <w:sz w:val="28"/>
          <w:szCs w:val="28"/>
          <w:lang w:val="ru-RU"/>
        </w:rPr>
        <w:t>«творчество существует не только там, где оно создает великие исторические произведения, но и везде, где человек воображает, комбинирует, изменяет и создает что-то новое».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 xml:space="preserve">В работу по развитию художественно-творческих способностей включены все педагоги коллектива ДОУ, в том числе педагоги дополнительного образования. Координация педагогов художественно-эстетического блока с </w:t>
      </w:r>
      <w:r w:rsidRPr="00026611">
        <w:rPr>
          <w:color w:val="212529"/>
          <w:sz w:val="28"/>
          <w:szCs w:val="28"/>
          <w:lang w:val="ru-RU"/>
        </w:rPr>
        <w:lastRenderedPageBreak/>
        <w:t>воспитателями групп – условие успешной работы по развитию творческих способностей детей.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Одним из главных, а точнее, главным условием художественно-творческого развития детей является наличие увлечённости, творческого начала у самого педагога.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 xml:space="preserve">Наш коллектив в своём большинстве состоит из таких творческих личностей. А вот преемственные связи со школой в решении задач художественно-творческого развития находятся на стадии формальных отношений. Причин тому несколько: это и большой «разброс» школ, выбранных родителями, и (да простит нас школа) то отношение, которое сформировано в школах к «рисованию и музыке». Тем не менее, большинство наших выпускников достаточно успешны в учёбе: </w:t>
      </w:r>
      <w:proofErr w:type="spellStart"/>
      <w:r w:rsidRPr="00026611">
        <w:rPr>
          <w:color w:val="212529"/>
          <w:sz w:val="28"/>
          <w:szCs w:val="28"/>
          <w:lang w:val="ru-RU"/>
        </w:rPr>
        <w:t>раскрепощённость</w:t>
      </w:r>
      <w:proofErr w:type="spellEnd"/>
      <w:r w:rsidRPr="00026611">
        <w:rPr>
          <w:color w:val="212529"/>
          <w:sz w:val="28"/>
          <w:szCs w:val="28"/>
          <w:lang w:val="ru-RU"/>
        </w:rPr>
        <w:t>, уверенность в себе, свобода выражения мыслей, развитое воображение помогают легко справляться с непростой программой школы. Не один выпускник нашего детского сада пополнил ряды городских художественных коллективов (танцевальных, хореографических, изобразительных, театральных). И мы этим гордимся.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rStyle w:val="a4"/>
          <w:color w:val="212529"/>
          <w:sz w:val="28"/>
          <w:szCs w:val="28"/>
          <w:lang w:val="ru-RU"/>
        </w:rPr>
        <w:t>Показатели, характеризующие отношение детей к творчеству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1. Искренность, непосредственность переживаний.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2. Увлечённость, «захваченность» деятельностью.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3. Способность к «вхождению» в изображаемые обстоятельства.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4. Образное видение.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rStyle w:val="a4"/>
          <w:color w:val="212529"/>
          <w:sz w:val="28"/>
          <w:szCs w:val="28"/>
          <w:lang w:val="ru-RU"/>
        </w:rPr>
        <w:t>Показатели качества творческих действий ребёнка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1. Внесение дополнений, изменений, вариаций, преобразований в знакомый материал.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2. Создание новой комбинации из старых элементов.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lastRenderedPageBreak/>
        <w:t>3. Применение известного в новых условиях.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4. Самостоятельный поиск наилучшего решения.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5. Быстрота реакции, находчивость в действиях, ориентировка в новых условиях.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6. Нахождение оригинальных приёмов решения творческих заданий.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rStyle w:val="a4"/>
          <w:color w:val="212529"/>
          <w:sz w:val="28"/>
          <w:szCs w:val="28"/>
          <w:lang w:val="ru-RU"/>
        </w:rPr>
        <w:t>Показатели творчества результатов художественной деятельности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1. Нахождение и использование разнообразных средств для воплощения образа в творческой работе.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2. Своеобразие (индивидуальность) манеры исполнения.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3. Общая эстетическая направленность созданного образа (продукта).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4. Оригинальность изображения (по содержанию, способам изображения).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1</w:t>
      </w:r>
      <w:r w:rsidRPr="00026611">
        <w:rPr>
          <w:rStyle w:val="a4"/>
          <w:color w:val="212529"/>
          <w:sz w:val="28"/>
          <w:szCs w:val="28"/>
          <w:lang w:val="ru-RU"/>
        </w:rPr>
        <w:t>0 правил развития творческих способностей у детей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1. Никогда не сравнивать ребёнка с другими детьми.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2. Не регламентировать постоянно жизнь ребёнка, дать ему право на самостоятельный выбор, принятие решения.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3. Формировать у ребёнка интерес ко всему новому.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4. Развивать личностные мироощущения ребёнка.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5. Не перегружать информацией и занятиями.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6. Развивать эмоциональную сферу. Эмоции – движущая сила творчества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7. Развивать психические процессы: внимание, мышление, память.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8. Развивать детское воображение и фантазию.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9. Бережно относиться к результатам детского творчества.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  <w:lang w:val="ru-RU"/>
        </w:rPr>
      </w:pPr>
      <w:r w:rsidRPr="00026611">
        <w:rPr>
          <w:color w:val="212529"/>
          <w:sz w:val="28"/>
          <w:szCs w:val="28"/>
          <w:lang w:val="ru-RU"/>
        </w:rPr>
        <w:t>10. Помнить: нет проблемы не талантливых детей, есть проблема упущенных</w:t>
      </w:r>
    </w:p>
    <w:p w:rsidR="00026611" w:rsidRPr="00026611" w:rsidRDefault="00026611" w:rsidP="00026611">
      <w:pPr>
        <w:pStyle w:val="a3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F9F8EF"/>
        <w:spacing w:before="90" w:beforeAutospacing="0" w:after="90" w:afterAutospacing="0" w:line="360" w:lineRule="auto"/>
        <w:rPr>
          <w:color w:val="212529"/>
          <w:sz w:val="28"/>
          <w:szCs w:val="28"/>
        </w:rPr>
      </w:pPr>
      <w:proofErr w:type="spellStart"/>
      <w:r w:rsidRPr="00026611">
        <w:rPr>
          <w:color w:val="212529"/>
          <w:sz w:val="28"/>
          <w:szCs w:val="28"/>
        </w:rPr>
        <w:lastRenderedPageBreak/>
        <w:t>возможностей</w:t>
      </w:r>
      <w:proofErr w:type="spellEnd"/>
      <w:r w:rsidRPr="00026611">
        <w:rPr>
          <w:color w:val="212529"/>
          <w:sz w:val="28"/>
          <w:szCs w:val="28"/>
        </w:rPr>
        <w:t>!</w:t>
      </w:r>
    </w:p>
    <w:p w:rsidR="00793C3E" w:rsidRPr="00026611" w:rsidRDefault="00793C3E" w:rsidP="0002661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93C3E" w:rsidRPr="00026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4B0"/>
    <w:rsid w:val="00026611"/>
    <w:rsid w:val="00793C3E"/>
    <w:rsid w:val="0081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20786"/>
  <w15:chartTrackingRefBased/>
  <w15:docId w15:val="{8B538C79-2DB7-44C1-9F6D-172981A6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6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9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Айгуль</cp:lastModifiedBy>
  <cp:revision>2</cp:revision>
  <dcterms:created xsi:type="dcterms:W3CDTF">2024-01-11T15:06:00Z</dcterms:created>
  <dcterms:modified xsi:type="dcterms:W3CDTF">2024-01-11T15:08:00Z</dcterms:modified>
</cp:coreProperties>
</file>