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КОНФЛИКТНЫЕ СИТУАЦИИ В ПРОЦЕССЕ ВЗАИМОДЕЙСТВИЯ ДОШКОЛЬНОЙ ОБРАЗОВАТЕЛЬНОЙ ОРГАНИЗАЦИИ С СЕМЬЯМИ ВОСПИТАННИКОВ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Ключевые слова: психолого-педагогический конфликт, причины конфликтов, фазы конфликта; взаимодействие педагогов ДОО и родителей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Аннотация: статья знакомит с исследованием в области разрешения конфликтных ситуаций в процессе взаимодействия ДОО с семьями воспитанников.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Основным в работе каждой дошкольной образовательной организации являются сохранение и укрепление психического здоровья воспитанников, их интеллектуальное и творческое развитие, обеспечение условий для роста личности. Успешное осуществление этой ответственной работы невозможно в отрыве от семьи, так как родители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самые первые воспитатели ребенка с момента его рождения. </w:t>
      </w:r>
    </w:p>
    <w:p>
      <w:pPr>
        <w:spacing w:before="0" w:after="0" w:line="276"/>
        <w:ind w:right="-1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Проблема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нашего исследования связана с возникновением конфликтных ситуаций между педагогами образовательных организаций с семьями воспитанников.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Эффективное воздействие на конфликт может быть оказано в том случае, когда мы достаточно глубоко понимаем истинные причины возникновения конфликта, представляем закономерности его развития и владеем механизмами разрешения. В связи с этим особое значение приобрел такой феномен, как психолого-педагогический конфликт.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Существуют различные определения конфликта, но все они подчеркивают наличие противоречия, которое принимает форму разногласий, если речь идёт о взаимодействии людей.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психолого-педагогическом словаре конфликт определяется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столкновение противоположно направленных,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связанное с отрицательными эмоциональными переживаниями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Конфликты могут происходить как по объективным, так и по субъективным причинам.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Объективные причины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причины, обуславливающие формирование предконфликтной обстановки. В некоторых случаях они могут являться реальными, а в некоторых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мнимыми, представляя собой лишь искусственно выдуманный человеком повод.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Субъективные причины возникают, как и любые другие конфликты в жизни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из-за несовместимости характеров, непринятия друг друга и т. д.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психологии существует многовариантная типология конфликта в зависимости от тех критериев, которые берутся за основу. По отношению к отдельному субъекту конфликты бывают внутренними и внешними. К первым относятся внутриличностные; ко вторым - межличностные, между личностью и группой, межгрупповые.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Педагог, в свою очередь, может влиять на построение отношений с родителями в ключе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сотрудничество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этому способствует соблюдение следующих принципов: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доброжелательный стиль общения;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индивидуальный подход;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сотрудничество вместо наставничества;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ответственность;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динамичность.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Следует отметить, что специалисты выделяют две фазы развития конфликта: конструктивную и деструктивную. Конструктивная, характеризуется неудовлетворенностью собой, оппонентом, беседой или совместной деятельностью. Деструктивная фаза берет начало тогда, когда взаимная неудовлетворенность оппонентов друг другом, результатами совместной деятельности, способами решения проблемы превышает некий критический порог и совместная деятельность, общение становятся полностью неконтролируемыми (рис.1).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object w:dxaOrig="9216" w:dyaOrig="4860">
          <v:rect xmlns:o="urn:schemas-microsoft-com:office:office" xmlns:v="urn:schemas-microsoft-com:vml" id="rectole0000000000" style="width:460.800000pt;height:24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Рис.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Фазы конфликта и их последствия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наиболее благоприятного исхода конфликт должен быть решен во время первой его фазы - конструктивной. Самые распространенные способы решения конфликтов, которые возникают в процессе взаимодействия педагогов ДОО и семьи дошкольника: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Уход от конфликта;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Сглаживание конфликта;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Компромисс;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Конфронтация;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Принуждение;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Признание собственной неправоты.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Список использованной литературы: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Анцупов, А. Я. Конфликтология : учеб. для вузов [Текст] / А. Я. Анцупов 5-е изд. - СПб. : Питер, 2013. - 551 c.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Арнаутова, Е. П. Социально-педагогическая практика взаимодействия семьи и детского сада в современных условиях [Текст] / Е. П. Арнаутова // Детский сад от А до Я. - 2014. -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- 149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Гришина, Н. В. Психология конфликта 2-е изд. [Текст] / Н. В. Гришина. - СПб. : Питер, 2008. - 544 с.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дошкольного образования, утв. приказом Министерства образования и науки Российской Федерации от 17 октября 2013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1155 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 ресурс] //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http://www.rg.ru/2013/11/25/doshk-standart-dok.html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(дата обращения: 31.03.2023)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N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от 29 декабря 2012 года [Электронный ресурс] // URL: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http://zakon-ob-obrazovanii.ru/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(дата обращения: 31.03.2023)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Шипилов, А. И. Искусство конструктивно разрешать конфликты [Текст] /А. И. Шипилов // Кадры предприятия. - 2016. -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- 54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zakon-ob-obrazovanii.ru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rg.ru/2013/11/25/doshk-standart-dok.html" Id="docRId2" Type="http://schemas.openxmlformats.org/officeDocument/2006/relationships/hyperlink" /><Relationship Target="numbering.xml" Id="docRId4" Type="http://schemas.openxmlformats.org/officeDocument/2006/relationships/numbering" /></Relationships>
</file>