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C3" w:rsidRDefault="00D26FC3" w:rsidP="00D26FC3">
      <w:r>
        <w:t xml:space="preserve"> </w:t>
      </w:r>
    </w:p>
    <w:p w:rsidR="00D26FC3" w:rsidRPr="00D26FC3" w:rsidRDefault="00D26FC3" w:rsidP="00D26FC3">
      <w:pPr>
        <w:jc w:val="center"/>
        <w:rPr>
          <w:b/>
        </w:rPr>
      </w:pPr>
      <w:r w:rsidRPr="00D26FC3">
        <w:rPr>
          <w:b/>
        </w:rPr>
        <w:t>Публикация на тему:</w:t>
      </w:r>
      <w:r>
        <w:rPr>
          <w:b/>
        </w:rPr>
        <w:t xml:space="preserve"> </w:t>
      </w:r>
      <w:r w:rsidRPr="00D26FC3">
        <w:rPr>
          <w:b/>
        </w:rPr>
        <w:t>» Коррекционная работа</w:t>
      </w:r>
      <w:r w:rsidR="00D0170F">
        <w:rPr>
          <w:b/>
        </w:rPr>
        <w:t xml:space="preserve"> воспитателя</w:t>
      </w:r>
      <w:r w:rsidRPr="00D26FC3">
        <w:rPr>
          <w:b/>
        </w:rPr>
        <w:t xml:space="preserve"> с детьми </w:t>
      </w:r>
      <w:r w:rsidR="00D0170F">
        <w:rPr>
          <w:b/>
        </w:rPr>
        <w:t xml:space="preserve">с </w:t>
      </w:r>
      <w:bookmarkStart w:id="0" w:name="_GoBack"/>
      <w:bookmarkEnd w:id="0"/>
      <w:r w:rsidRPr="00D26FC3">
        <w:rPr>
          <w:b/>
        </w:rPr>
        <w:t>ОВЗ»</w:t>
      </w:r>
    </w:p>
    <w:p w:rsidR="00D26FC3" w:rsidRPr="00D26FC3" w:rsidRDefault="00D26FC3" w:rsidP="00D26FC3">
      <w:r w:rsidRPr="00D26FC3">
        <w:t>Педагоги, работающие с детьми с нарушением интеллекта должны учитывать психофизические, интеллектуальные и речевые особенности детей данной категории.</w:t>
      </w:r>
    </w:p>
    <w:p w:rsidR="00D26FC3" w:rsidRPr="00D26FC3" w:rsidRDefault="00D26FC3" w:rsidP="00D26FC3">
      <w:r w:rsidRPr="00D26FC3">
        <w:t>Эффективность коррекционной работы определяется четкой организацией жизни детей, в период их пребывания в детском саду, правильно распределенной  нагрузки в течение дня и преемственности в работе учителя – дефектолога и учителя логопеда.</w:t>
      </w:r>
    </w:p>
    <w:p w:rsidR="00D26FC3" w:rsidRPr="00D26FC3" w:rsidRDefault="00D26FC3" w:rsidP="00D26FC3">
      <w:r w:rsidRPr="00D26FC3">
        <w:t>Одна из задач ФГОС: «создание наиболее благоприятных условий  развития детей в соответствии с их возрастными и индивидуальными особенностями», необходимых для всестороннего психофизического развития ребенка и коррекции имеющихся онтогенетических недостатков.</w:t>
      </w:r>
    </w:p>
    <w:p w:rsidR="00D26FC3" w:rsidRPr="00D26FC3" w:rsidRDefault="00D26FC3" w:rsidP="00D26FC3">
      <w:r w:rsidRPr="00D26FC3">
        <w:t>Учитывая то, что у детей с умственной отсталостью  слабо выражено произвольное  внимание, процессы запоминания недостаточны и новый материал запоминается медленно, мы выработали определенную систему работы.</w:t>
      </w:r>
    </w:p>
    <w:p w:rsidR="00D26FC3" w:rsidRPr="00D26FC3" w:rsidRDefault="00D26FC3" w:rsidP="00D26FC3">
      <w:r w:rsidRPr="00D26FC3">
        <w:t>Она включает в себя:</w:t>
      </w:r>
    </w:p>
    <w:p w:rsidR="00D26FC3" w:rsidRPr="00D26FC3" w:rsidRDefault="00D26FC3" w:rsidP="00D26FC3">
      <w:pPr>
        <w:numPr>
          <w:ilvl w:val="0"/>
          <w:numId w:val="1"/>
        </w:numPr>
      </w:pPr>
      <w:r w:rsidRPr="00D26FC3">
        <w:t>Разработанные на основе лексических тем комплексы логопедических минуток и коррекционных игр, состоящих из артикуляционной гимнастики, пальчиковых игр, самомассажа, биоэнергопластики, игр с мячом, карандашами,  координации речи с движением, загадок,  и игр на развитие операций мышления.</w:t>
      </w:r>
    </w:p>
    <w:p w:rsidR="00D26FC3" w:rsidRPr="00D26FC3" w:rsidRDefault="00D26FC3" w:rsidP="00D26FC3">
      <w:pPr>
        <w:numPr>
          <w:ilvl w:val="0"/>
          <w:numId w:val="1"/>
        </w:numPr>
      </w:pPr>
      <w:r w:rsidRPr="00D26FC3">
        <w:t>Подбор игр игрового материала, вызывающих интерес у детей.</w:t>
      </w:r>
    </w:p>
    <w:p w:rsidR="00D26FC3" w:rsidRPr="00D26FC3" w:rsidRDefault="00D26FC3" w:rsidP="00D26FC3">
      <w:pPr>
        <w:numPr>
          <w:ilvl w:val="0"/>
          <w:numId w:val="1"/>
        </w:numPr>
      </w:pPr>
      <w:r w:rsidRPr="00D26FC3">
        <w:t>Взаимодействие с педагогами и родителями данной группы.</w:t>
      </w:r>
    </w:p>
    <w:p w:rsidR="00D26FC3" w:rsidRPr="00D26FC3" w:rsidRDefault="00D26FC3" w:rsidP="00D26FC3">
      <w:r w:rsidRPr="00D26FC3">
        <w:t>В  работе  с детьми с умственной отсталостью мы опираемся  на игру. Тем самым  стимулируя познавательный интерес, возбуждая интеллектуальные эмоции (удивления, новизны), формируя внутренний оптимистический настрой, вселяя уверенность на преодоление трудностей. Не забывая при этом, что двигательная память у детей с интеллектуальными нарушениями самая прочная.</w:t>
      </w:r>
    </w:p>
    <w:p w:rsidR="00D26FC3" w:rsidRPr="00D26FC3" w:rsidRDefault="00D26FC3" w:rsidP="00D26FC3">
      <w:r w:rsidRPr="00D26FC3">
        <w:t>Учитывая данный факт, мы разработали многофункциональный наглядный материал «Фартуки». Они используются:</w:t>
      </w:r>
    </w:p>
    <w:p w:rsidR="00D26FC3" w:rsidRPr="00D26FC3" w:rsidRDefault="00D26FC3" w:rsidP="00D26FC3">
      <w:r w:rsidRPr="00D26FC3">
        <w:t>- на фронтальных занятиях;</w:t>
      </w:r>
    </w:p>
    <w:p w:rsidR="00D26FC3" w:rsidRPr="00D26FC3" w:rsidRDefault="00D26FC3" w:rsidP="00D26FC3">
      <w:r w:rsidRPr="00D26FC3">
        <w:t>- на подгрупповых и индивидуальных занятиях.</w:t>
      </w:r>
    </w:p>
    <w:p w:rsidR="00D26FC3" w:rsidRPr="00D26FC3" w:rsidRDefault="00D26FC3" w:rsidP="00D26FC3">
      <w:r w:rsidRPr="00D26FC3">
        <w:t>В образовательной деятельности по ФЭМП, ребенок, надевая фартук, на который крепится цифра, становится одним из членов числового ряда, знакомится  со сложным понятием «соседи числа», с порядковым счетом, ориентировкой в пространстве, участвует в группировке геометрических фигур по различным признакам.</w:t>
      </w:r>
    </w:p>
    <w:p w:rsidR="00D26FC3" w:rsidRPr="00D26FC3" w:rsidRDefault="00D26FC3" w:rsidP="00D26FC3">
      <w:r w:rsidRPr="00D26FC3">
        <w:t>В образовательной деятельности по ознакомлению с окружающим дети учатся классифицировать и обобщать предметы, активизируют имеющиеся у них знания, словарь, развивают зрительное восприятие.</w:t>
      </w:r>
    </w:p>
    <w:p w:rsidR="00D26FC3" w:rsidRPr="00D26FC3" w:rsidRDefault="00D26FC3" w:rsidP="00D26FC3">
      <w:r w:rsidRPr="00D26FC3">
        <w:rPr>
          <w:i/>
          <w:iCs/>
        </w:rPr>
        <w:lastRenderedPageBreak/>
        <w:t>Данное пособие позволяет постоянно поддерживать интерес и внимание у детей, производить частую смену деятельности и выполнять необходимую коррекционную работу.</w:t>
      </w:r>
    </w:p>
    <w:p w:rsidR="00D26FC3" w:rsidRPr="00D26FC3" w:rsidRDefault="00D26FC3" w:rsidP="00D26FC3">
      <w:r w:rsidRPr="00D26FC3">
        <w:t>Большое место  отводится в коррекционной практике </w:t>
      </w:r>
      <w:r w:rsidRPr="00D26FC3">
        <w:rPr>
          <w:b/>
          <w:bCs/>
        </w:rPr>
        <w:t>играм с мячом,</w:t>
      </w:r>
      <w:r w:rsidRPr="00D26FC3">
        <w:t> таким популярным у детей.  </w:t>
      </w:r>
    </w:p>
    <w:p w:rsidR="00D26FC3" w:rsidRPr="00D26FC3" w:rsidRDefault="00D26FC3" w:rsidP="00D26FC3">
      <w:r w:rsidRPr="00D26FC3">
        <w:t>Они эффективны при  формировании словаря, правильного звукопроизношения,  развития грамматического строя речи:  «Съедобное-несъедобное», «Животные и их детеныши», «Третий лишний», «Лови да бросай, цвета называй» и т.д.</w:t>
      </w:r>
    </w:p>
    <w:p w:rsidR="00D26FC3" w:rsidRPr="00D26FC3" w:rsidRDefault="00D26FC3" w:rsidP="00D26FC3">
      <w:r w:rsidRPr="00D26FC3">
        <w:t> </w:t>
      </w:r>
      <w:r w:rsidRPr="00D26FC3">
        <w:rPr>
          <w:i/>
          <w:iCs/>
        </w:rPr>
        <w:t>Эти игры являются важной предпосылкой для коррекции речевых навыков  детей.</w:t>
      </w:r>
    </w:p>
    <w:p w:rsidR="00D26FC3" w:rsidRPr="00D26FC3" w:rsidRDefault="00D26FC3" w:rsidP="00D26FC3">
      <w:r w:rsidRPr="00D26FC3">
        <w:t> У детей с интеллектуальными нарушениями ограничен опыт социальных общения, им трудно наладить контакт с окружающими их людьми</w:t>
      </w:r>
      <w:r w:rsidRPr="00D26FC3">
        <w:rPr>
          <w:b/>
          <w:bCs/>
        </w:rPr>
        <w:t>. </w:t>
      </w:r>
      <w:r w:rsidRPr="00D26FC3">
        <w:t>Решать эту проблему помогает использование</w:t>
      </w:r>
      <w:r w:rsidRPr="00D26FC3">
        <w:rPr>
          <w:b/>
          <w:bCs/>
        </w:rPr>
        <w:t> Речи в диалогах</w:t>
      </w:r>
      <w:r w:rsidRPr="00D26FC3">
        <w:t>. Обучение диалогам имеет игровую, коммуникативную, мотивационную деятельность. Работа в этом направлении проходит живо, интересно и весело. В качестве усложнения используем  перекрестные движения руками по типу игры «Ладушки». В процессе такой игры происходит развитие координации движений рук, мышления и межполушарных связей.  Обучение проводится поэтапно.</w:t>
      </w:r>
    </w:p>
    <w:p w:rsidR="00D26FC3" w:rsidRPr="00D26FC3" w:rsidRDefault="00D26FC3" w:rsidP="00D26FC3">
      <w:r w:rsidRPr="00D26FC3">
        <w:t>Например, в диалоге «Воробей» каждый ребенок интонационно правильно старается передать свои слова.</w:t>
      </w:r>
    </w:p>
    <w:p w:rsidR="00D26FC3" w:rsidRPr="00D26FC3" w:rsidRDefault="00D26FC3" w:rsidP="00D26FC3">
      <w:r w:rsidRPr="00D26FC3">
        <w:t>1 ребенок: - Воробей, чего ты ждешь? Крошек хлебных не клюешь?</w:t>
      </w:r>
    </w:p>
    <w:p w:rsidR="00D26FC3" w:rsidRPr="00D26FC3" w:rsidRDefault="00D26FC3" w:rsidP="00D26FC3">
      <w:r w:rsidRPr="00D26FC3">
        <w:t>2 ребенок: - Я давно заметил крошки, да боюсь сердитой кошки.</w:t>
      </w:r>
    </w:p>
    <w:p w:rsidR="00D26FC3" w:rsidRPr="00D26FC3" w:rsidRDefault="00D26FC3" w:rsidP="00D26FC3">
      <w:r w:rsidRPr="00D26FC3">
        <w:t>В процессе диалога у детей формируется важное умение – следить за логикой своего высказывания.</w:t>
      </w:r>
    </w:p>
    <w:p w:rsidR="00D26FC3" w:rsidRPr="00D26FC3" w:rsidRDefault="00D26FC3" w:rsidP="00D26FC3">
      <w:r w:rsidRPr="00D26FC3">
        <w:rPr>
          <w:i/>
          <w:iCs/>
        </w:rPr>
        <w:t>Коррекционная работа в данном направлении способствует расширению социальных контактов и освоению лексико – грамматического минимума, а также помогает разнообразить виды деятельности, активизировать непроизвольное внимание и нормализуют эмоционально-волевую сферу, что очень важно для  детей с нарушениями интеллекта.</w:t>
      </w:r>
    </w:p>
    <w:p w:rsidR="00D26FC3" w:rsidRPr="00D26FC3" w:rsidRDefault="00D26FC3" w:rsidP="00D26FC3">
      <w:r w:rsidRPr="00D26FC3">
        <w:t>Коррекционная  работа с детьми  с интеллектуальной недостаточностью - сложный многогранный процесс, что делает поиски наиболее эффективных форм  работы  с ними актуальной проблемой.</w:t>
      </w:r>
    </w:p>
    <w:p w:rsidR="00D26FC3" w:rsidRPr="00D26FC3" w:rsidRDefault="00D26FC3" w:rsidP="00D26FC3">
      <w:r w:rsidRPr="00D26FC3">
        <w:t> </w:t>
      </w:r>
    </w:p>
    <w:p w:rsidR="00E47AB3" w:rsidRDefault="00D0170F"/>
    <w:sectPr w:rsidR="00E47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61A34"/>
    <w:multiLevelType w:val="multilevel"/>
    <w:tmpl w:val="C4187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C3"/>
    <w:rsid w:val="00660AA7"/>
    <w:rsid w:val="007457CF"/>
    <w:rsid w:val="00D0170F"/>
    <w:rsid w:val="00D26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641</Words>
  <Characters>3658</Characters>
  <Application>Microsoft Office Word</Application>
  <DocSecurity>0</DocSecurity>
  <Lines>30</Lines>
  <Paragraphs>8</Paragraphs>
  <ScaleCrop>false</ScaleCrop>
  <Company>*</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2024-01-24T17:44:00Z</dcterms:created>
  <dcterms:modified xsi:type="dcterms:W3CDTF">2024-01-24T17:53:00Z</dcterms:modified>
</cp:coreProperties>
</file>