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BE" w:rsidRPr="0072625A" w:rsidRDefault="00121FBE" w:rsidP="0072625A">
      <w:pPr>
        <w:pStyle w:val="1"/>
        <w:jc w:val="center"/>
        <w:rPr>
          <w:sz w:val="24"/>
          <w:szCs w:val="24"/>
        </w:rPr>
      </w:pPr>
      <w:r w:rsidRPr="0072625A">
        <w:rPr>
          <w:sz w:val="24"/>
          <w:szCs w:val="24"/>
        </w:rPr>
        <w:t xml:space="preserve">СОГБОУ «Духовщинская школа – интернат для </w:t>
      </w:r>
      <w:proofErr w:type="gramStart"/>
      <w:r w:rsidRPr="0072625A">
        <w:rPr>
          <w:sz w:val="24"/>
          <w:szCs w:val="24"/>
        </w:rPr>
        <w:t>обучающихся</w:t>
      </w:r>
      <w:proofErr w:type="gramEnd"/>
      <w:r w:rsidRPr="0072625A">
        <w:rPr>
          <w:sz w:val="24"/>
          <w:szCs w:val="24"/>
        </w:rPr>
        <w:t xml:space="preserve"> с ОВЗ»</w:t>
      </w:r>
    </w:p>
    <w:p w:rsidR="00121FBE" w:rsidRPr="0072625A" w:rsidRDefault="00121FBE" w:rsidP="0072625A">
      <w:pPr>
        <w:spacing w:before="270" w:after="270" w:line="240" w:lineRule="auto"/>
        <w:jc w:val="center"/>
        <w:rPr>
          <w:rFonts w:eastAsia="Times New Roman" w:cs="Helvetica"/>
          <w:color w:val="FF0000"/>
          <w:kern w:val="36"/>
          <w:sz w:val="24"/>
          <w:szCs w:val="24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72625A" w:rsidRDefault="0072625A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72625A" w:rsidRDefault="0072625A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Pr="0072625A" w:rsidRDefault="00121FBE" w:rsidP="0072625A">
      <w:pPr>
        <w:spacing w:before="270" w:after="270" w:line="240" w:lineRule="auto"/>
        <w:jc w:val="center"/>
        <w:rPr>
          <w:rFonts w:eastAsia="Times New Roman" w:cs="Helvetica"/>
          <w:kern w:val="36"/>
          <w:sz w:val="40"/>
          <w:szCs w:val="40"/>
          <w:lang w:eastAsia="ru-RU"/>
        </w:rPr>
      </w:pPr>
      <w:r w:rsidRPr="0072625A">
        <w:rPr>
          <w:rFonts w:eastAsia="Times New Roman" w:cs="Helvetica"/>
          <w:kern w:val="36"/>
          <w:sz w:val="40"/>
          <w:szCs w:val="40"/>
          <w:lang w:eastAsia="ru-RU"/>
        </w:rPr>
        <w:t>КОНСПЕКТ УРОКА</w:t>
      </w:r>
    </w:p>
    <w:p w:rsidR="00E81898" w:rsidRPr="0072625A" w:rsidRDefault="00E81898" w:rsidP="0072625A">
      <w:pPr>
        <w:spacing w:before="270" w:after="270" w:line="240" w:lineRule="auto"/>
        <w:jc w:val="center"/>
        <w:rPr>
          <w:rFonts w:eastAsia="Times New Roman" w:cs="Helvetica"/>
          <w:kern w:val="36"/>
          <w:sz w:val="40"/>
          <w:szCs w:val="40"/>
          <w:lang w:eastAsia="ru-RU"/>
        </w:rPr>
      </w:pPr>
      <w:r w:rsidRPr="0072625A">
        <w:rPr>
          <w:rFonts w:eastAsia="Times New Roman" w:cs="Helvetica"/>
          <w:kern w:val="36"/>
          <w:sz w:val="40"/>
          <w:szCs w:val="40"/>
          <w:lang w:eastAsia="ru-RU"/>
        </w:rPr>
        <w:t>Тема: «Приемы устных и письменных вычислений от 1 до 1000»</w:t>
      </w:r>
    </w:p>
    <w:p w:rsidR="00121FBE" w:rsidRPr="0072625A" w:rsidRDefault="00121FBE" w:rsidP="0072625A">
      <w:pPr>
        <w:spacing w:before="270" w:after="270" w:line="240" w:lineRule="auto"/>
        <w:jc w:val="center"/>
        <w:rPr>
          <w:rFonts w:eastAsia="Times New Roman" w:cs="Helvetica"/>
          <w:kern w:val="36"/>
          <w:sz w:val="40"/>
          <w:szCs w:val="40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Pr="00121FBE" w:rsidRDefault="00121FBE" w:rsidP="00121FBE">
      <w:pPr>
        <w:spacing w:before="270" w:after="270" w:line="240" w:lineRule="auto"/>
        <w:jc w:val="right"/>
        <w:rPr>
          <w:rFonts w:eastAsia="Times New Roman" w:cs="Helvetica"/>
          <w:kern w:val="36"/>
          <w:sz w:val="33"/>
          <w:szCs w:val="33"/>
          <w:lang w:eastAsia="ru-RU"/>
        </w:rPr>
      </w:pPr>
      <w:r w:rsidRPr="00121FBE">
        <w:rPr>
          <w:rFonts w:eastAsia="Times New Roman" w:cs="Helvetica"/>
          <w:kern w:val="36"/>
          <w:sz w:val="33"/>
          <w:szCs w:val="33"/>
          <w:lang w:eastAsia="ru-RU"/>
        </w:rPr>
        <w:t>Учитель: Агапова Е.А.</w:t>
      </w: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Default="00121FBE" w:rsidP="00246425">
      <w:pPr>
        <w:spacing w:before="270" w:after="270" w:line="240" w:lineRule="auto"/>
        <w:rPr>
          <w:rFonts w:eastAsia="Times New Roman" w:cs="Helvetica"/>
          <w:color w:val="FF0000"/>
          <w:kern w:val="36"/>
          <w:sz w:val="33"/>
          <w:szCs w:val="33"/>
          <w:lang w:eastAsia="ru-RU"/>
        </w:rPr>
      </w:pPr>
    </w:p>
    <w:p w:rsidR="00121FBE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«Приемы устных и письменных вычислений от 1 до 1000»</w:t>
      </w:r>
    </w:p>
    <w:p w:rsidR="00121FBE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BE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Отработка  устных и письменных приемов вычислений от 1 до 1000.</w:t>
      </w:r>
    </w:p>
    <w:p w:rsidR="00121FBE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BE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Образовательные: совершенствовать умение решать текстовые задачи; отработать устные и письменные приемы вычислений от 1 до 1000.</w:t>
      </w:r>
    </w:p>
    <w:p w:rsidR="00121FBE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BE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развивать умения ставить и разрешать проблему; адекватного использования речевых сре</w:t>
      </w:r>
      <w:proofErr w:type="gramStart"/>
      <w:r w:rsidRPr="0012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21FB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различных коммуникативных задачи; тренировать способность к  выявлению причины  затруднения  в  учебной деятельности, к самооценке, к рефлексивному анализу своей деятельности, развивать внимание</w:t>
      </w:r>
    </w:p>
    <w:p w:rsidR="00121FBE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425" w:rsidRPr="00121FBE" w:rsidRDefault="00121FBE" w:rsidP="0012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воспитывать интерес к учению, к процессу познания; создание атмосферы сотрудничества учителя и учащихся, учащихся с одноклассниками.</w:t>
      </w:r>
    </w:p>
    <w:p w:rsidR="00121FBE" w:rsidRPr="00121FBE" w:rsidRDefault="00121FBE" w:rsidP="00121F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6425" w:rsidRPr="00121FBE" w:rsidRDefault="00246425" w:rsidP="0024642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I. Организационный момент.</w:t>
      </w:r>
    </w:p>
    <w:p w:rsidR="00246425" w:rsidRDefault="00246425" w:rsidP="0024642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II. Устный счет.</w:t>
      </w:r>
    </w:p>
    <w:p w:rsidR="00121FBE" w:rsidRPr="00121FBE" w:rsidRDefault="00121FBE" w:rsidP="00121FBE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«Индивидуальное лото» по теме арифметические действия с числами от 1 до 1000.</w:t>
      </w:r>
    </w:p>
    <w:p w:rsidR="00121FBE" w:rsidRPr="00121FBE" w:rsidRDefault="00121FBE" w:rsidP="00121FBE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специальном конверте учащимся предлагается набор карточек. Обычно их больше, чем ответов на большой карте, которая тоже вложена в конверт. Например, на большой карте нарисовано 6 прямоугольников, а у ученика 7-8 карточек таких же размеров с записанными на них упражнениями. Ученик достает из конверта карточку, решает пример и накрывает ею соответствующий ответ. Карточки накладываются лицевой стороной вниз. Если все правильно, то обратные стороны наложенных карточек составляют какой-то условный шифр: рисунок, чертеж, букву.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хорошо потрудились, а теперь проведем  зрительную гимнастику.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Рисуй глазами треугольник.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его переверни,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Вершиной вниз.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вновь глазами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по периметру веди.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Рисуй восьмерку вертикально,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головою не крути,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лишь глазами осторожно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вдоль по линиям води,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бочок ее клади.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следи горизонтально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центре ты остановись.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Зажмурься крепко, не ленись.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Глаза открываем </w:t>
      </w:r>
      <w:proofErr w:type="gramStart"/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proofErr w:type="gramEnd"/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наконец.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Зарядка окончилась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молодец!</w:t>
      </w:r>
    </w:p>
    <w:p w:rsidR="00121FBE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(используется </w:t>
      </w:r>
      <w:proofErr w:type="spellStart"/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офтальмологическая физкультурная пауза)</w:t>
      </w:r>
    </w:p>
    <w:p w:rsid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425" w:rsidRPr="00121FBE" w:rsidRDefault="00121FBE" w:rsidP="00121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246425" w:rsidRPr="00121FB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Решение задач</w:t>
      </w:r>
      <w:r w:rsidR="00246425" w:rsidRPr="00121FBE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.</w:t>
      </w:r>
      <w:proofErr w:type="gramEnd"/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Бойся вредных привычек.</w:t>
      </w:r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Средняя продолжительность жизни женщины 75 лет, что составляет 5/4 продолжительности жизни мужчины. На сколько лет дольше в среднем живут в России женщины, чем мужчины? (на 15 лет)</w:t>
      </w:r>
    </w:p>
    <w:p w:rsidR="00246425" w:rsidRPr="00121FBE" w:rsidRDefault="00246425" w:rsidP="00246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75 – это5/4</w:t>
      </w:r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Чтобы найти число по его дроби нужно разделить на числитель и умножить на знаменатель.</w:t>
      </w:r>
    </w:p>
    <w:p w:rsidR="00246425" w:rsidRPr="00121FBE" w:rsidRDefault="00246425" w:rsidP="002464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75:5*4=60</w:t>
      </w:r>
    </w:p>
    <w:p w:rsidR="00246425" w:rsidRPr="00121FBE" w:rsidRDefault="00246425" w:rsidP="00246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75-60=15</w:t>
      </w:r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Ответ: на 15 лет</w:t>
      </w:r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Полноценный сон – важный источник ваших сил.</w:t>
      </w:r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 ученик</w:t>
      </w:r>
      <w:r w:rsidRPr="0012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Полноценный сон играет наиболее важную роль в восстановлении жизненных сил. Если человек крепко и глубоко спит, то он может днем решать сложные задачи, напряженно работать, а если он не выспится он чувствует себя вялым</w:t>
      </w:r>
      <w:proofErr w:type="gramStart"/>
      <w:r w:rsidRPr="0012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2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мозг плохо работает.</w:t>
      </w:r>
    </w:p>
    <w:p w:rsidR="00246425" w:rsidRPr="00121FBE" w:rsidRDefault="00121FBE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4</w:t>
      </w:r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Средний человек проводит во сне 1/3 своей жизни, еще 50 лет он бодрствует. Какова средняя продолжительность жизни человека?</w:t>
      </w:r>
      <w:r w:rsidRPr="0012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121F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75лет)</w:t>
      </w:r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Пусть х-средняя продолжительность жизни.</w:t>
      </w:r>
    </w:p>
    <w:p w:rsidR="00246425" w:rsidRPr="00121FBE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Составим уравнение</w:t>
      </w:r>
    </w:p>
    <w:p w:rsidR="00246425" w:rsidRPr="00121FBE" w:rsidRDefault="00246425" w:rsidP="002464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1/3х+50=х</w:t>
      </w:r>
    </w:p>
    <w:p w:rsidR="00246425" w:rsidRPr="00121FBE" w:rsidRDefault="00246425" w:rsidP="002464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-2/3х =-50</w:t>
      </w:r>
    </w:p>
    <w:p w:rsidR="00246425" w:rsidRPr="00121FBE" w:rsidRDefault="00246425" w:rsidP="002464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Х=-50:(-2/3)</w:t>
      </w:r>
    </w:p>
    <w:p w:rsidR="00246425" w:rsidRPr="00121FBE" w:rsidRDefault="00246425" w:rsidP="00246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Х=75</w:t>
      </w:r>
    </w:p>
    <w:p w:rsidR="00246425" w:rsidRDefault="00246425" w:rsidP="0024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Ответ:75 лет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нас ждет «Математическая эстафета», но сначала  мы проведем пальчиковую гимнастику: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Пальцы мы сложили вдруг.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Сразу получился… (Круг.) (Складываем из пальцев круг.)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вот так. Кто угадал?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Что получится?… (Овал.) (Складываем из пальцев овал.)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три угла сложили —…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(Треугольник получили.) (Складываем из пальцев треугольник.)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потом, потом, потом,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Получился у нас… – (Ромб.) (Складываем из пальцев ромб.)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спросить хочу ребят: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Ну а это что? (Квадрат.) (Складываем из пальцев квадрат.)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(используется </w:t>
      </w:r>
      <w:proofErr w:type="spellStart"/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 – пальчиковая гимнастика)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разделимся на команды по рядам.  У нас сейчас пройдет «Математическая эстафета» (командная игра).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делится на команды. Каждой команде выдается свое задание.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одной команды выполняют одно задание по очереди, передавая друг другу лист назад по ряду, как эстафетную палочку.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 по очереди участник команды называет конечное число. Какая команда раньше озвучит конечный ответ, та и победила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«Магические квадраты» (командная)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в клетки квадрата записать такие числа, чтобы сумма чисел по любой вертикали, горизонтали была равна 1000.</w:t>
      </w:r>
    </w:p>
    <w:p w:rsidR="00FA4BB7" w:rsidRPr="00FA4BB7" w:rsidRDefault="00FA4BB7" w:rsidP="00FA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425" w:rsidRPr="00121FBE" w:rsidRDefault="00246425" w:rsidP="0024642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IV</w:t>
      </w:r>
      <w:r w:rsidRPr="00121FB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Итог урока.</w:t>
      </w:r>
    </w:p>
    <w:p w:rsidR="00246425" w:rsidRPr="00121FBE" w:rsidRDefault="00246425" w:rsidP="0024642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V. Выставление оценок.</w:t>
      </w:r>
    </w:p>
    <w:p w:rsidR="00246425" w:rsidRPr="00121FBE" w:rsidRDefault="00246425" w:rsidP="0024642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21FB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VI. Домашн</w:t>
      </w:r>
      <w:r w:rsidR="00121FB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ее задание. </w:t>
      </w:r>
    </w:p>
    <w:sectPr w:rsidR="00246425" w:rsidRPr="00121FBE" w:rsidSect="00246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69FF"/>
    <w:multiLevelType w:val="multilevel"/>
    <w:tmpl w:val="5DD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F15C9"/>
    <w:multiLevelType w:val="multilevel"/>
    <w:tmpl w:val="E92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20E8D"/>
    <w:multiLevelType w:val="multilevel"/>
    <w:tmpl w:val="EC2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6425"/>
    <w:rsid w:val="00121FBE"/>
    <w:rsid w:val="001660FF"/>
    <w:rsid w:val="00246425"/>
    <w:rsid w:val="003207EA"/>
    <w:rsid w:val="004C7EFF"/>
    <w:rsid w:val="0072625A"/>
    <w:rsid w:val="007518EB"/>
    <w:rsid w:val="00C7021A"/>
    <w:rsid w:val="00E8189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FF"/>
  </w:style>
  <w:style w:type="paragraph" w:styleId="1">
    <w:name w:val="heading 1"/>
    <w:basedOn w:val="a"/>
    <w:link w:val="10"/>
    <w:uiPriority w:val="9"/>
    <w:qFormat/>
    <w:rsid w:val="00246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6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6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46425"/>
    <w:rPr>
      <w:color w:val="0000FF"/>
      <w:u w:val="single"/>
    </w:rPr>
  </w:style>
  <w:style w:type="character" w:styleId="a4">
    <w:name w:val="Emphasis"/>
    <w:basedOn w:val="a0"/>
    <w:uiPriority w:val="20"/>
    <w:qFormat/>
    <w:rsid w:val="00246425"/>
    <w:rPr>
      <w:i/>
      <w:iCs/>
    </w:rPr>
  </w:style>
  <w:style w:type="paragraph" w:styleId="a5">
    <w:name w:val="Normal (Web)"/>
    <w:basedOn w:val="a"/>
    <w:uiPriority w:val="99"/>
    <w:unhideWhenUsed/>
    <w:rsid w:val="002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6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1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2017-12-11T07:54:00Z</dcterms:created>
  <dcterms:modified xsi:type="dcterms:W3CDTF">2023-12-22T18:16:00Z</dcterms:modified>
</cp:coreProperties>
</file>