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9689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exact" w:line="240" w:before="0" w:after="0" w:beforeAutospacing="0" w:afterAutospacing="0"/>
        <w:rPr>
          <w:rFonts w:ascii="Calibri" w:hAnsi="Calibri"/>
          <w:sz w:val="24"/>
        </w:rPr>
      </w:pPr>
      <w:bookmarkStart w:id="0" w:name="_page_7_0"/>
    </w:p>
    <w:p>
      <w:pPr>
        <w:spacing w:lineRule="exact" w:line="240" w:before="0" w:after="0" w:beforeAutospacing="0" w:afterAutospacing="0"/>
        <w:rPr>
          <w:rFonts w:ascii="Calibri" w:hAnsi="Calibri"/>
          <w:sz w:val="24"/>
        </w:rPr>
      </w:pPr>
    </w:p>
    <w:p>
      <w:pPr>
        <w:spacing w:lineRule="exact" w:line="240" w:before="0" w:after="0" w:beforeAutospacing="0" w:afterAutospacing="0"/>
        <w:rPr>
          <w:rFonts w:ascii="Calibri" w:hAnsi="Calibri"/>
          <w:sz w:val="24"/>
        </w:rPr>
      </w:pPr>
    </w:p>
    <w:p>
      <w:pPr>
        <w:spacing w:lineRule="exact" w:line="240" w:before="0" w:after="0" w:beforeAutospacing="0" w:afterAutospacing="0"/>
        <w:rPr>
          <w:rFonts w:ascii="Calibri" w:hAnsi="Calibri"/>
          <w:sz w:val="24"/>
        </w:rPr>
      </w:pPr>
    </w:p>
    <w:p>
      <w:pPr>
        <w:widowControl w:val="0"/>
        <w:spacing w:lineRule="auto" w:line="257" w:before="0" w:after="0" w:beforeAutospacing="0" w:afterAutospacing="0"/>
        <w:ind w:firstLine="0" w:left="1824" w:right="2273"/>
        <w:jc w:val="center"/>
        <w:rPr>
          <w:rFonts w:ascii="Calibri" w:hAnsi="Calibri"/>
          <w:b w:val="0"/>
          <w:i w:val="0"/>
          <w:strike w:val="0"/>
          <w:color w:val="000000"/>
          <w:sz w:val="28"/>
          <w:u w:val="none"/>
        </w:rPr>
      </w:pPr>
      <w:bookmarkStart w:id="1" w:name="_dx_frag_StartFragment"/>
      <w:bookmarkEnd w:id="1"/>
      <w:r>
        <w:rPr>
          <w:rFonts w:ascii="FNIAJ+DejaVuSans" w:hAnsi="FNIAJ+DejaVuSans"/>
          <w:b w:val="0"/>
          <w:i w:val="0"/>
          <w:strike w:val="0"/>
          <w:color w:val="000000"/>
          <w:sz w:val="48"/>
          <w:u w:val="none"/>
        </w:rPr>
        <w:t xml:space="preserve">СВИДЕТЕЛЬСТВО О ПУБЛИКАЦИИ </w:t>
      </w:r>
      <w:r>
        <w:rPr>
          <w:rFonts w:ascii="ITMWK+DejaVuSans" w:hAnsi="ITMWK+DejaVuSans"/>
          <w:b w:val="0"/>
          <w:i w:val="0"/>
          <w:strike w:val="0"/>
          <w:color w:val="000000"/>
          <w:sz w:val="28"/>
          <w:u w:val="none"/>
        </w:rPr>
        <w:t>DOC № 0033588</w:t>
      </w:r>
    </w:p>
    <w:p>
      <w:pPr>
        <w:spacing w:lineRule="exact" w:line="240" w:before="0" w:after="44" w:beforeAutospacing="0" w:afterAutospacing="0"/>
        <w:rPr>
          <w:rFonts w:ascii="Calibri" w:hAnsi="Calibri"/>
          <w:b w:val="0"/>
          <w:i w:val="0"/>
          <w:strike w:val="0"/>
          <w:sz w:val="24"/>
          <w:u w:val="none"/>
        </w:rPr>
      </w:pPr>
    </w:p>
    <w:p>
      <w:pPr>
        <w:widowControl w:val="0"/>
        <w:spacing w:lineRule="auto" w:line="260" w:before="0" w:after="0" w:beforeAutospacing="0" w:afterAutospacing="0"/>
        <w:ind w:firstLine="0" w:left="1875" w:right="2541"/>
        <w:jc w:val="center"/>
        <w:rPr>
          <w:rFonts w:ascii="Calibri" w:hAnsi="Calibri"/>
          <w:b w:val="0"/>
          <w:i w:val="0"/>
          <w:strike w:val="0"/>
          <w:color w:val="000000"/>
          <w:sz w:val="19"/>
          <w:u w:val="none"/>
        </w:rPr>
      </w:pPr>
      <w:r>
        <w:rPr>
          <w:rFonts w:ascii="FNIAJ+DejaVuSans" w:hAnsi="FNIAJ+DejaVuSans"/>
          <w:b w:val="0"/>
          <w:i w:val="0"/>
          <w:strike w:val="0"/>
          <w:color w:val="000000"/>
          <w:sz w:val="22"/>
          <w:u w:val="none"/>
        </w:rPr>
        <w:t xml:space="preserve">Настоящим удостоверяется, что работа Әдәби сөйләм һәм аның стильләре </w:t>
      </w:r>
      <w:r>
        <w:rPr>
          <w:rFonts w:ascii="FNIAJ+DejaVuSans" w:hAnsi="FNIAJ+DejaVuSans"/>
          <w:b w:val="0"/>
          <w:i w:val="0"/>
          <w:strike w:val="0"/>
          <w:color w:val="000000"/>
          <w:sz w:val="19"/>
          <w:u w:val="none"/>
        </w:rPr>
        <w:t>опубликована в сборнике</w:t>
      </w:r>
    </w:p>
    <w:p>
      <w:pPr>
        <w:widowControl w:val="0"/>
        <w:spacing w:lineRule="auto" w:line="260" w:before="4" w:after="0" w:beforeAutospacing="0" w:afterAutospacing="0"/>
        <w:ind w:firstLine="0" w:left="1012" w:right="1628"/>
        <w:jc w:val="center"/>
        <w:rPr>
          <w:rFonts w:ascii="Calibri" w:hAnsi="Calibri"/>
          <w:b w:val="0"/>
          <w:i w:val="0"/>
          <w:strike w:val="0"/>
          <w:color w:val="000000"/>
          <w:sz w:val="19"/>
          <w:u w:val="none"/>
        </w:rPr>
      </w:pPr>
      <w:r>
        <w:rPr>
          <w:rFonts w:ascii="ITMWK+DejaVuSans" w:hAnsi="ITMWK+DejaVuSans"/>
          <w:b w:val="0"/>
          <w:i w:val="0"/>
          <w:strike w:val="0"/>
          <w:color w:val="000000"/>
          <w:sz w:val="22"/>
          <w:u w:val="none"/>
        </w:rPr>
        <w:t xml:space="preserve">Педагогическая теория и практика: актуальные идеи и успешный опыт в условиях модернизации российского образования (г.Москва) </w:t>
      </w:r>
      <w:r>
        <w:rPr>
          <w:rFonts w:ascii="FNIAJ+DejaVuSans" w:hAnsi="FNIAJ+DejaVuSans"/>
          <w:b w:val="0"/>
          <w:i w:val="0"/>
          <w:strike w:val="0"/>
          <w:color w:val="000000"/>
          <w:sz w:val="19"/>
          <w:u w:val="none"/>
        </w:rPr>
        <w:t>Автор работы:</w:t>
      </w:r>
    </w:p>
    <w:p>
      <w:pPr>
        <w:widowControl w:val="0"/>
        <w:spacing w:lineRule="auto" w:line="258" w:before="9" w:after="0" w:beforeAutospacing="0" w:afterAutospacing="0"/>
        <w:ind w:firstLine="0" w:left="1937" w:right="2554"/>
        <w:jc w:val="center"/>
        <w:rPr>
          <w:rFonts w:ascii="Calibri" w:hAnsi="Calibri"/>
          <w:b w:val="0"/>
          <w:i w:val="0"/>
          <w:strike w:val="0"/>
          <w:color w:val="000000"/>
          <w:sz w:val="19"/>
          <w:u w:val="none"/>
        </w:rPr>
      </w:pPr>
      <w:r>
        <w:rPr>
          <w:rFonts w:ascii="ITMWK+DejaVuSans" w:hAnsi="ITMWK+DejaVuSans"/>
          <w:b w:val="0"/>
          <w:i w:val="0"/>
          <w:strike w:val="0"/>
          <w:color w:val="000000"/>
          <w:sz w:val="28"/>
          <w:u w:val="none"/>
        </w:rPr>
        <w:t xml:space="preserve">Латыпова Расиля Наилевна </w:t>
      </w:r>
      <w:r>
        <w:rPr>
          <w:rFonts w:ascii="FNIAJ+DejaVuSans" w:hAnsi="FNIAJ+DejaVuSans"/>
          <w:b w:val="0"/>
          <w:i w:val="0"/>
          <w:strike w:val="0"/>
          <w:color w:val="000000"/>
          <w:sz w:val="19"/>
          <w:u w:val="none"/>
        </w:rPr>
        <w:t>Аюская ООШ РТ,Мензлинский р-он д.Аю</w:t>
      </w:r>
    </w:p>
    <w:p>
      <w:pPr>
        <w:spacing w:lineRule="exact" w:line="200" w:before="0" w:after="5" w:beforeAutospacing="0" w:afterAutospacing="0"/>
        <w:rPr>
          <w:rFonts w:ascii="Calibri" w:hAnsi="Calibri"/>
          <w:b w:val="0"/>
          <w:i w:val="0"/>
          <w:strike w:val="0"/>
          <w:sz w:val="20"/>
          <w:u w:val="none"/>
        </w:rPr>
      </w:pPr>
    </w:p>
    <w:p>
      <w:pPr>
        <w:widowControl w:val="0"/>
        <w:spacing w:lineRule="auto" w:line="262" w:before="0" w:after="0" w:beforeAutospacing="0" w:afterAutospacing="0"/>
        <w:ind w:firstLine="399" w:left="1150" w:right="1817"/>
        <w:jc w:val="left"/>
        <w:rPr>
          <w:rFonts w:ascii="Calibri" w:hAnsi="Calibri"/>
          <w:b w:val="0"/>
          <w:i w:val="0"/>
          <w:strike w:val="0"/>
          <w:color w:val="000000"/>
          <w:sz w:val="22"/>
          <w:u w:val="none"/>
        </w:rPr>
      </w:pPr>
      <w:r>
        <w:rPr>
          <w:rFonts w:ascii="FNIAJ+DejaVuSans" w:hAnsi="FNIAJ+DejaVuSans"/>
          <w:b w:val="0"/>
          <w:i w:val="0"/>
          <w:strike w:val="0"/>
          <w:color w:val="000000"/>
          <w:sz w:val="22"/>
          <w:u w:val="none"/>
        </w:rPr>
        <w:t>Опубликованная работа соответствует ФГОС Адрес интернет-публикации: https://fgosrf.ru/sbornik</w:t>
      </w:r>
    </w:p>
    <w:p>
      <w:pPr>
        <w:spacing w:lineRule="exact" w:line="200" w:before="0" w:after="0" w:beforeAutospacing="0" w:afterAutospacing="0"/>
        <w:rPr>
          <w:rFonts w:ascii="Calibri" w:hAnsi="Calibri"/>
          <w:b w:val="0"/>
          <w:i w:val="0"/>
          <w:strike w:val="0"/>
          <w:sz w:val="20"/>
          <w:u w:val="none"/>
        </w:rPr>
      </w:pPr>
    </w:p>
    <w:p>
      <w:pPr>
        <w:widowControl w:val="0"/>
        <w:spacing w:lineRule="auto" w:line="262" w:before="0" w:after="0" w:beforeAutospacing="0" w:afterAutospacing="0"/>
        <w:ind w:firstLine="0" w:left="1031" w:right="1698"/>
        <w:jc w:val="center"/>
        <w:rPr>
          <w:rFonts w:ascii="Calibri" w:hAnsi="Calibri"/>
          <w:b w:val="0"/>
          <w:i w:val="0"/>
          <w:strike w:val="0"/>
          <w:color w:val="000000"/>
          <w:sz w:val="22"/>
          <w:u w:val="none"/>
        </w:rPr>
      </w:pPr>
      <w:r>
        <w:rPr>
          <w:rFonts w:ascii="FNIAJ+DejaVuSans" w:hAnsi="FNIAJ+DejaVuSans"/>
          <w:b w:val="0"/>
          <w:i w:val="0"/>
          <w:strike w:val="0"/>
          <w:color w:val="000000"/>
          <w:sz w:val="22"/>
          <w:u w:val="none"/>
        </w:rPr>
        <w:t>Сборник опубликован на сайте Всероссийский центр образования и развития "ФГОС России", являющегося официальным всероссийским средством массовой информации (СМИ), зарегистрированным в Роскомнадзоре. Свидетельство о регистрации СМИ № ФС 77-62416</w:t>
      </w:r>
    </w:p>
    <w:p>
      <w:pPr>
        <w:spacing w:lineRule="exact" w:line="200" w:before="0" w:after="0" w:beforeAutospacing="0" w:afterAutospacing="0"/>
        <w:rPr>
          <w:rFonts w:ascii="Calibri" w:hAnsi="Calibri"/>
          <w:b w:val="0"/>
          <w:i w:val="0"/>
          <w:strike w:val="0"/>
          <w:sz w:val="20"/>
          <w:u w:val="none"/>
        </w:rPr>
      </w:pPr>
    </w:p>
    <w:p>
      <w:pPr>
        <w:widowControl w:val="0"/>
        <w:spacing w:lineRule="auto" w:line="240" w:before="0" w:after="0" w:beforeAutospacing="0" w:afterAutospacing="0"/>
        <w:ind w:firstLine="0" w:left="3051" w:right="-20"/>
        <w:rPr>
          <w:rFonts w:ascii="Calibri" w:hAnsi="Calibri"/>
          <w:b w:val="0"/>
          <w:i w:val="0"/>
          <w:strike w:val="0"/>
          <w:color w:val="000000"/>
          <w:sz w:val="22"/>
          <w:u w:val="none"/>
        </w:rPr>
      </w:pPr>
      <w:r>
        <w:rPr>
          <w:rFonts w:ascii="FNIAJ+DejaVuSans" w:hAnsi="FNIAJ+DejaVuSans"/>
          <w:b w:val="0"/>
          <w:i w:val="0"/>
          <w:strike w:val="0"/>
          <w:color w:val="000000"/>
          <w:sz w:val="22"/>
          <w:u w:val="none"/>
        </w:rPr>
        <w:t>г.Москва 10.06.202</w:t>
      </w:r>
      <w:bookmarkEnd w:id="0"/>
      <w:r>
        <w:rPr>
          <w:rFonts w:ascii="FNIAJ+DejaVuSans" w:hAnsi="FNIAJ+DejaVuSans"/>
          <w:b w:val="0"/>
          <w:i w:val="0"/>
          <w:strike w:val="0"/>
          <w:color w:val="000000"/>
          <w:sz w:val="22"/>
          <w:u w:val="none"/>
        </w:rPr>
        <w:t>2</w:t>
      </w:r>
    </w:p>
    <w:sectPr>
      <w:type w:val="continuous"/>
      <w:pgSz w:w="11905" w:h="16837" w:code="9"/>
      <w:pgMar w:left="1701" w:right="850" w:top="1134" w:bottom="1134" w:header="0" w:footer="0" w:gutter="0"/>
      <w:pgNumType w:chapSep="period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