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DC" w:rsidRDefault="00B224DC" w:rsidP="00B224DC">
      <w:pPr>
        <w:shd w:val="clear" w:color="auto" w:fill="F5F5F5"/>
        <w:spacing w:after="0" w:line="240" w:lineRule="auto"/>
        <w:outlineLvl w:val="0"/>
        <w:rPr>
          <w:rFonts w:ascii="Times New Roman" w:eastAsia="Times New Roman" w:hAnsi="Times New Roman" w:cs="Times New Roman"/>
          <w:b/>
          <w:bCs/>
          <w:color w:val="181818"/>
          <w:kern w:val="36"/>
          <w:sz w:val="28"/>
          <w:szCs w:val="28"/>
          <w:lang w:eastAsia="ru-RU"/>
        </w:rPr>
      </w:pPr>
      <w:r>
        <w:rPr>
          <w:rFonts w:ascii="Times New Roman" w:eastAsia="Times New Roman" w:hAnsi="Times New Roman" w:cs="Times New Roman"/>
          <w:b/>
          <w:bCs/>
          <w:color w:val="181818"/>
          <w:kern w:val="36"/>
          <w:sz w:val="28"/>
          <w:szCs w:val="28"/>
          <w:lang w:eastAsia="ru-RU"/>
        </w:rPr>
        <w:t xml:space="preserve">                             </w:t>
      </w:r>
      <w:r w:rsidRPr="00B224DC">
        <w:rPr>
          <w:rFonts w:ascii="Times New Roman" w:eastAsia="Times New Roman" w:hAnsi="Times New Roman" w:cs="Times New Roman"/>
          <w:b/>
          <w:bCs/>
          <w:color w:val="181818"/>
          <w:kern w:val="36"/>
          <w:sz w:val="28"/>
          <w:szCs w:val="28"/>
          <w:lang w:eastAsia="ru-RU"/>
        </w:rPr>
        <w:t xml:space="preserve">Использование развивающих игр в ДОУ </w:t>
      </w:r>
    </w:p>
    <w:p w:rsidR="00B224DC" w:rsidRPr="00B224DC" w:rsidRDefault="00B224DC" w:rsidP="00B224DC">
      <w:pPr>
        <w:shd w:val="clear" w:color="auto" w:fill="F5F5F5"/>
        <w:spacing w:after="0" w:line="240" w:lineRule="auto"/>
        <w:outlineLvl w:val="0"/>
        <w:rPr>
          <w:rFonts w:ascii="Times New Roman" w:eastAsia="Times New Roman" w:hAnsi="Times New Roman" w:cs="Times New Roman"/>
          <w:b/>
          <w:bCs/>
          <w:color w:val="181818"/>
          <w:kern w:val="36"/>
          <w:sz w:val="28"/>
          <w:szCs w:val="28"/>
          <w:lang w:eastAsia="ru-RU"/>
        </w:rPr>
      </w:pPr>
      <w:r>
        <w:rPr>
          <w:rFonts w:ascii="Times New Roman" w:eastAsia="Times New Roman" w:hAnsi="Times New Roman" w:cs="Times New Roman"/>
          <w:b/>
          <w:bCs/>
          <w:color w:val="181818"/>
          <w:kern w:val="36"/>
          <w:sz w:val="28"/>
          <w:szCs w:val="28"/>
          <w:lang w:eastAsia="ru-RU"/>
        </w:rPr>
        <w:t xml:space="preserve">                                      </w:t>
      </w:r>
      <w:r w:rsidR="00C867A4">
        <w:rPr>
          <w:rFonts w:ascii="Times New Roman" w:eastAsia="Times New Roman" w:hAnsi="Times New Roman" w:cs="Times New Roman"/>
          <w:b/>
          <w:bCs/>
          <w:color w:val="181818"/>
          <w:kern w:val="36"/>
          <w:sz w:val="28"/>
          <w:szCs w:val="28"/>
          <w:lang w:eastAsia="ru-RU"/>
        </w:rPr>
        <w:t>для формирования речи детей</w:t>
      </w:r>
      <w:bookmarkStart w:id="0" w:name="_GoBack"/>
      <w:bookmarkEnd w:id="0"/>
    </w:p>
    <w:p w:rsidR="00B224DC" w:rsidRDefault="00B224DC" w:rsidP="00B224D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Трудно переоценить значение общего развития ребенка дошкольного возраста. В отличие от всех последующих возрастных этапов именно в это время закладывается фундамент для любых специальных знаний, умений, отношения ребенка к окружающему миру.</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Игра – единственная форма деятельности ребенка, которая во всех случаях отвечает его организации. Никогда она не предъявляет ему требований, которые он не </w:t>
      </w:r>
      <w:proofErr w:type="gramStart"/>
      <w:r w:rsidRPr="00B224DC">
        <w:rPr>
          <w:rFonts w:ascii="Times New Roman" w:eastAsia="Times New Roman" w:hAnsi="Times New Roman" w:cs="Times New Roman"/>
          <w:color w:val="000000"/>
          <w:sz w:val="28"/>
          <w:szCs w:val="28"/>
          <w:lang w:eastAsia="ru-RU"/>
        </w:rPr>
        <w:t>мог  бы</w:t>
      </w:r>
      <w:proofErr w:type="gramEnd"/>
      <w:r w:rsidRPr="00B224DC">
        <w:rPr>
          <w:rFonts w:ascii="Times New Roman" w:eastAsia="Times New Roman" w:hAnsi="Times New Roman" w:cs="Times New Roman"/>
          <w:color w:val="000000"/>
          <w:sz w:val="28"/>
          <w:szCs w:val="28"/>
          <w:lang w:eastAsia="ru-RU"/>
        </w:rPr>
        <w:t xml:space="preserve"> выполнить, и вместе с тем она требует от него некоторого напряжения сил, связано с бодрым, жизнерадостным самочувствием, а бодрость и радость – залог здоровья .</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Игра возникает у ребенка не самопроизвольно. Для ее возникновения нужен целый ряд условий, наличие </w:t>
      </w:r>
      <w:proofErr w:type="gramStart"/>
      <w:r w:rsidRPr="00B224DC">
        <w:rPr>
          <w:rFonts w:ascii="Times New Roman" w:eastAsia="Times New Roman" w:hAnsi="Times New Roman" w:cs="Times New Roman"/>
          <w:color w:val="000000"/>
          <w:sz w:val="28"/>
          <w:szCs w:val="28"/>
          <w:lang w:eastAsia="ru-RU"/>
        </w:rPr>
        <w:t>впечатлений  от</w:t>
      </w:r>
      <w:proofErr w:type="gramEnd"/>
      <w:r w:rsidRPr="00B224DC">
        <w:rPr>
          <w:rFonts w:ascii="Times New Roman" w:eastAsia="Times New Roman" w:hAnsi="Times New Roman" w:cs="Times New Roman"/>
          <w:color w:val="000000"/>
          <w:sz w:val="28"/>
          <w:szCs w:val="28"/>
          <w:lang w:eastAsia="ru-RU"/>
        </w:rPr>
        <w:t xml:space="preserve"> окружающего мира, наличие игрушек, общение со взрослым, в котором игровые ситуации занимают значительное место.</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Любая игра способствует воспитанию не одного, а нескольких качеств, требует участия различных органов и психических процессов, вызывает разнообразные эмоциональные переживания. Игра учит жить ребенка            и трудиться в коллективе, воспитывает организаторские способности, волю, дисциплинированность, настойчивость и инициативу.</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Вот почему проблема детской игры является актуальной в настоящее время.</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Для детей – дошкольников, страдающих различными речевыми расстройствами, игровая деятельность сохраняет свое значение и роль как необходимое условие всестороннего развития их личности и интеллекта.</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Однако недостатки звукопроизношения, недостаточно четкое восприятие звукового образа слов, ограниченность словаря, полное или частичное отсутствие грамматических форм, а также изменения темпа речи, ее плавности – все это, в разной степени влияет на игровую деятельность детей с речевыми расстройствами, порождает у них и особенности поведения в игре.  </w:t>
      </w:r>
    </w:p>
    <w:p w:rsidR="00B224DC" w:rsidRPr="00B224DC" w:rsidRDefault="00B224DC" w:rsidP="00B224DC">
      <w:pPr>
        <w:shd w:val="clear" w:color="auto" w:fill="FFFFFF"/>
        <w:spacing w:after="0" w:line="240" w:lineRule="auto"/>
        <w:ind w:firstLine="708"/>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Точная и ранняя диагностика речевого нарушения и своевременно начатая коррекция, включающая в себя </w:t>
      </w:r>
      <w:proofErr w:type="spellStart"/>
      <w:r w:rsidRPr="00B224DC">
        <w:rPr>
          <w:rFonts w:ascii="Times New Roman" w:eastAsia="Times New Roman" w:hAnsi="Times New Roman" w:cs="Times New Roman"/>
          <w:color w:val="000000"/>
          <w:sz w:val="28"/>
          <w:szCs w:val="28"/>
          <w:lang w:eastAsia="ru-RU"/>
        </w:rPr>
        <w:t>игротерапию</w:t>
      </w:r>
      <w:proofErr w:type="spellEnd"/>
      <w:r w:rsidRPr="00B224DC">
        <w:rPr>
          <w:rFonts w:ascii="Times New Roman" w:eastAsia="Times New Roman" w:hAnsi="Times New Roman" w:cs="Times New Roman"/>
          <w:color w:val="000000"/>
          <w:sz w:val="28"/>
          <w:szCs w:val="28"/>
          <w:lang w:eastAsia="ru-RU"/>
        </w:rPr>
        <w:t>, тем более актуальна, что процент детей с нарушениями речи возрастает с каждым годом.</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Проработав определенное время с дошкольниками разных возрастов в качестве  логопеда, наблюдая за планированием и использованием игровой деятельности в обучении и воспитании детей, я сделала некоторые выводы. Во-</w:t>
      </w:r>
      <w:proofErr w:type="gramStart"/>
      <w:r w:rsidRPr="00B224DC">
        <w:rPr>
          <w:rFonts w:ascii="Times New Roman" w:eastAsia="Times New Roman" w:hAnsi="Times New Roman" w:cs="Times New Roman"/>
          <w:color w:val="000000"/>
          <w:sz w:val="28"/>
          <w:szCs w:val="28"/>
          <w:lang w:eastAsia="ru-RU"/>
        </w:rPr>
        <w:t>первых,  в</w:t>
      </w:r>
      <w:proofErr w:type="gramEnd"/>
      <w:r w:rsidRPr="00B224DC">
        <w:rPr>
          <w:rFonts w:ascii="Times New Roman" w:eastAsia="Times New Roman" w:hAnsi="Times New Roman" w:cs="Times New Roman"/>
          <w:color w:val="000000"/>
          <w:sz w:val="28"/>
          <w:szCs w:val="28"/>
          <w:lang w:eastAsia="ru-RU"/>
        </w:rPr>
        <w:t xml:space="preserve"> 90-х годах в группах имелось мизерное количество дидактических игр, сейчас ситуация изменилась в лучшую сторону, но часто дидактические игры мирно пылятся на полках ожидая очередную проверку, это во –вторых; в-третьих, разнообразие дидактических игр отмечено только в плане, в-четвертых, иногда случается воспитатель и соизволит поиграть с детьми, и это будет самое скучное мероприятие.</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lastRenderedPageBreak/>
        <w:t>Проблема нашего исследования -это влияние дидактических игр на коррекцию речи старших дошкольников с ОНР 3 уровня. Словесных дидактических игр очень много в разных источниках, но собрать их в один комплекс и иметь под рукой на каждый случай, мне кажется, очень полезно для обучающего и развивающего процесса. Есть уверенность, что целенаправленная планомерная работа по использованию комплекса дидактических игр, может способствовать эффективному решению этой задачи.</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Предполагается, что в игре ребенок примеряет на себя совсем иные роли и ему легче преодолеть те недостатки, которые он не может преодолеть в реальности. На основе теоретического анализа была выдвинута следующая гипотеза исследования: основным средством при коррекции речевых нарушений у дошкольников является игра, как ведущая деятельность на данном возрастном этапе.</w:t>
      </w:r>
    </w:p>
    <w:p w:rsidR="00B224DC" w:rsidRPr="00B224DC" w:rsidRDefault="00B224DC" w:rsidP="00B224DC">
      <w:pPr>
        <w:shd w:val="clear" w:color="auto" w:fill="FFFFFF"/>
        <w:spacing w:after="0" w:line="240" w:lineRule="auto"/>
        <w:ind w:firstLine="720"/>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B224DC" w:rsidRPr="00B224DC" w:rsidRDefault="00B224DC" w:rsidP="00B224DC">
      <w:pPr>
        <w:shd w:val="clear" w:color="auto" w:fill="FFFFFF"/>
        <w:spacing w:after="0" w:line="240" w:lineRule="auto"/>
        <w:ind w:right="64"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B224DC">
        <w:rPr>
          <w:rFonts w:ascii="Times New Roman" w:eastAsia="Times New Roman" w:hAnsi="Times New Roman" w:cs="Times New Roman"/>
          <w:color w:val="000000"/>
          <w:sz w:val="28"/>
          <w:szCs w:val="28"/>
          <w:lang w:eastAsia="ru-RU"/>
        </w:rPr>
        <w:t>звуконаполняемости</w:t>
      </w:r>
      <w:proofErr w:type="spellEnd"/>
      <w:r w:rsidRPr="00B224DC">
        <w:rPr>
          <w:rFonts w:ascii="Times New Roman" w:eastAsia="Times New Roman" w:hAnsi="Times New Roman" w:cs="Times New Roman"/>
          <w:color w:val="000000"/>
          <w:sz w:val="28"/>
          <w:szCs w:val="28"/>
          <w:lang w:eastAsia="ru-RU"/>
        </w:rPr>
        <w:t>: «</w:t>
      </w:r>
      <w:proofErr w:type="spellStart"/>
      <w:r w:rsidRPr="00B224DC">
        <w:rPr>
          <w:rFonts w:ascii="Times New Roman" w:eastAsia="Times New Roman" w:hAnsi="Times New Roman" w:cs="Times New Roman"/>
          <w:color w:val="000000"/>
          <w:sz w:val="28"/>
          <w:szCs w:val="28"/>
          <w:lang w:eastAsia="ru-RU"/>
        </w:rPr>
        <w:t>Дандас</w:t>
      </w:r>
      <w:proofErr w:type="spellEnd"/>
      <w:r w:rsidRPr="00B224DC">
        <w:rPr>
          <w:rFonts w:ascii="Times New Roman" w:eastAsia="Times New Roman" w:hAnsi="Times New Roman" w:cs="Times New Roman"/>
          <w:color w:val="000000"/>
          <w:sz w:val="28"/>
          <w:szCs w:val="28"/>
          <w:lang w:eastAsia="ru-RU"/>
        </w:rPr>
        <w:t>» — карандаш, «</w:t>
      </w:r>
      <w:proofErr w:type="spellStart"/>
      <w:r w:rsidRPr="00B224DC">
        <w:rPr>
          <w:rFonts w:ascii="Times New Roman" w:eastAsia="Times New Roman" w:hAnsi="Times New Roman" w:cs="Times New Roman"/>
          <w:color w:val="000000"/>
          <w:sz w:val="28"/>
          <w:szCs w:val="28"/>
          <w:lang w:eastAsia="ru-RU"/>
        </w:rPr>
        <w:t>аквая</w:t>
      </w:r>
      <w:proofErr w:type="spellEnd"/>
      <w:r w:rsidRPr="00B224DC">
        <w:rPr>
          <w:rFonts w:ascii="Times New Roman" w:eastAsia="Times New Roman" w:hAnsi="Times New Roman" w:cs="Times New Roman"/>
          <w:color w:val="000000"/>
          <w:sz w:val="28"/>
          <w:szCs w:val="28"/>
          <w:lang w:eastAsia="ru-RU"/>
        </w:rPr>
        <w:t>» — аквариум, «</w:t>
      </w:r>
      <w:proofErr w:type="spellStart"/>
      <w:r w:rsidRPr="00B224DC">
        <w:rPr>
          <w:rFonts w:ascii="Times New Roman" w:eastAsia="Times New Roman" w:hAnsi="Times New Roman" w:cs="Times New Roman"/>
          <w:color w:val="000000"/>
          <w:sz w:val="28"/>
          <w:szCs w:val="28"/>
          <w:lang w:eastAsia="ru-RU"/>
        </w:rPr>
        <w:t>виписёд</w:t>
      </w:r>
      <w:proofErr w:type="spellEnd"/>
      <w:r w:rsidRPr="00B224DC">
        <w:rPr>
          <w:rFonts w:ascii="Times New Roman" w:eastAsia="Times New Roman" w:hAnsi="Times New Roman" w:cs="Times New Roman"/>
          <w:color w:val="000000"/>
          <w:sz w:val="28"/>
          <w:szCs w:val="28"/>
          <w:lang w:eastAsia="ru-RU"/>
        </w:rPr>
        <w:t>» — велосипед.</w:t>
      </w:r>
    </w:p>
    <w:p w:rsidR="00B224DC" w:rsidRPr="00B224DC" w:rsidRDefault="00B224DC" w:rsidP="00B224DC">
      <w:pPr>
        <w:shd w:val="clear" w:color="auto" w:fill="FFFFFF"/>
        <w:spacing w:after="0" w:line="240" w:lineRule="auto"/>
        <w:ind w:left="28" w:firstLine="35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proofErr w:type="gramStart"/>
      <w:r w:rsidRPr="00B224DC">
        <w:rPr>
          <w:rFonts w:ascii="Times New Roman" w:eastAsia="Times New Roman" w:hAnsi="Times New Roman" w:cs="Times New Roman"/>
          <w:color w:val="000000"/>
          <w:sz w:val="28"/>
          <w:szCs w:val="28"/>
          <w:lang w:eastAsia="ru-RU"/>
        </w:rPr>
        <w:t>например</w:t>
      </w:r>
      <w:proofErr w:type="gramEnd"/>
      <w:r w:rsidRPr="00B224DC">
        <w:rPr>
          <w:rFonts w:ascii="Times New Roman" w:eastAsia="Times New Roman" w:hAnsi="Times New Roman" w:cs="Times New Roman"/>
          <w:color w:val="000000"/>
          <w:sz w:val="28"/>
          <w:szCs w:val="28"/>
          <w:lang w:eastAsia="ru-RU"/>
        </w:rPr>
        <w:t xml:space="preserve">: «бейка </w:t>
      </w:r>
      <w:proofErr w:type="spellStart"/>
      <w:r w:rsidRPr="00B224DC">
        <w:rPr>
          <w:rFonts w:ascii="Times New Roman" w:eastAsia="Times New Roman" w:hAnsi="Times New Roman" w:cs="Times New Roman"/>
          <w:color w:val="000000"/>
          <w:sz w:val="28"/>
          <w:szCs w:val="28"/>
          <w:lang w:eastAsia="ru-RU"/>
        </w:rPr>
        <w:t>мотлит</w:t>
      </w:r>
      <w:proofErr w:type="spellEnd"/>
      <w:r w:rsidRPr="00B224DC">
        <w:rPr>
          <w:rFonts w:ascii="Times New Roman" w:eastAsia="Times New Roman" w:hAnsi="Times New Roman" w:cs="Times New Roman"/>
          <w:color w:val="000000"/>
          <w:sz w:val="28"/>
          <w:szCs w:val="28"/>
          <w:lang w:eastAsia="ru-RU"/>
        </w:rPr>
        <w:t xml:space="preserve"> и не узнана» — белка смотрит и не узнала (зайца). В высказываниях детей появляются слова, состоящие; из  трех-пяти   слогов   («</w:t>
      </w:r>
      <w:proofErr w:type="spellStart"/>
      <w:r w:rsidRPr="00B224DC">
        <w:rPr>
          <w:rFonts w:ascii="Times New Roman" w:eastAsia="Times New Roman" w:hAnsi="Times New Roman" w:cs="Times New Roman"/>
          <w:color w:val="000000"/>
          <w:sz w:val="28"/>
          <w:szCs w:val="28"/>
          <w:lang w:eastAsia="ru-RU"/>
        </w:rPr>
        <w:t>акваиюм</w:t>
      </w:r>
      <w:proofErr w:type="spellEnd"/>
      <w:r w:rsidRPr="00B224DC">
        <w:rPr>
          <w:rFonts w:ascii="Times New Roman" w:eastAsia="Times New Roman" w:hAnsi="Times New Roman" w:cs="Times New Roman"/>
          <w:color w:val="000000"/>
          <w:sz w:val="28"/>
          <w:szCs w:val="28"/>
          <w:lang w:eastAsia="ru-RU"/>
        </w:rPr>
        <w:t>» — аквариум,   «</w:t>
      </w:r>
      <w:proofErr w:type="spellStart"/>
      <w:r w:rsidRPr="00B224DC">
        <w:rPr>
          <w:rFonts w:ascii="Times New Roman" w:eastAsia="Times New Roman" w:hAnsi="Times New Roman" w:cs="Times New Roman"/>
          <w:color w:val="000000"/>
          <w:sz w:val="28"/>
          <w:szCs w:val="28"/>
          <w:lang w:eastAsia="ru-RU"/>
        </w:rPr>
        <w:t>таталист</w:t>
      </w:r>
      <w:proofErr w:type="spellEnd"/>
      <w:r w:rsidRPr="00B224DC">
        <w:rPr>
          <w:rFonts w:ascii="Times New Roman" w:eastAsia="Times New Roman" w:hAnsi="Times New Roman" w:cs="Times New Roman"/>
          <w:color w:val="000000"/>
          <w:sz w:val="28"/>
          <w:szCs w:val="28"/>
          <w:lang w:eastAsia="ru-RU"/>
        </w:rPr>
        <w:t>» — тракторист).</w:t>
      </w:r>
    </w:p>
    <w:p w:rsidR="00B224DC" w:rsidRPr="00B224DC" w:rsidRDefault="00B224DC" w:rsidP="00B224DC">
      <w:pPr>
        <w:shd w:val="clear" w:color="auto" w:fill="FFFFFF"/>
        <w:spacing w:after="0" w:line="240" w:lineRule="auto"/>
        <w:ind w:left="14" w:right="72" w:firstLine="35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w:t>
      </w:r>
      <w:proofErr w:type="spellStart"/>
      <w:r w:rsidRPr="00B224DC">
        <w:rPr>
          <w:rFonts w:ascii="Times New Roman" w:eastAsia="Times New Roman" w:hAnsi="Times New Roman" w:cs="Times New Roman"/>
          <w:color w:val="000000"/>
          <w:sz w:val="28"/>
          <w:szCs w:val="28"/>
          <w:lang w:eastAsia="ru-RU"/>
        </w:rPr>
        <w:t>ясика</w:t>
      </w:r>
      <w:proofErr w:type="spellEnd"/>
      <w:r w:rsidRPr="00B224DC">
        <w:rPr>
          <w:rFonts w:ascii="Times New Roman" w:eastAsia="Times New Roman" w:hAnsi="Times New Roman" w:cs="Times New Roman"/>
          <w:color w:val="000000"/>
          <w:sz w:val="28"/>
          <w:szCs w:val="28"/>
          <w:lang w:eastAsia="ru-RU"/>
        </w:rPr>
        <w:t>» — взяла из ящика).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224DC" w:rsidRPr="00B224DC" w:rsidRDefault="00B224DC" w:rsidP="00B224DC">
      <w:pPr>
        <w:shd w:val="clear" w:color="auto" w:fill="FFFFFF"/>
        <w:spacing w:after="0" w:line="240" w:lineRule="auto"/>
        <w:ind w:left="14"/>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lastRenderedPageBreak/>
        <w:t xml:space="preserve">       Важной особенностью речи ребенка является недостаточная </w:t>
      </w:r>
      <w:proofErr w:type="spellStart"/>
      <w:r w:rsidRPr="00B224DC">
        <w:rPr>
          <w:rFonts w:ascii="Times New Roman" w:eastAsia="Times New Roman" w:hAnsi="Times New Roman" w:cs="Times New Roman"/>
          <w:color w:val="000000"/>
          <w:sz w:val="28"/>
          <w:szCs w:val="28"/>
          <w:lang w:eastAsia="ru-RU"/>
        </w:rPr>
        <w:t>сформированность</w:t>
      </w:r>
      <w:proofErr w:type="spellEnd"/>
      <w:r w:rsidRPr="00B224DC">
        <w:rPr>
          <w:rFonts w:ascii="Times New Roman" w:eastAsia="Times New Roman" w:hAnsi="Times New Roman" w:cs="Times New Roman"/>
          <w:color w:val="000000"/>
          <w:sz w:val="28"/>
          <w:szCs w:val="28"/>
          <w:lang w:eastAsia="ru-RU"/>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w:t>
      </w:r>
      <w:proofErr w:type="gramStart"/>
      <w:r w:rsidRPr="00B224DC">
        <w:rPr>
          <w:rFonts w:ascii="Times New Roman" w:eastAsia="Times New Roman" w:hAnsi="Times New Roman" w:cs="Times New Roman"/>
          <w:color w:val="000000"/>
          <w:sz w:val="28"/>
          <w:szCs w:val="28"/>
          <w:lang w:eastAsia="ru-RU"/>
        </w:rPr>
        <w:t>речевыми  возможностями</w:t>
      </w:r>
      <w:proofErr w:type="gramEnd"/>
      <w:r w:rsidRPr="00B224DC">
        <w:rPr>
          <w:rFonts w:ascii="Times New Roman" w:eastAsia="Times New Roman" w:hAnsi="Times New Roman" w:cs="Times New Roman"/>
          <w:color w:val="000000"/>
          <w:sz w:val="28"/>
          <w:szCs w:val="28"/>
          <w:lang w:eastAsia="ru-RU"/>
        </w:rPr>
        <w:t xml:space="preserve">  для  адекватного  объяснения   значений   этих  слов   («выключатель» — «</w:t>
      </w:r>
      <w:proofErr w:type="spellStart"/>
      <w:r w:rsidRPr="00B224DC">
        <w:rPr>
          <w:rFonts w:ascii="Times New Roman" w:eastAsia="Times New Roman" w:hAnsi="Times New Roman" w:cs="Times New Roman"/>
          <w:color w:val="000000"/>
          <w:sz w:val="28"/>
          <w:szCs w:val="28"/>
          <w:lang w:eastAsia="ru-RU"/>
        </w:rPr>
        <w:t>ключит</w:t>
      </w:r>
      <w:proofErr w:type="spellEnd"/>
      <w:r w:rsidRPr="00B224DC">
        <w:rPr>
          <w:rFonts w:ascii="Times New Roman" w:eastAsia="Times New Roman" w:hAnsi="Times New Roman" w:cs="Times New Roman"/>
          <w:color w:val="000000"/>
          <w:sz w:val="28"/>
          <w:szCs w:val="28"/>
          <w:lang w:eastAsia="ru-RU"/>
        </w:rPr>
        <w:t xml:space="preserve"> свет»).Стойкие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w:t>
      </w:r>
      <w:proofErr w:type="gramStart"/>
      <w:r w:rsidRPr="00B224DC">
        <w:rPr>
          <w:rFonts w:ascii="Times New Roman" w:eastAsia="Times New Roman" w:hAnsi="Times New Roman" w:cs="Times New Roman"/>
          <w:color w:val="000000"/>
          <w:sz w:val="28"/>
          <w:szCs w:val="28"/>
          <w:lang w:eastAsia="ru-RU"/>
        </w:rPr>
        <w:t>вместо  «</w:t>
      </w:r>
      <w:proofErr w:type="gramEnd"/>
      <w:r w:rsidRPr="00B224DC">
        <w:rPr>
          <w:rFonts w:ascii="Times New Roman" w:eastAsia="Times New Roman" w:hAnsi="Times New Roman" w:cs="Times New Roman"/>
          <w:color w:val="000000"/>
          <w:sz w:val="28"/>
          <w:szCs w:val="28"/>
          <w:lang w:eastAsia="ru-RU"/>
        </w:rPr>
        <w:t xml:space="preserve">велосипедист» — «который едет </w:t>
      </w:r>
      <w:proofErr w:type="spellStart"/>
      <w:r w:rsidRPr="00B224DC">
        <w:rPr>
          <w:rFonts w:ascii="Times New Roman" w:eastAsia="Times New Roman" w:hAnsi="Times New Roman" w:cs="Times New Roman"/>
          <w:color w:val="000000"/>
          <w:sz w:val="28"/>
          <w:szCs w:val="28"/>
          <w:lang w:eastAsia="ru-RU"/>
        </w:rPr>
        <w:t>велисипед</w:t>
      </w:r>
      <w:proofErr w:type="spellEnd"/>
      <w:r w:rsidRPr="00B224DC">
        <w:rPr>
          <w:rFonts w:ascii="Times New Roman" w:eastAsia="Times New Roman" w:hAnsi="Times New Roman" w:cs="Times New Roman"/>
          <w:color w:val="000000"/>
          <w:sz w:val="28"/>
          <w:szCs w:val="28"/>
          <w:lang w:eastAsia="ru-RU"/>
        </w:rPr>
        <w:t xml:space="preserve">»).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w:t>
      </w:r>
      <w:proofErr w:type="spellStart"/>
      <w:r w:rsidRPr="00B224DC">
        <w:rPr>
          <w:rFonts w:ascii="Times New Roman" w:eastAsia="Times New Roman" w:hAnsi="Times New Roman" w:cs="Times New Roman"/>
          <w:color w:val="000000"/>
          <w:sz w:val="28"/>
          <w:szCs w:val="28"/>
          <w:lang w:eastAsia="ru-RU"/>
        </w:rPr>
        <w:t>домник</w:t>
      </w:r>
      <w:proofErr w:type="spellEnd"/>
      <w:r w:rsidRPr="00B224DC">
        <w:rPr>
          <w:rFonts w:ascii="Times New Roman" w:eastAsia="Times New Roman" w:hAnsi="Times New Roman" w:cs="Times New Roman"/>
          <w:color w:val="000000"/>
          <w:sz w:val="28"/>
          <w:szCs w:val="28"/>
          <w:lang w:eastAsia="ru-RU"/>
        </w:rPr>
        <w:t>»), пропуски и замены словообразовательных аффиксов («</w:t>
      </w:r>
      <w:proofErr w:type="spellStart"/>
      <w:r w:rsidRPr="00B224DC">
        <w:rPr>
          <w:rFonts w:ascii="Times New Roman" w:eastAsia="Times New Roman" w:hAnsi="Times New Roman" w:cs="Times New Roman"/>
          <w:color w:val="000000"/>
          <w:sz w:val="28"/>
          <w:szCs w:val="28"/>
          <w:lang w:eastAsia="ru-RU"/>
        </w:rPr>
        <w:t>тракторйл</w:t>
      </w:r>
      <w:proofErr w:type="spellEnd"/>
      <w:r w:rsidRPr="00B224DC">
        <w:rPr>
          <w:rFonts w:ascii="Times New Roman" w:eastAsia="Times New Roman" w:hAnsi="Times New Roman" w:cs="Times New Roman"/>
          <w:color w:val="000000"/>
          <w:sz w:val="28"/>
          <w:szCs w:val="28"/>
          <w:lang w:eastAsia="ru-RU"/>
        </w:rPr>
        <w:t xml:space="preserve"> — тракторист), грубое искажение    </w:t>
      </w:r>
      <w:proofErr w:type="spellStart"/>
      <w:r w:rsidRPr="00B224DC">
        <w:rPr>
          <w:rFonts w:ascii="Times New Roman" w:eastAsia="Times New Roman" w:hAnsi="Times New Roman" w:cs="Times New Roman"/>
          <w:color w:val="000000"/>
          <w:sz w:val="28"/>
          <w:szCs w:val="28"/>
          <w:lang w:eastAsia="ru-RU"/>
        </w:rPr>
        <w:t>звуко</w:t>
      </w:r>
      <w:proofErr w:type="spellEnd"/>
      <w:r w:rsidRPr="00B224DC">
        <w:rPr>
          <w:rFonts w:ascii="Times New Roman" w:eastAsia="Times New Roman" w:hAnsi="Times New Roman" w:cs="Times New Roman"/>
          <w:color w:val="000000"/>
          <w:sz w:val="28"/>
          <w:szCs w:val="28"/>
          <w:lang w:eastAsia="ru-RU"/>
        </w:rPr>
        <w:t>-слоговой    структуры    производного    слова («свинцовый —</w:t>
      </w:r>
      <w:proofErr w:type="spellStart"/>
      <w:r w:rsidRPr="00B224DC">
        <w:rPr>
          <w:rFonts w:ascii="Times New Roman" w:eastAsia="Times New Roman" w:hAnsi="Times New Roman" w:cs="Times New Roman"/>
          <w:color w:val="000000"/>
          <w:sz w:val="28"/>
          <w:szCs w:val="28"/>
          <w:lang w:eastAsia="ru-RU"/>
        </w:rPr>
        <w:t>свицой</w:t>
      </w:r>
      <w:proofErr w:type="spellEnd"/>
      <w:r w:rsidRPr="00B224DC">
        <w:rPr>
          <w:rFonts w:ascii="Times New Roman" w:eastAsia="Times New Roman" w:hAnsi="Times New Roman" w:cs="Times New Roman"/>
          <w:color w:val="000000"/>
          <w:sz w:val="28"/>
          <w:szCs w:val="28"/>
          <w:lang w:eastAsia="ru-RU"/>
        </w:rPr>
        <w:t xml:space="preserve">»), стремление к механическому соединению в рамках слова корня и аффикса («гороховый — </w:t>
      </w:r>
      <w:proofErr w:type="spellStart"/>
      <w:r w:rsidRPr="00B224DC">
        <w:rPr>
          <w:rFonts w:ascii="Times New Roman" w:eastAsia="Times New Roman" w:hAnsi="Times New Roman" w:cs="Times New Roman"/>
          <w:color w:val="000000"/>
          <w:sz w:val="28"/>
          <w:szCs w:val="28"/>
          <w:lang w:eastAsia="ru-RU"/>
        </w:rPr>
        <w:t>горохвый</w:t>
      </w:r>
      <w:proofErr w:type="spellEnd"/>
      <w:r w:rsidRPr="00B224DC">
        <w:rPr>
          <w:rFonts w:ascii="Times New Roman" w:eastAsia="Times New Roman" w:hAnsi="Times New Roman" w:cs="Times New Roman"/>
          <w:color w:val="000000"/>
          <w:sz w:val="28"/>
          <w:szCs w:val="28"/>
          <w:lang w:eastAsia="ru-RU"/>
        </w:rPr>
        <w:t xml:space="preserve">, «меховой — </w:t>
      </w:r>
      <w:proofErr w:type="spellStart"/>
      <w:r w:rsidRPr="00B224DC">
        <w:rPr>
          <w:rFonts w:ascii="Times New Roman" w:eastAsia="Times New Roman" w:hAnsi="Times New Roman" w:cs="Times New Roman"/>
          <w:color w:val="000000"/>
          <w:sz w:val="28"/>
          <w:szCs w:val="28"/>
          <w:lang w:eastAsia="ru-RU"/>
        </w:rPr>
        <w:t>мёхный</w:t>
      </w:r>
      <w:proofErr w:type="spellEnd"/>
      <w:r w:rsidRPr="00B224DC">
        <w:rPr>
          <w:rFonts w:ascii="Times New Roman" w:eastAsia="Times New Roman" w:hAnsi="Times New Roman" w:cs="Times New Roman"/>
          <w:color w:val="000000"/>
          <w:sz w:val="28"/>
          <w:szCs w:val="28"/>
          <w:lang w:eastAsia="ru-RU"/>
        </w:rPr>
        <w:t>»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B224DC" w:rsidRPr="00B224DC" w:rsidRDefault="00B224DC" w:rsidP="00B224DC">
      <w:pPr>
        <w:shd w:val="clear" w:color="auto" w:fill="FFFFFF"/>
        <w:spacing w:after="0" w:line="240" w:lineRule="auto"/>
        <w:ind w:firstLine="20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Для этих детей характерно неточное понимание и употребление обобщающих понятий, слов с абстрактным и переносным    значением    (вместо    «</w:t>
      </w:r>
      <w:proofErr w:type="spellStart"/>
      <w:r w:rsidRPr="00B224DC">
        <w:rPr>
          <w:rFonts w:ascii="Times New Roman" w:eastAsia="Times New Roman" w:hAnsi="Times New Roman" w:cs="Times New Roman"/>
          <w:color w:val="000000"/>
          <w:sz w:val="28"/>
          <w:szCs w:val="28"/>
          <w:lang w:eastAsia="ru-RU"/>
        </w:rPr>
        <w:t>кофнички</w:t>
      </w:r>
      <w:proofErr w:type="spellEnd"/>
      <w:r w:rsidRPr="00B224DC">
        <w:rPr>
          <w:rFonts w:ascii="Times New Roman" w:eastAsia="Times New Roman" w:hAnsi="Times New Roman" w:cs="Times New Roman"/>
          <w:color w:val="000000"/>
          <w:sz w:val="28"/>
          <w:szCs w:val="28"/>
          <w:lang w:eastAsia="ru-RU"/>
        </w:rPr>
        <w:t xml:space="preserve">» — кофточки,    «мебель» — «разные   столы», «посуда» — «миски»),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B224DC">
        <w:rPr>
          <w:rFonts w:ascii="Times New Roman" w:eastAsia="Times New Roman" w:hAnsi="Times New Roman" w:cs="Times New Roman"/>
          <w:color w:val="000000"/>
          <w:sz w:val="28"/>
          <w:szCs w:val="28"/>
          <w:lang w:eastAsia="ru-RU"/>
        </w:rPr>
        <w:t>видо</w:t>
      </w:r>
      <w:proofErr w:type="spellEnd"/>
      <w:r w:rsidRPr="00B224DC">
        <w:rPr>
          <w:rFonts w:ascii="Times New Roman" w:eastAsia="Times New Roman" w:hAnsi="Times New Roman" w:cs="Times New Roman"/>
          <w:color w:val="000000"/>
          <w:sz w:val="28"/>
          <w:szCs w:val="28"/>
          <w:lang w:eastAsia="ru-RU"/>
        </w:rPr>
        <w:t>-родовые смешения, замены в рамках одного ассоциативного поля и т. п. («посуда» — «миска»).</w:t>
      </w:r>
    </w:p>
    <w:p w:rsidR="00B224DC" w:rsidRPr="00B224DC" w:rsidRDefault="00B224DC" w:rsidP="00B224DC">
      <w:pPr>
        <w:shd w:val="clear" w:color="auto" w:fill="FFFFFF"/>
        <w:spacing w:after="0" w:line="240" w:lineRule="auto"/>
        <w:ind w:left="22" w:right="80" w:firstLine="41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Наряду с лексическими ошибками у детей с III уровнем развития речи отмечается и специфическое своеобразие связной речи. Ее недостаточная </w:t>
      </w:r>
      <w:proofErr w:type="spellStart"/>
      <w:r w:rsidRPr="00B224DC">
        <w:rPr>
          <w:rFonts w:ascii="Times New Roman" w:eastAsia="Times New Roman" w:hAnsi="Times New Roman" w:cs="Times New Roman"/>
          <w:color w:val="000000"/>
          <w:sz w:val="28"/>
          <w:szCs w:val="28"/>
          <w:lang w:eastAsia="ru-RU"/>
        </w:rPr>
        <w:t>сформированность</w:t>
      </w:r>
      <w:proofErr w:type="spellEnd"/>
      <w:r w:rsidRPr="00B224DC">
        <w:rPr>
          <w:rFonts w:ascii="Times New Roman" w:eastAsia="Times New Roman" w:hAnsi="Times New Roman" w:cs="Times New Roman"/>
          <w:color w:val="000000"/>
          <w:sz w:val="28"/>
          <w:szCs w:val="28"/>
          <w:lang w:eastAsia="ru-RU"/>
        </w:rPr>
        <w:t xml:space="preserve"> часто проявляется как в детских диалогах, так и в монологах. Это подтверждают трудности программирования содержания </w:t>
      </w:r>
      <w:r w:rsidRPr="00B224DC">
        <w:rPr>
          <w:rFonts w:ascii="Times New Roman" w:eastAsia="Times New Roman" w:hAnsi="Times New Roman" w:cs="Times New Roman"/>
          <w:color w:val="000000"/>
          <w:sz w:val="28"/>
          <w:szCs w:val="28"/>
          <w:lang w:eastAsia="ru-RU"/>
        </w:rPr>
        <w:lastRenderedPageBreak/>
        <w:t>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B224DC" w:rsidRPr="00B224DC" w:rsidRDefault="00B224DC" w:rsidP="00B224DC">
      <w:pPr>
        <w:shd w:val="clear" w:color="auto" w:fill="FFFFFF"/>
        <w:spacing w:after="0" w:line="240" w:lineRule="auto"/>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В самостоятельной речи типичными являются трудности в воспроизведении слов разной слоговой структуры и </w:t>
      </w:r>
      <w:proofErr w:type="spellStart"/>
      <w:r w:rsidRPr="00B224DC">
        <w:rPr>
          <w:rFonts w:ascii="Times New Roman" w:eastAsia="Times New Roman" w:hAnsi="Times New Roman" w:cs="Times New Roman"/>
          <w:color w:val="000000"/>
          <w:sz w:val="28"/>
          <w:szCs w:val="28"/>
          <w:lang w:eastAsia="ru-RU"/>
        </w:rPr>
        <w:t>звуконаполняемости</w:t>
      </w:r>
      <w:proofErr w:type="spellEnd"/>
      <w:r w:rsidRPr="00B224DC">
        <w:rPr>
          <w:rFonts w:ascii="Times New Roman" w:eastAsia="Times New Roman" w:hAnsi="Times New Roman" w:cs="Times New Roman"/>
          <w:color w:val="000000"/>
          <w:sz w:val="28"/>
          <w:szCs w:val="28"/>
          <w:lang w:eastAsia="ru-RU"/>
        </w:rPr>
        <w:t>: персеверации («</w:t>
      </w:r>
      <w:proofErr w:type="spellStart"/>
      <w:r w:rsidRPr="00B224DC">
        <w:rPr>
          <w:rFonts w:ascii="Times New Roman" w:eastAsia="Times New Roman" w:hAnsi="Times New Roman" w:cs="Times New Roman"/>
          <w:color w:val="000000"/>
          <w:sz w:val="28"/>
          <w:szCs w:val="28"/>
          <w:lang w:eastAsia="ru-RU"/>
        </w:rPr>
        <w:t>неневик</w:t>
      </w:r>
      <w:proofErr w:type="spellEnd"/>
      <w:r w:rsidRPr="00B224DC">
        <w:rPr>
          <w:rFonts w:ascii="Times New Roman" w:eastAsia="Times New Roman" w:hAnsi="Times New Roman" w:cs="Times New Roman"/>
          <w:color w:val="000000"/>
          <w:sz w:val="28"/>
          <w:szCs w:val="28"/>
          <w:lang w:eastAsia="ru-RU"/>
        </w:rPr>
        <w:t>»— снеговик), антиципации («</w:t>
      </w:r>
      <w:proofErr w:type="spellStart"/>
      <w:r w:rsidRPr="00B224DC">
        <w:rPr>
          <w:rFonts w:ascii="Times New Roman" w:eastAsia="Times New Roman" w:hAnsi="Times New Roman" w:cs="Times New Roman"/>
          <w:color w:val="000000"/>
          <w:sz w:val="28"/>
          <w:szCs w:val="28"/>
          <w:lang w:eastAsia="ru-RU"/>
        </w:rPr>
        <w:t>астобус</w:t>
      </w:r>
      <w:proofErr w:type="spellEnd"/>
      <w:r w:rsidRPr="00B224DC">
        <w:rPr>
          <w:rFonts w:ascii="Times New Roman" w:eastAsia="Times New Roman" w:hAnsi="Times New Roman" w:cs="Times New Roman"/>
          <w:color w:val="000000"/>
          <w:sz w:val="28"/>
          <w:szCs w:val="28"/>
          <w:lang w:eastAsia="ru-RU"/>
        </w:rPr>
        <w:t>» — автобус), добавление лишних звуков («</w:t>
      </w:r>
      <w:proofErr w:type="spellStart"/>
      <w:r w:rsidRPr="00B224DC">
        <w:rPr>
          <w:rFonts w:ascii="Times New Roman" w:eastAsia="Times New Roman" w:hAnsi="Times New Roman" w:cs="Times New Roman"/>
          <w:color w:val="000000"/>
          <w:sz w:val="28"/>
          <w:szCs w:val="28"/>
          <w:lang w:eastAsia="ru-RU"/>
        </w:rPr>
        <w:t>мендвёдь</w:t>
      </w:r>
      <w:proofErr w:type="spellEnd"/>
      <w:r w:rsidRPr="00B224DC">
        <w:rPr>
          <w:rFonts w:ascii="Times New Roman" w:eastAsia="Times New Roman" w:hAnsi="Times New Roman" w:cs="Times New Roman"/>
          <w:color w:val="000000"/>
          <w:sz w:val="28"/>
          <w:szCs w:val="28"/>
          <w:lang w:eastAsia="ru-RU"/>
        </w:rPr>
        <w:t>» — медведь), усечение слогов («</w:t>
      </w:r>
      <w:proofErr w:type="spellStart"/>
      <w:r w:rsidRPr="00B224DC">
        <w:rPr>
          <w:rFonts w:ascii="Times New Roman" w:eastAsia="Times New Roman" w:hAnsi="Times New Roman" w:cs="Times New Roman"/>
          <w:color w:val="000000"/>
          <w:sz w:val="28"/>
          <w:szCs w:val="28"/>
          <w:lang w:eastAsia="ru-RU"/>
        </w:rPr>
        <w:t>мисанёл</w:t>
      </w:r>
      <w:proofErr w:type="spellEnd"/>
      <w:r w:rsidRPr="00B224DC">
        <w:rPr>
          <w:rFonts w:ascii="Times New Roman" w:eastAsia="Times New Roman" w:hAnsi="Times New Roman" w:cs="Times New Roman"/>
          <w:color w:val="000000"/>
          <w:sz w:val="28"/>
          <w:szCs w:val="28"/>
          <w:lang w:eastAsia="ru-RU"/>
        </w:rPr>
        <w:t>» — милиционер), перестановка слогов («</w:t>
      </w:r>
      <w:proofErr w:type="spellStart"/>
      <w:r w:rsidRPr="00B224DC">
        <w:rPr>
          <w:rFonts w:ascii="Times New Roman" w:eastAsia="Times New Roman" w:hAnsi="Times New Roman" w:cs="Times New Roman"/>
          <w:color w:val="000000"/>
          <w:sz w:val="28"/>
          <w:szCs w:val="28"/>
          <w:lang w:eastAsia="ru-RU"/>
        </w:rPr>
        <w:t>вокрик</w:t>
      </w:r>
      <w:proofErr w:type="spellEnd"/>
      <w:r w:rsidRPr="00B224DC">
        <w:rPr>
          <w:rFonts w:ascii="Times New Roman" w:eastAsia="Times New Roman" w:hAnsi="Times New Roman" w:cs="Times New Roman"/>
          <w:color w:val="000000"/>
          <w:sz w:val="28"/>
          <w:szCs w:val="28"/>
          <w:lang w:eastAsia="ru-RU"/>
        </w:rPr>
        <w:t>» — коврик, «</w:t>
      </w:r>
      <w:proofErr w:type="spellStart"/>
      <w:r w:rsidRPr="00B224DC">
        <w:rPr>
          <w:rFonts w:ascii="Times New Roman" w:eastAsia="Times New Roman" w:hAnsi="Times New Roman" w:cs="Times New Roman"/>
          <w:color w:val="000000"/>
          <w:sz w:val="28"/>
          <w:szCs w:val="28"/>
          <w:lang w:eastAsia="ru-RU"/>
        </w:rPr>
        <w:t>восблики</w:t>
      </w:r>
      <w:proofErr w:type="spellEnd"/>
      <w:r w:rsidRPr="00B224DC">
        <w:rPr>
          <w:rFonts w:ascii="Times New Roman" w:eastAsia="Times New Roman" w:hAnsi="Times New Roman" w:cs="Times New Roman"/>
          <w:color w:val="000000"/>
          <w:sz w:val="28"/>
          <w:szCs w:val="28"/>
          <w:lang w:eastAsia="ru-RU"/>
        </w:rPr>
        <w:t>» — волосики), добавление слогов или слогообразующей  гласной  («</w:t>
      </w:r>
      <w:proofErr w:type="spellStart"/>
      <w:r w:rsidRPr="00B224DC">
        <w:rPr>
          <w:rFonts w:ascii="Times New Roman" w:eastAsia="Times New Roman" w:hAnsi="Times New Roman" w:cs="Times New Roman"/>
          <w:color w:val="000000"/>
          <w:sz w:val="28"/>
          <w:szCs w:val="28"/>
          <w:lang w:eastAsia="ru-RU"/>
        </w:rPr>
        <w:t>корабылъ</w:t>
      </w:r>
      <w:proofErr w:type="spellEnd"/>
      <w:r w:rsidRPr="00B224DC">
        <w:rPr>
          <w:rFonts w:ascii="Times New Roman" w:eastAsia="Times New Roman" w:hAnsi="Times New Roman" w:cs="Times New Roman"/>
          <w:color w:val="000000"/>
          <w:sz w:val="28"/>
          <w:szCs w:val="28"/>
          <w:lang w:eastAsia="ru-RU"/>
        </w:rPr>
        <w:t>» — корабль).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B224DC" w:rsidRPr="00B224DC" w:rsidRDefault="00B224DC" w:rsidP="00B224DC">
      <w:pPr>
        <w:shd w:val="clear" w:color="auto" w:fill="FFFFFF"/>
        <w:spacing w:after="0" w:line="240" w:lineRule="auto"/>
        <w:ind w:right="130"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w:t>
      </w:r>
    </w:p>
    <w:p w:rsidR="00B224DC" w:rsidRPr="00B224DC" w:rsidRDefault="00B224DC" w:rsidP="00B224DC">
      <w:pPr>
        <w:shd w:val="clear" w:color="auto" w:fill="FFFFFF"/>
        <w:spacing w:after="0" w:line="240" w:lineRule="auto"/>
        <w:ind w:right="72"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Затруднения в воспроизведении слов сложного слогового состава и их </w:t>
      </w:r>
      <w:proofErr w:type="spellStart"/>
      <w:r w:rsidRPr="00B224DC">
        <w:rPr>
          <w:rFonts w:ascii="Times New Roman" w:eastAsia="Times New Roman" w:hAnsi="Times New Roman" w:cs="Times New Roman"/>
          <w:color w:val="000000"/>
          <w:sz w:val="28"/>
          <w:szCs w:val="28"/>
          <w:lang w:eastAsia="ru-RU"/>
        </w:rPr>
        <w:t>звуконаполняемости</w:t>
      </w:r>
      <w:proofErr w:type="spellEnd"/>
      <w:r w:rsidRPr="00B224DC">
        <w:rPr>
          <w:rFonts w:ascii="Times New Roman" w:eastAsia="Times New Roman" w:hAnsi="Times New Roman" w:cs="Times New Roman"/>
          <w:color w:val="000000"/>
          <w:sz w:val="28"/>
          <w:szCs w:val="28"/>
          <w:lang w:eastAsia="ru-RU"/>
        </w:rPr>
        <w:t xml:space="preserve">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w:t>
      </w:r>
      <w:proofErr w:type="spellStart"/>
      <w:r w:rsidRPr="00B224DC">
        <w:rPr>
          <w:rFonts w:ascii="Times New Roman" w:eastAsia="Times New Roman" w:hAnsi="Times New Roman" w:cs="Times New Roman"/>
          <w:color w:val="000000"/>
          <w:sz w:val="28"/>
          <w:szCs w:val="28"/>
          <w:lang w:eastAsia="ru-RU"/>
        </w:rPr>
        <w:t>звуко</w:t>
      </w:r>
      <w:proofErr w:type="spellEnd"/>
      <w:r w:rsidRPr="00B224DC">
        <w:rPr>
          <w:rFonts w:ascii="Times New Roman" w:eastAsia="Times New Roman" w:hAnsi="Times New Roman" w:cs="Times New Roman"/>
          <w:color w:val="000000"/>
          <w:sz w:val="28"/>
          <w:szCs w:val="28"/>
          <w:lang w:eastAsia="ru-RU"/>
        </w:rPr>
        <w:t>-слоговой структуре и морфологической организации (например: регулировщик, баскетболистка, велосипедистка, строительство и т. д.).</w:t>
      </w:r>
    </w:p>
    <w:p w:rsidR="00B224DC" w:rsidRPr="00B224DC" w:rsidRDefault="00B224DC" w:rsidP="00B224DC">
      <w:pPr>
        <w:shd w:val="clear" w:color="auto" w:fill="FFFFFF"/>
        <w:spacing w:after="0" w:line="240" w:lineRule="auto"/>
        <w:ind w:right="36"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Для детей данного уровня типичным является несколько вялая артикуляция звуков, недостаточная выразительность речи и нечеткая дикция. </w:t>
      </w:r>
      <w:r w:rsidRPr="00B224DC">
        <w:rPr>
          <w:rFonts w:ascii="Times New Roman" w:eastAsia="Times New Roman" w:hAnsi="Times New Roman" w:cs="Times New Roman"/>
          <w:color w:val="000000"/>
          <w:sz w:val="28"/>
          <w:szCs w:val="28"/>
          <w:lang w:eastAsia="ru-RU"/>
        </w:rPr>
        <w:lastRenderedPageBreak/>
        <w:t>Все это оставляет впечатление общей «</w:t>
      </w:r>
      <w:proofErr w:type="spellStart"/>
      <w:r w:rsidRPr="00B224DC">
        <w:rPr>
          <w:rFonts w:ascii="Times New Roman" w:eastAsia="Times New Roman" w:hAnsi="Times New Roman" w:cs="Times New Roman"/>
          <w:color w:val="000000"/>
          <w:sz w:val="28"/>
          <w:szCs w:val="28"/>
          <w:lang w:eastAsia="ru-RU"/>
        </w:rPr>
        <w:t>смазанности</w:t>
      </w:r>
      <w:proofErr w:type="spellEnd"/>
      <w:r w:rsidRPr="00B224DC">
        <w:rPr>
          <w:rFonts w:ascii="Times New Roman" w:eastAsia="Times New Roman" w:hAnsi="Times New Roman" w:cs="Times New Roman"/>
          <w:color w:val="000000"/>
          <w:sz w:val="28"/>
          <w:szCs w:val="28"/>
          <w:lang w:eastAsia="ru-RU"/>
        </w:rPr>
        <w:t xml:space="preserve">» речи. Незавершенность формирования </w:t>
      </w:r>
      <w:proofErr w:type="spellStart"/>
      <w:r w:rsidRPr="00B224DC">
        <w:rPr>
          <w:rFonts w:ascii="Times New Roman" w:eastAsia="Times New Roman" w:hAnsi="Times New Roman" w:cs="Times New Roman"/>
          <w:color w:val="000000"/>
          <w:sz w:val="28"/>
          <w:szCs w:val="28"/>
          <w:lang w:eastAsia="ru-RU"/>
        </w:rPr>
        <w:t>звуко</w:t>
      </w:r>
      <w:proofErr w:type="spellEnd"/>
      <w:r w:rsidRPr="00B224DC">
        <w:rPr>
          <w:rFonts w:ascii="Times New Roman" w:eastAsia="Times New Roman" w:hAnsi="Times New Roman" w:cs="Times New Roman"/>
          <w:color w:val="000000"/>
          <w:sz w:val="28"/>
          <w:szCs w:val="28"/>
          <w:lang w:eastAsia="ru-RU"/>
        </w:rPr>
        <w:t xml:space="preserve">- 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B224DC">
        <w:rPr>
          <w:rFonts w:ascii="Times New Roman" w:eastAsia="Times New Roman" w:hAnsi="Times New Roman" w:cs="Times New Roman"/>
          <w:color w:val="000000"/>
          <w:sz w:val="28"/>
          <w:szCs w:val="28"/>
          <w:lang w:eastAsia="ru-RU"/>
        </w:rPr>
        <w:t>фонемообразования</w:t>
      </w:r>
      <w:proofErr w:type="spellEnd"/>
      <w:r w:rsidRPr="00B224DC">
        <w:rPr>
          <w:rFonts w:ascii="Times New Roman" w:eastAsia="Times New Roman" w:hAnsi="Times New Roman" w:cs="Times New Roman"/>
          <w:color w:val="000000"/>
          <w:sz w:val="28"/>
          <w:szCs w:val="28"/>
          <w:lang w:eastAsia="ru-RU"/>
        </w:rPr>
        <w:t xml:space="preserve"> у этих детей еще не завершен.</w:t>
      </w:r>
    </w:p>
    <w:p w:rsidR="00B224DC" w:rsidRPr="00B224DC" w:rsidRDefault="00B224DC" w:rsidP="00B224DC">
      <w:pPr>
        <w:shd w:val="clear" w:color="auto" w:fill="FFFFFF"/>
        <w:spacing w:after="0" w:line="240" w:lineRule="auto"/>
        <w:ind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w:t>
      </w:r>
      <w:proofErr w:type="gramStart"/>
      <w:r w:rsidRPr="00B224DC">
        <w:rPr>
          <w:rFonts w:ascii="Times New Roman" w:eastAsia="Times New Roman" w:hAnsi="Times New Roman" w:cs="Times New Roman"/>
          <w:color w:val="000000"/>
          <w:sz w:val="28"/>
          <w:szCs w:val="28"/>
          <w:lang w:eastAsia="ru-RU"/>
        </w:rPr>
        <w:t>не- точно</w:t>
      </w:r>
      <w:proofErr w:type="gramEnd"/>
      <w:r w:rsidRPr="00B224DC">
        <w:rPr>
          <w:rFonts w:ascii="Times New Roman" w:eastAsia="Times New Roman" w:hAnsi="Times New Roman" w:cs="Times New Roman"/>
          <w:color w:val="000000"/>
          <w:sz w:val="28"/>
          <w:szCs w:val="28"/>
          <w:lang w:eastAsia="ru-RU"/>
        </w:rPr>
        <w:t xml:space="preserve">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 В самостоятельных высказываниях могут смешиваться видовые и родовые понятия («</w:t>
      </w:r>
      <w:proofErr w:type="spellStart"/>
      <w:r w:rsidRPr="00B224DC">
        <w:rPr>
          <w:rFonts w:ascii="Times New Roman" w:eastAsia="Times New Roman" w:hAnsi="Times New Roman" w:cs="Times New Roman"/>
          <w:color w:val="000000"/>
          <w:sz w:val="28"/>
          <w:szCs w:val="28"/>
          <w:lang w:eastAsia="ru-RU"/>
        </w:rPr>
        <w:t>креслы</w:t>
      </w:r>
      <w:proofErr w:type="spellEnd"/>
      <w:r w:rsidRPr="00B224DC">
        <w:rPr>
          <w:rFonts w:ascii="Times New Roman" w:eastAsia="Times New Roman" w:hAnsi="Times New Roman" w:cs="Times New Roman"/>
          <w:color w:val="000000"/>
          <w:sz w:val="28"/>
          <w:szCs w:val="28"/>
          <w:lang w:eastAsia="ru-RU"/>
        </w:rPr>
        <w:t>» —стулья, кресло, диван, тахта).</w:t>
      </w:r>
    </w:p>
    <w:p w:rsidR="00B224DC" w:rsidRPr="00B224DC" w:rsidRDefault="00B224DC" w:rsidP="00B224DC">
      <w:pPr>
        <w:shd w:val="clear" w:color="auto" w:fill="FFFFFF"/>
        <w:spacing w:after="0" w:line="240" w:lineRule="auto"/>
        <w:ind w:right="94"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Дети склонны использовать стереотипные формулировки, лишь приблизительно передающие оригинальное значение слова: нырнул — «купался»; зашила, пришила — «шила»; треугольный — «острый», «угольный» и т.д. Характер лексических ошибок проявляется в замене слов, близких по ситуации (вместо «заяц шмыгнул в нору» — «заяц убежал в дыру», вместо «Петя заклеил конверт» — «Петя закрыл письмо»), в смешении признаков (высокая ель—«большая»; картонная коробка — «твердая»; смелый мальчик — «быстрый» 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хороший — добрый («хорошая»), азбука — букварь («буквы»), бег — ходьба («не бег»), жадность — щедрость («не жадность, добрый»), радость— грусть («не радость, злой») и т. п. Недоступными являются задания на подбор антонимов к словам с более абстрактным значением, таким, как: молодость, свет, горе и т. д.</w:t>
      </w:r>
    </w:p>
    <w:p w:rsidR="00B224DC" w:rsidRPr="00B224DC" w:rsidRDefault="00B224DC" w:rsidP="00B224DC">
      <w:pPr>
        <w:shd w:val="clear" w:color="auto" w:fill="FFFFFF"/>
        <w:spacing w:after="0" w:line="240" w:lineRule="auto"/>
        <w:ind w:firstLine="720"/>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(ручище— «</w:t>
      </w:r>
      <w:proofErr w:type="spellStart"/>
      <w:r w:rsidRPr="00B224DC">
        <w:rPr>
          <w:rFonts w:ascii="Times New Roman" w:eastAsia="Times New Roman" w:hAnsi="Times New Roman" w:cs="Times New Roman"/>
          <w:color w:val="000000"/>
          <w:sz w:val="28"/>
          <w:szCs w:val="28"/>
          <w:lang w:eastAsia="ru-RU"/>
        </w:rPr>
        <w:t>рукина</w:t>
      </w:r>
      <w:proofErr w:type="spellEnd"/>
      <w:r w:rsidRPr="00B224DC">
        <w:rPr>
          <w:rFonts w:ascii="Times New Roman" w:eastAsia="Times New Roman" w:hAnsi="Times New Roman" w:cs="Times New Roman"/>
          <w:color w:val="000000"/>
          <w:sz w:val="28"/>
          <w:szCs w:val="28"/>
          <w:lang w:eastAsia="ru-RU"/>
        </w:rPr>
        <w:t xml:space="preserve">, </w:t>
      </w:r>
      <w:proofErr w:type="spellStart"/>
      <w:r w:rsidRPr="00B224DC">
        <w:rPr>
          <w:rFonts w:ascii="Times New Roman" w:eastAsia="Times New Roman" w:hAnsi="Times New Roman" w:cs="Times New Roman"/>
          <w:color w:val="000000"/>
          <w:sz w:val="28"/>
          <w:szCs w:val="28"/>
          <w:lang w:eastAsia="ru-RU"/>
        </w:rPr>
        <w:t>рукакища</w:t>
      </w:r>
      <w:proofErr w:type="spellEnd"/>
      <w:r w:rsidRPr="00B224DC">
        <w:rPr>
          <w:rFonts w:ascii="Times New Roman" w:eastAsia="Times New Roman" w:hAnsi="Times New Roman" w:cs="Times New Roman"/>
          <w:color w:val="000000"/>
          <w:sz w:val="28"/>
          <w:szCs w:val="28"/>
          <w:lang w:eastAsia="ru-RU"/>
        </w:rPr>
        <w:t xml:space="preserve">»; ножище— «большая нога, </w:t>
      </w:r>
      <w:proofErr w:type="spellStart"/>
      <w:r w:rsidRPr="00B224DC">
        <w:rPr>
          <w:rFonts w:ascii="Times New Roman" w:eastAsia="Times New Roman" w:hAnsi="Times New Roman" w:cs="Times New Roman"/>
          <w:color w:val="000000"/>
          <w:sz w:val="28"/>
          <w:szCs w:val="28"/>
          <w:lang w:eastAsia="ru-RU"/>
        </w:rPr>
        <w:t>ноготища</w:t>
      </w:r>
      <w:proofErr w:type="spellEnd"/>
      <w:r w:rsidRPr="00B224DC">
        <w:rPr>
          <w:rFonts w:ascii="Times New Roman" w:eastAsia="Times New Roman" w:hAnsi="Times New Roman" w:cs="Times New Roman"/>
          <w:color w:val="000000"/>
          <w:sz w:val="28"/>
          <w:szCs w:val="28"/>
          <w:lang w:eastAsia="ru-RU"/>
        </w:rPr>
        <w:t>»; коровушка— «</w:t>
      </w:r>
      <w:proofErr w:type="spellStart"/>
      <w:r w:rsidRPr="00B224DC">
        <w:rPr>
          <w:rFonts w:ascii="Times New Roman" w:eastAsia="Times New Roman" w:hAnsi="Times New Roman" w:cs="Times New Roman"/>
          <w:color w:val="000000"/>
          <w:sz w:val="28"/>
          <w:szCs w:val="28"/>
          <w:lang w:eastAsia="ru-RU"/>
        </w:rPr>
        <w:t>коровца</w:t>
      </w:r>
      <w:proofErr w:type="spellEnd"/>
      <w:r w:rsidRPr="00B224DC">
        <w:rPr>
          <w:rFonts w:ascii="Times New Roman" w:eastAsia="Times New Roman" w:hAnsi="Times New Roman" w:cs="Times New Roman"/>
          <w:color w:val="000000"/>
          <w:sz w:val="28"/>
          <w:szCs w:val="28"/>
          <w:lang w:eastAsia="ru-RU"/>
        </w:rPr>
        <w:t xml:space="preserve">», скворушка — «сворка, </w:t>
      </w:r>
      <w:proofErr w:type="spellStart"/>
      <w:r w:rsidRPr="00B224DC">
        <w:rPr>
          <w:rFonts w:ascii="Times New Roman" w:eastAsia="Times New Roman" w:hAnsi="Times New Roman" w:cs="Times New Roman"/>
          <w:color w:val="000000"/>
          <w:sz w:val="28"/>
          <w:szCs w:val="28"/>
          <w:lang w:eastAsia="ru-RU"/>
        </w:rPr>
        <w:t>сворченик</w:t>
      </w:r>
      <w:proofErr w:type="spellEnd"/>
      <w:r w:rsidRPr="00B224DC">
        <w:rPr>
          <w:rFonts w:ascii="Times New Roman" w:eastAsia="Times New Roman" w:hAnsi="Times New Roman" w:cs="Times New Roman"/>
          <w:color w:val="000000"/>
          <w:sz w:val="28"/>
          <w:szCs w:val="28"/>
          <w:lang w:eastAsia="ru-RU"/>
        </w:rPr>
        <w:t xml:space="preserve">»), наименований единичных предметов (волосинка — «волосики», бусинка — «бус-ка»), относительных и притяжательных прилагательных (смешной — «смежной*, льняной — длиной»), сложных слов, а также некоторых форм приставочных глаголов (вместо присел — «насел», вместо подпрыгнул — «прыгнул»).   Наряду   с   этими   ошибками   у   детей наблюдаются  существенные  затруднения  в  понимании  и объяснении значений этих и других производных наименований: кипятильник — «чай варит», виноградник — «дядя садит   виноград»  и т. п. Отмеченное </w:t>
      </w:r>
      <w:r w:rsidRPr="00B224DC">
        <w:rPr>
          <w:rFonts w:ascii="Times New Roman" w:eastAsia="Times New Roman" w:hAnsi="Times New Roman" w:cs="Times New Roman"/>
          <w:color w:val="000000"/>
          <w:sz w:val="28"/>
          <w:szCs w:val="28"/>
          <w:lang w:eastAsia="ru-RU"/>
        </w:rPr>
        <w:lastRenderedPageBreak/>
        <w:t>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p>
    <w:p w:rsidR="00B224DC" w:rsidRPr="00B224DC" w:rsidRDefault="00B224DC" w:rsidP="00B224DC">
      <w:pPr>
        <w:shd w:val="clear" w:color="auto" w:fill="FFFFFF"/>
        <w:spacing w:after="0" w:line="240" w:lineRule="auto"/>
        <w:ind w:firstLine="720"/>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При обследовании связной речи выявляются затруднения в передаче логической последовательности, «</w:t>
      </w:r>
      <w:proofErr w:type="spellStart"/>
      <w:r w:rsidRPr="00B224DC">
        <w:rPr>
          <w:rFonts w:ascii="Times New Roman" w:eastAsia="Times New Roman" w:hAnsi="Times New Roman" w:cs="Times New Roman"/>
          <w:color w:val="000000"/>
          <w:sz w:val="28"/>
          <w:szCs w:val="28"/>
          <w:lang w:eastAsia="ru-RU"/>
        </w:rPr>
        <w:t>застревание</w:t>
      </w:r>
      <w:proofErr w:type="spellEnd"/>
      <w:r w:rsidRPr="00B224DC">
        <w:rPr>
          <w:rFonts w:ascii="Times New Roman" w:eastAsia="Times New Roman" w:hAnsi="Times New Roman" w:cs="Times New Roman"/>
          <w:color w:val="000000"/>
          <w:sz w:val="28"/>
          <w:szCs w:val="28"/>
          <w:lang w:eastAsia="ru-RU"/>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Итак, совокупность перечисленных пробелов  в фонетико-фонематическом и лексико-грамматическом строе речи ребенка служит серьезным препятствием для овладения им программой детского сада общего типа, а в дальнейшем и программой общеобразовательной школы.</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Таким образом, анализ теоретических источников по проблеме исследования позволяет сформулировать следующие выводы: игра является основной деятельностью ребенка – дошкольника. В  организованном детском коллективе игра служит средством воспитания     и обучения.</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В игре совершенствуется физическое, умственное и нравственное развитие ребенка, углубляются его познавательные процессы:  восприятие, память, внимание, мышление и речь.</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Для детей – дошкольников, страдающих различными речевыми расстройствами, игровая деятельность сохраняет свое значение и роль как необходимое условие всестороннего развития их личности и интеллекта.</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Однако недостатки звукопроизношения, недостаточно четкое восприятие звукового образа слов, ограниченность словаря, полное или частичное отсутствие грамматических форм, а также изменения темпа речи, ее плавности – все это, в разной степени влияет  на их игровую деятельность, порождает у них и особенности поведения в игре.</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Таким образом, можно сформулировать основную задачу, стоящую перед логопедом в его работе с дошкольниками.</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Логопеду необходимо широко использовать игры в коррекционной работе, при этом следует помнить об их значении в целом как средство физического, умственного, нравственного и эстетического воспитания           у детей.</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xml:space="preserve">Игра занимает значительное место в жизни детей старшего дошкольного и младшего школьного возраста. Она является естественным состоянием, потребностью детского организма, средством общения и совместной деятельности детей. Игра создает тот положительный эмоциональный фон, на котором все психические процессы протекают </w:t>
      </w:r>
      <w:r w:rsidRPr="00B224DC">
        <w:rPr>
          <w:rFonts w:ascii="Times New Roman" w:eastAsia="Times New Roman" w:hAnsi="Times New Roman" w:cs="Times New Roman"/>
          <w:color w:val="000000"/>
          <w:sz w:val="28"/>
          <w:szCs w:val="28"/>
          <w:lang w:eastAsia="ru-RU"/>
        </w:rPr>
        <w:lastRenderedPageBreak/>
        <w:t xml:space="preserve">наиболее активно. Она выявляет индивидуальные способности ребенка, позволяет определить уровень его знаний и </w:t>
      </w:r>
      <w:proofErr w:type="gramStart"/>
      <w:r w:rsidRPr="00B224DC">
        <w:rPr>
          <w:rFonts w:ascii="Times New Roman" w:eastAsia="Times New Roman" w:hAnsi="Times New Roman" w:cs="Times New Roman"/>
          <w:color w:val="000000"/>
          <w:sz w:val="28"/>
          <w:szCs w:val="28"/>
          <w:lang w:eastAsia="ru-RU"/>
        </w:rPr>
        <w:t>представлений .</w:t>
      </w:r>
      <w:proofErr w:type="gramEnd"/>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Игра не только выявляет индивидуальные способности, личностные качества ребенка, но и формирует определенные свойства личности. Игровой метод дает наибольший эффект при умелом сочетании игры и учения.                                                                        </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Развитие ребенка в игре происходит, прежде всего, за счет разнообразной направленности ее содержания. Есть игры, прямо нацеленные</w:t>
      </w:r>
    </w:p>
    <w:p w:rsidR="00B224DC" w:rsidRPr="00B224DC" w:rsidRDefault="00B224DC" w:rsidP="00B224DC">
      <w:pPr>
        <w:shd w:val="clear" w:color="auto" w:fill="FFFFFF"/>
        <w:spacing w:after="0" w:line="240" w:lineRule="auto"/>
        <w:ind w:firstLine="708"/>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на физическое воспитание (подвижные), эстетическое (музыкальные), умственное (дидактические и сюжетные). Многие из них в то же время способствуют нравственному воспитанию (сюжетно-ролевые, игры – драматизации, подвижные и др.).</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      Таким образом, в результате проведенной коррекционной работы по автоматизации звуков  (закреплении изолированного произношения звуков, автоматизации звуков в слогах и словах), посредством игр и игровых упражнений, были достигнуты положительные результаты.</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b/>
          <w:bCs/>
          <w:color w:val="000000"/>
          <w:sz w:val="28"/>
          <w:szCs w:val="28"/>
          <w:lang w:eastAsia="ru-RU"/>
        </w:rPr>
        <w:t>Заключение.</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Результатом анализа теоретической части и проведенной практической работы  становится подтверждение  гипотезы   выдвинутой во введении. Игра, действительно, является одним из средств или методов коррекционного воздействия и, являясь ведущей деятельностью детей дошкольного возраста, обладает и воспитывающими и обучающими характеристиками. Применение игры  в логопедической работе имеет большое значение и является результативным.</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Основываясь на заключение теоретиков и практиков психологии  (</w:t>
      </w:r>
      <w:proofErr w:type="spellStart"/>
      <w:r w:rsidRPr="00B224DC">
        <w:rPr>
          <w:rFonts w:ascii="Times New Roman" w:eastAsia="Times New Roman" w:hAnsi="Times New Roman" w:cs="Times New Roman"/>
          <w:color w:val="000000"/>
          <w:sz w:val="28"/>
          <w:szCs w:val="28"/>
          <w:lang w:eastAsia="ru-RU"/>
        </w:rPr>
        <w:t>Л.С.Выготский</w:t>
      </w:r>
      <w:proofErr w:type="spellEnd"/>
      <w:r w:rsidRPr="00B224DC">
        <w:rPr>
          <w:rFonts w:ascii="Times New Roman" w:eastAsia="Times New Roman" w:hAnsi="Times New Roman" w:cs="Times New Roman"/>
          <w:color w:val="000000"/>
          <w:sz w:val="28"/>
          <w:szCs w:val="28"/>
          <w:lang w:eastAsia="ru-RU"/>
        </w:rPr>
        <w:t xml:space="preserve">, </w:t>
      </w:r>
      <w:proofErr w:type="spellStart"/>
      <w:r w:rsidRPr="00B224DC">
        <w:rPr>
          <w:rFonts w:ascii="Times New Roman" w:eastAsia="Times New Roman" w:hAnsi="Times New Roman" w:cs="Times New Roman"/>
          <w:color w:val="000000"/>
          <w:sz w:val="28"/>
          <w:szCs w:val="28"/>
          <w:lang w:eastAsia="ru-RU"/>
        </w:rPr>
        <w:t>Л.Н.Леонтьев</w:t>
      </w:r>
      <w:proofErr w:type="spellEnd"/>
      <w:r w:rsidRPr="00B224DC">
        <w:rPr>
          <w:rFonts w:ascii="Times New Roman" w:eastAsia="Times New Roman" w:hAnsi="Times New Roman" w:cs="Times New Roman"/>
          <w:color w:val="000000"/>
          <w:sz w:val="28"/>
          <w:szCs w:val="28"/>
          <w:lang w:eastAsia="ru-RU"/>
        </w:rPr>
        <w:t xml:space="preserve">, </w:t>
      </w:r>
      <w:proofErr w:type="spellStart"/>
      <w:r w:rsidRPr="00B224DC">
        <w:rPr>
          <w:rFonts w:ascii="Times New Roman" w:eastAsia="Times New Roman" w:hAnsi="Times New Roman" w:cs="Times New Roman"/>
          <w:color w:val="000000"/>
          <w:sz w:val="28"/>
          <w:szCs w:val="28"/>
          <w:lang w:eastAsia="ru-RU"/>
        </w:rPr>
        <w:t>Д.Б.Эльконин</w:t>
      </w:r>
      <w:proofErr w:type="spellEnd"/>
      <w:r w:rsidRPr="00B224DC">
        <w:rPr>
          <w:rFonts w:ascii="Times New Roman" w:eastAsia="Times New Roman" w:hAnsi="Times New Roman" w:cs="Times New Roman"/>
          <w:color w:val="000000"/>
          <w:sz w:val="28"/>
          <w:szCs w:val="28"/>
          <w:lang w:eastAsia="ru-RU"/>
        </w:rPr>
        <w:t>), что игра является ведущим видом деятельности старших дошкольников, можно определить две основные цели игры, как средства обучения:</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1). Игра как средство обучения;</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2). Игра, как работа ребенка над собой, над перестройкой и совершенствованием психики.</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Игра обучает: ребенок исследует и познает предметную и социальную действительность, позволяет ему перепроверять  и исследовать мир, посредством рук, глаз, слуха, речи. Игра позволяет ребенку развиваться всесторонне (физически и интеллектуально).</w:t>
      </w:r>
    </w:p>
    <w:p w:rsidR="00B224DC" w:rsidRPr="00B224DC" w:rsidRDefault="00B224DC" w:rsidP="00B224DC">
      <w:pPr>
        <w:shd w:val="clear" w:color="auto" w:fill="FFFFFF"/>
        <w:spacing w:after="0" w:line="240" w:lineRule="auto"/>
        <w:ind w:firstLine="432"/>
        <w:jc w:val="both"/>
        <w:rPr>
          <w:rFonts w:ascii="Arial" w:eastAsia="Times New Roman" w:hAnsi="Arial" w:cs="Arial"/>
          <w:color w:val="181818"/>
          <w:sz w:val="34"/>
          <w:szCs w:val="34"/>
          <w:lang w:eastAsia="ru-RU"/>
        </w:rPr>
      </w:pPr>
      <w:r w:rsidRPr="00B224DC">
        <w:rPr>
          <w:rFonts w:ascii="Times New Roman" w:eastAsia="Times New Roman" w:hAnsi="Times New Roman" w:cs="Times New Roman"/>
          <w:color w:val="000000"/>
          <w:sz w:val="28"/>
          <w:szCs w:val="28"/>
          <w:lang w:eastAsia="ru-RU"/>
        </w:rPr>
        <w:t>Роль педагога в любой игре – это создание условий для нее, оказание помощи  (но не жесткого контроля), опосредованное обучение всем ходом воспитательной работы, накопление содержания игр и игровых упражнений.</w:t>
      </w:r>
    </w:p>
    <w:p w:rsidR="00B224DC" w:rsidRPr="00B224DC" w:rsidRDefault="00B224DC" w:rsidP="00B224DC">
      <w:pPr>
        <w:shd w:val="clear" w:color="auto" w:fill="FFFFFF"/>
        <w:spacing w:after="0" w:line="240" w:lineRule="auto"/>
        <w:rPr>
          <w:rFonts w:ascii="Arial" w:eastAsia="Times New Roman" w:hAnsi="Arial" w:cs="Arial"/>
          <w:color w:val="181818"/>
          <w:sz w:val="34"/>
          <w:szCs w:val="34"/>
          <w:lang w:eastAsia="ru-RU"/>
        </w:rPr>
      </w:pPr>
      <w:r w:rsidRPr="00B224DC">
        <w:rPr>
          <w:rFonts w:ascii="Arial" w:eastAsia="Times New Roman" w:hAnsi="Arial" w:cs="Arial"/>
          <w:color w:val="181818"/>
          <w:sz w:val="34"/>
          <w:szCs w:val="34"/>
          <w:lang w:eastAsia="ru-RU"/>
        </w:rPr>
        <w:t> </w:t>
      </w:r>
    </w:p>
    <w:p w:rsidR="0026039F" w:rsidRDefault="0026039F"/>
    <w:sectPr w:rsidR="0026039F" w:rsidSect="00260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24DC"/>
    <w:rsid w:val="0026039F"/>
    <w:rsid w:val="004A2525"/>
    <w:rsid w:val="00B224DC"/>
    <w:rsid w:val="00C834D9"/>
    <w:rsid w:val="00C867A4"/>
    <w:rsid w:val="00CB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C91F"/>
  <w15:docId w15:val="{78A4658D-1A2F-4C38-9ACD-3AAF6297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525"/>
  </w:style>
  <w:style w:type="paragraph" w:styleId="1">
    <w:name w:val="heading 1"/>
    <w:basedOn w:val="a"/>
    <w:link w:val="10"/>
    <w:uiPriority w:val="9"/>
    <w:qFormat/>
    <w:rsid w:val="00B224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525"/>
    <w:pPr>
      <w:ind w:left="720"/>
      <w:contextualSpacing/>
    </w:pPr>
  </w:style>
  <w:style w:type="character" w:customStyle="1" w:styleId="10">
    <w:name w:val="Заголовок 1 Знак"/>
    <w:basedOn w:val="a0"/>
    <w:link w:val="1"/>
    <w:uiPriority w:val="9"/>
    <w:rsid w:val="00B224D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676">
      <w:bodyDiv w:val="1"/>
      <w:marLeft w:val="0"/>
      <w:marRight w:val="0"/>
      <w:marTop w:val="0"/>
      <w:marBottom w:val="0"/>
      <w:divBdr>
        <w:top w:val="none" w:sz="0" w:space="0" w:color="auto"/>
        <w:left w:val="none" w:sz="0" w:space="0" w:color="auto"/>
        <w:bottom w:val="none" w:sz="0" w:space="0" w:color="auto"/>
        <w:right w:val="none" w:sz="0" w:space="0" w:color="auto"/>
      </w:divBdr>
    </w:div>
    <w:div w:id="18843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2849</Words>
  <Characters>16243</Characters>
  <Application>Microsoft Office Word</Application>
  <DocSecurity>0</DocSecurity>
  <Lines>135</Lines>
  <Paragraphs>38</Paragraphs>
  <ScaleCrop>false</ScaleCrop>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Репина</cp:lastModifiedBy>
  <cp:revision>2</cp:revision>
  <dcterms:created xsi:type="dcterms:W3CDTF">2024-01-11T17:49:00Z</dcterms:created>
  <dcterms:modified xsi:type="dcterms:W3CDTF">2024-01-30T19:35:00Z</dcterms:modified>
</cp:coreProperties>
</file>