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549" w14:textId="77777777" w:rsidR="00E1432F" w:rsidRDefault="00E1432F" w:rsidP="00E143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УДК61</w:t>
      </w:r>
    </w:p>
    <w:p w14:paraId="7ACE47A6" w14:textId="77777777" w:rsidR="00E1432F" w:rsidRDefault="00E1432F" w:rsidP="00E143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«Балалардағы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демікпені алдын-алудағы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мейіргердің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рөлі»</w:t>
      </w:r>
    </w:p>
    <w:p w14:paraId="569FAC1B" w14:textId="490D303F" w:rsidR="00E1432F" w:rsidRPr="00E1432F" w:rsidRDefault="00E1432F" w:rsidP="00D46C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                                            </w:t>
      </w:r>
      <w:proofErr w:type="spellStart"/>
      <w:r w:rsidRPr="00E1432F">
        <w:rPr>
          <w:rFonts w:ascii="Times New Roman" w:hAnsi="Times New Roman" w:cs="Times New Roman"/>
          <w:sz w:val="28"/>
          <w:szCs w:val="28"/>
          <w:lang w:val="kk-KZ"/>
        </w:rPr>
        <w:t>Булатова</w:t>
      </w:r>
      <w:proofErr w:type="spellEnd"/>
      <w:r w:rsidRPr="00E143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1432F">
        <w:rPr>
          <w:rFonts w:ascii="Times New Roman" w:hAnsi="Times New Roman" w:cs="Times New Roman"/>
          <w:sz w:val="28"/>
          <w:szCs w:val="28"/>
          <w:lang w:val="kk-KZ"/>
        </w:rPr>
        <w:t>Айнур</w:t>
      </w:r>
      <w:proofErr w:type="spellEnd"/>
      <w:r w:rsidRPr="00E143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1432F">
        <w:rPr>
          <w:rFonts w:ascii="Times New Roman" w:hAnsi="Times New Roman" w:cs="Times New Roman"/>
          <w:sz w:val="28"/>
          <w:szCs w:val="28"/>
          <w:lang w:val="kk-KZ"/>
        </w:rPr>
        <w:t>Нурлановна</w:t>
      </w:r>
      <w:proofErr w:type="spellEnd"/>
    </w:p>
    <w:p w14:paraId="469A6AF0" w14:textId="77777777" w:rsidR="00E1432F" w:rsidRPr="00E1432F" w:rsidRDefault="00E1432F" w:rsidP="00D46C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4"/>
          <w:i w:val="0"/>
          <w:iCs w:val="0"/>
          <w:color w:val="000000" w:themeColor="text1"/>
          <w:lang w:val="kk-KZ"/>
        </w:rPr>
      </w:pPr>
      <w:r w:rsidRPr="00E1432F">
        <w:rPr>
          <w:rStyle w:val="a4"/>
          <w:i w:val="0"/>
          <w:iCs w:val="0"/>
          <w:color w:val="000000" w:themeColor="text1"/>
          <w:sz w:val="28"/>
          <w:szCs w:val="28"/>
          <w:lang w:val="kk-KZ"/>
        </w:rPr>
        <w:t>4-курс студенті «</w:t>
      </w:r>
      <w:proofErr w:type="spellStart"/>
      <w:r w:rsidRPr="00E1432F">
        <w:rPr>
          <w:rStyle w:val="a4"/>
          <w:i w:val="0"/>
          <w:iCs w:val="0"/>
          <w:color w:val="000000" w:themeColor="text1"/>
          <w:sz w:val="28"/>
          <w:szCs w:val="28"/>
          <w:lang w:val="kk-KZ"/>
        </w:rPr>
        <w:t>Мейіргер</w:t>
      </w:r>
      <w:proofErr w:type="spellEnd"/>
      <w:r w:rsidRPr="00E1432F">
        <w:rPr>
          <w:rStyle w:val="a4"/>
          <w:i w:val="0"/>
          <w:iCs w:val="0"/>
          <w:color w:val="000000" w:themeColor="text1"/>
          <w:sz w:val="28"/>
          <w:szCs w:val="28"/>
          <w:lang w:val="kk-KZ"/>
        </w:rPr>
        <w:t xml:space="preserve"> ісінің қолданбалы бакалавры», </w:t>
      </w:r>
    </w:p>
    <w:p w14:paraId="2D055EF1" w14:textId="77777777" w:rsidR="00E1432F" w:rsidRPr="00E1432F" w:rsidRDefault="00E1432F" w:rsidP="00D46C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4"/>
          <w:i w:val="0"/>
          <w:iCs w:val="0"/>
          <w:color w:val="000000" w:themeColor="text1"/>
          <w:sz w:val="28"/>
          <w:szCs w:val="28"/>
          <w:lang w:val="kk-KZ"/>
        </w:rPr>
      </w:pPr>
      <w:r w:rsidRPr="00E1432F">
        <w:rPr>
          <w:rStyle w:val="a4"/>
          <w:i w:val="0"/>
          <w:iCs w:val="0"/>
          <w:color w:val="000000" w:themeColor="text1"/>
          <w:sz w:val="28"/>
          <w:szCs w:val="28"/>
          <w:lang w:val="kk-KZ"/>
        </w:rPr>
        <w:t>КВМК «Көкшетау жоғары медициналық колледжі»</w:t>
      </w:r>
    </w:p>
    <w:p w14:paraId="421810A7" w14:textId="77777777" w:rsidR="00E1432F" w:rsidRPr="00E1432F" w:rsidRDefault="00E1432F" w:rsidP="00D46C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lang w:val="kk-KZ"/>
        </w:rPr>
      </w:pPr>
      <w:r w:rsidRPr="00E1432F">
        <w:rPr>
          <w:rStyle w:val="a4"/>
          <w:i w:val="0"/>
          <w:iCs w:val="0"/>
          <w:color w:val="000000" w:themeColor="text1"/>
          <w:sz w:val="28"/>
          <w:szCs w:val="28"/>
          <w:lang w:val="kk-KZ"/>
        </w:rPr>
        <w:t>Қазақстан, Көкшетау</w:t>
      </w:r>
    </w:p>
    <w:p w14:paraId="3043ACFD" w14:textId="77777777" w:rsidR="00E1432F" w:rsidRDefault="00E1432F" w:rsidP="00E1432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F5022FA" w14:textId="77777777" w:rsidR="00E1432F" w:rsidRDefault="00E1432F" w:rsidP="00E143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Аннотация</w:t>
      </w:r>
    </w:p>
    <w:p w14:paraId="305AAC16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Мақалада балалық шақтың ең көп таралған созылмалы ауруларының бірі-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 туралы айтылады. Пациенттер мен олардың отбасы мүшелерінің өмір сүру сапасын едәуір төмендете отырып, демікпе денсаулық сақтаудың маңызды мәселесі болып қала береді.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демікпесі бар балалардың жағдайын жіктейтін ең қолайлы динамикалық критерий-бақылау деңгейі.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демікпесі бар балалардың көпшілігінде тиісті терапияны жүргізу, өзін-өзі бақылау әдістеріне үйрету және профилактика сабақтарын өткізу арқылы, ауруды бақылап, асқынуларды алдын-алуға мүмкіндік береді.</w:t>
      </w:r>
    </w:p>
    <w:p w14:paraId="2188849D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Кілт сөздер: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демікпе, балалар,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мейіргер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бақылау, алдын-алу.</w:t>
      </w:r>
    </w:p>
    <w:p w14:paraId="0D542C7E" w14:textId="77777777" w:rsidR="00E1432F" w:rsidRDefault="00E1432F" w:rsidP="00E143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Дүниежүзілік денсаулық сақтау ұйымының мәліметінше, ауру деңгейі қатерлі ісік, өкпе туберкулезі, ревматизм сияқты жиі кездесетін аурулардан асып түседі. Балалар арасында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демікпенің таралуы жоғары деңгейде. Қазақстанның әртүрлі аймақтарында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 балалардың 15-35% 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ересек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адамдардын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5% кездеседі. Әлемде 250 өлім бронх демікпесінің салдарынан болады, оның көп бөлігін алдын - алуға болады. Қазіргі уақытта бүкіл әлемде бронх демікпесімен ауыратындардың саны 339 миллион адамға жетті. Бұл аурудың көрсеткіші 2025 жылы 450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милионға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жетеді. Аурудың өршуінің себептері әдетте: экологиялық жағдай, дұрыс тамақтанбау, артық дәрілік терапия, химиялық құралдарын пайдалану, зиянды әдеттер,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психоэмоционалдық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стресс, модификацияланған өнімдерді және де антибиотиктерді бақылаусыз пайдалану нәтижесінде дамиды. </w:t>
      </w:r>
    </w:p>
    <w:p w14:paraId="713B8CC0" w14:textId="77777777" w:rsidR="00E1432F" w:rsidRDefault="00E1432F" w:rsidP="00E143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Әртүрлі авторлардың мәліметінше, бұл аурудың таралу көрсеткіші 1000 адамға шаққанда 1-ден 20 жағдайға дейін ауытқиды.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бронх демікпесі диагнозымен тіркелген балалардың абсолюттік саны 100 000 балаға шаққанда 106,0 құрайды.</w:t>
      </w:r>
    </w:p>
    <w:p w14:paraId="14939DAF" w14:textId="77777777" w:rsidR="00E1432F" w:rsidRDefault="00E1432F" w:rsidP="00E143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Зерттеу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Балалардағы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демікпені алдын-алудағы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мейіргердің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кәсіби қызметін анықтау.</w:t>
      </w:r>
    </w:p>
    <w:p w14:paraId="7E1506D5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  <w:lang w:val="kk-KZ" w:eastAsia="ru-RU"/>
        </w:rPr>
        <w:t xml:space="preserve">   Зерттеу міндеттері: </w:t>
      </w:r>
    </w:p>
    <w:p w14:paraId="07B4056E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</w:rPr>
      </w:pPr>
      <w:r>
        <w:rPr>
          <w:rFonts w:ascii="Times New Roman" w:hAnsi="Times New Roman" w:cs="Times New Roman"/>
          <w:kern w:val="24"/>
          <w:sz w:val="28"/>
          <w:szCs w:val="28"/>
          <w:lang w:val="kk-KZ" w:eastAsia="ru-RU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Балалардағы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демікпенің дамуымен өсу  көрсеткіштерін зерттеу;                                                      </w:t>
      </w:r>
    </w:p>
    <w:p w14:paraId="2040FDBE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bookmarkStart w:id="0" w:name="_Hlk152658075"/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демікпесі бар балалардың күту және сауықтыру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кезіңдегі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мейіргердің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рөлін анықтау.                             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bookmarkStart w:id="1" w:name="_Hlk152721926"/>
      <w:bookmarkStart w:id="2" w:name="_Hlk152658178"/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демікпені алдын-алу шаралары бойынша ата-аналарға кеңес беру.</w:t>
      </w:r>
      <w:bookmarkEnd w:id="1"/>
      <w:bookmarkEnd w:id="2"/>
    </w:p>
    <w:p w14:paraId="78531F03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Зерттеу нысаны: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Макинск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қаласындағы «ШЖҚ МКК Бұланды аудандық емханасы» 7-11 жас аралығындағы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демікпесі бар балалар (15 респондент) қатысты.</w:t>
      </w:r>
    </w:p>
    <w:p w14:paraId="27D9B0C0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 (БА) – аллергиялық қабынумен және қоршаған ортадан түсетін қоздырғыштарға қатысты бронхтардың жоғары сезімталдығымен сипатталатын созылмалы ағымы бар ауру, көбінесе тәуліктің түнгі уақытында қайталанатын эпизодтармен көрінеді: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тұншығу ұстамалары кенет ауаның жетпеуі, жөтелу, тыныс алу кезінде ысқырықты қырылды жиі естілуімен кеуденің «тарылуы» арқылы білінеді. </w:t>
      </w:r>
    </w:p>
    <w:p w14:paraId="655E7690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Балалардағы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бронхылы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демікпенің пайда болуына мынадай факторлар әсер етеді: </w:t>
      </w:r>
    </w:p>
    <w:p w14:paraId="73F750B8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Экзогенді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факторлар: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аллергендер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өсімдік тозаңы, үй шаңы, жануарлар жүні,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темкі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түтіні; ауа райы факторлары, жел, барометрлік қысымның өзгеруі, ауа райының құбылуы және басқа да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аллергендер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1E09DF3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Эндогенді – генетикалық факторлар, жоғарғы және төменгі тыныс алу жолдарының инфекциясы, тағам өнімдері, дәрі-дәрмектер, ағзаның гормондық бұзылуы, стресстік жағдайлар және физикалық белсенділіктің жоғарылауы және т.б факторлар әсер етеді.</w:t>
      </w:r>
    </w:p>
    <w:p w14:paraId="51185DE6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Балаларда, жедел респираторлық вирустық инфекция аясында сыртқы тыныс алу функцияларының көрсеткіштері нашарлайды және шырышты қабықтың, бронхтардың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эозинофильді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инфильтрациясының деңгейі жоғарылап,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сенсибилизацияға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ықпал етеді. Нәтижесінде вирустық инфекция,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демікпенің өршуіне әкеледі.</w:t>
      </w:r>
    </w:p>
    <w:p w14:paraId="2ED72CAD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Зерттеуде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демікпемен зардап шегетін балалардың ықтимал асқынулардың деңгейін төмендету үшін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мейіргерлік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көмекті жүзеге асырудағы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мейіргер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рөлін талдадық.</w:t>
      </w:r>
    </w:p>
    <w:p w14:paraId="0FD9C6D0" w14:textId="7367B170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Қорытынды: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7-11 жас аралығындағы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демікпесі бар балалардың, ата-аналарына сауалнама жүргізілді.</w:t>
      </w:r>
    </w:p>
    <w:p w14:paraId="30ACC47F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Респонденттердің 80%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демікпе жайлы хабардар екендігі, 20%-бұл ауру жайлы білмейтіні анықталды. Сонымен қатар,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демікпе жайлы ақпарат көздерін 27%-дәрігерлер арқылы, 20%-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мейіргермен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сұхбаттасу, 40%-интернет желісі арқылы, 13%-жадынамалар арқылы алады.</w:t>
      </w:r>
    </w:p>
    <w:p w14:paraId="6EFB190C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Респонденттердің 73</w:t>
      </w:r>
      <w:bookmarkStart w:id="3" w:name="_Hlk153021278"/>
      <w:bookmarkStart w:id="4" w:name="_Hlk153023086"/>
      <w:r>
        <w:rPr>
          <w:rFonts w:ascii="Times New Roman" w:hAnsi="Times New Roman" w:cs="Times New Roman"/>
          <w:bCs/>
          <w:sz w:val="28"/>
          <w:szCs w:val="28"/>
          <w:lang w:val="kk-KZ"/>
        </w:rPr>
        <w:t>%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bookmarkEnd w:id="4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диспансерлік есепте тұратыны, 27%-диспансерлік есепте тұрмайтыны анықталды. Тұншығу ұстамаларының жиілігі 73%-айына 1 рет, 7%-2 айда 1 рет, 13%-6 айда 1 рет, 7 %- тәулігіне 1 рет кездеседі. </w:t>
      </w:r>
    </w:p>
    <w:p w14:paraId="31FCC431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Респонденттердің 40%-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бронхылы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демікпенің өршуіне ықпал ететін факторлар әр түрлі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аллергендерден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екенін белгіледі. Олардың ішінде ең көп тарағандары-үй шаңы, жануарлар, өсімдік тозаңы, тағам өнімдерінен пайда болатыны анықталды.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Өзін-өзі бақылау күнделігін 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 xml:space="preserve">(2)13% - ы жүргізбейтіндерін, ал (13)87% - ы өзін-өзі бақылау күнделігін жүргізетіндерін айтты.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Пикфлоуметрияны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 xml:space="preserve"> респонденттердің (8) 53% - күніне 1 рет, ал (4) 27%-ы мүлдем жүргізбейтіні анықталды. Қалталы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инголятордың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 xml:space="preserve"> қолдану жолын 27% білмейді. </w:t>
      </w:r>
    </w:p>
    <w:p w14:paraId="48FF55C1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Тыныс алу жаттығуларын 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 xml:space="preserve">27% - ы күнделікті, 40%-ы 2 күнде 1 рет, 13% - аптасына 1 рет, 20% - ы тыныс алу жаттығуларын мүлдем жасамайды. </w:t>
      </w:r>
    </w:p>
    <w:p w14:paraId="0689B1AC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Респонденттердің 67% - 3 айда 1 рет, Жарты жылда 1 рет – 27%, 1 жылда 1 рет - 6%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пульмонологтың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қабылдауына барады.</w:t>
      </w:r>
    </w:p>
    <w:p w14:paraId="6B71BDD1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Бронхылы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демікпесі бар балалардың ата-аналарына арналған ұсыныстар: </w:t>
      </w:r>
    </w:p>
    <w:p w14:paraId="058BECD2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1. Күнделікті үйіңізде ылғалды тазалауды жүргізіңіз. </w:t>
      </w:r>
    </w:p>
    <w:p w14:paraId="6408EB5C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2. Кілемдерден, үлкен жұмсақ ойыншықтардан, кітаптары бар ашық сөрелерден, жасанды гүлдерден бас тарту.</w:t>
      </w:r>
    </w:p>
    <w:p w14:paraId="453A15AB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3. Тек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гипоаллергенді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төсек-орын мен керек-жарақтарды қолданыңыз.</w:t>
      </w:r>
    </w:p>
    <w:p w14:paraId="605E1484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4. Бөлмедегі гүлдердің санын азайтыңыз.</w:t>
      </w:r>
    </w:p>
    <w:p w14:paraId="1445EC2A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5. Үй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жануарларыннан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алшақ болыңыз. Олардың жүні аллергия тудыруы мүмкін.</w:t>
      </w:r>
    </w:p>
    <w:p w14:paraId="5981C36D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6. Күшті хош иісі бар тұрмыстық аэрозольдерден аулақ болыңыз.</w:t>
      </w:r>
    </w:p>
    <w:p w14:paraId="623300F7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7.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Гипоаллергенді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диетаны сақтау: жаңғақтар, шоколад, құрамында консерванттар мен бояғыштар бар өнімдер.</w:t>
      </w:r>
    </w:p>
    <w:p w14:paraId="59B8F1CD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8. Өзін-өзі бақылау әдістерін меңгеріңіз.</w:t>
      </w:r>
    </w:p>
    <w:p w14:paraId="272118CB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9. Тыныс алу жаттығуларын үнемі жасаңыз.</w:t>
      </w:r>
    </w:p>
    <w:p w14:paraId="3BC0FCFC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  Қорытындылай келе,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бронхылы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демікпені алдын-алудағы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мейіргердің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рөлі қамқорлықты, білім беруді және қолдауды қамтамасыз ете отырып, осы созылмалы аурудан зардап шегетін науқастардың өмір сүру сапасын жақсартуда шешуші рөл атқарады.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Мейіргер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, дер кезіңде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бронхылы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демікпенің белгілерін анықтап, шұғыл жағдайларда  ата-аналарға қалай әрекет ету керектігін түсіндіру қажет. </w:t>
      </w:r>
    </w:p>
    <w:p w14:paraId="75B63632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  Ауруды басқару үшін өзін-өзі бақылау әдістеріне және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гиппоаллергенді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диетаның сақталуымен,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пикфлоуметрияны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күнделікті жүргізілуін қамтамасыз ету қажет.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Бронхылы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демікпесі бар балалардың ата-аналарына қалталы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инголятордың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қолдану жолы, тыныс алу жаттығулары үйретілді.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Мейіргердің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, балалардағы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бронхылы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демікпені алдын-алуға қосқан үлесі, ауруды тиімді басқаруға және оның қоғамдық денсаулыққа әсерін азайтуға ықпал етеді.</w:t>
      </w:r>
    </w:p>
    <w:p w14:paraId="6A4A1685" w14:textId="77777777" w:rsidR="00E1432F" w:rsidRDefault="00E1432F" w:rsidP="00E1432F">
      <w:pPr>
        <w:ind w:hanging="425"/>
        <w:jc w:val="center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374EDDFC" w14:textId="77777777" w:rsidR="00E1432F" w:rsidRDefault="00E1432F" w:rsidP="00E1432F">
      <w:pPr>
        <w:ind w:hanging="425"/>
        <w:jc w:val="center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val="kk-KZ"/>
          <w14:ligatures w14:val="none"/>
        </w:rPr>
        <w:t>Әдебиетке шолу</w:t>
      </w:r>
    </w:p>
    <w:p w14:paraId="67A6D513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1.  Томсен С.Ф. Изменение распространенности астмы у детей//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Immunol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.-2004. 92(5).-С.506-11</w:t>
      </w:r>
    </w:p>
    <w:p w14:paraId="06493384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2.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Сырбаева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К.Ж. Заболеваемость бронхиальной астмы у детей в Республике Казахстан: Пульмонология / К.Ж.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Сырбаева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Медицина. – 2014 год.</w:t>
      </w:r>
    </w:p>
    <w:p w14:paraId="4149FADD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Белевский А.С. Глобальная стратегия лечения и профилактики бронхиальной астмы. – 2015 г. – 148 с.</w:t>
      </w:r>
    </w:p>
    <w:p w14:paraId="4E29B4B2" w14:textId="77777777" w:rsidR="00E1432F" w:rsidRDefault="00E1432F" w:rsidP="00E143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4.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Католикова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О.С.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Сетринский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уход в педиатрии // Учебное пособие. – Феникс. – 2015 г. – 98 с</w:t>
      </w:r>
    </w:p>
    <w:p w14:paraId="3105E449" w14:textId="77777777" w:rsidR="00E1432F" w:rsidRDefault="00E1432F" w:rsidP="00E1432F">
      <w:pPr>
        <w:ind w:hanging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BC1537" w14:textId="77777777" w:rsidR="00F2082D" w:rsidRDefault="00F2082D" w:rsidP="00E1432F">
      <w:pPr>
        <w:jc w:val="both"/>
      </w:pPr>
    </w:p>
    <w:sectPr w:rsidR="00F2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D1"/>
    <w:rsid w:val="008601D1"/>
    <w:rsid w:val="00BD4B13"/>
    <w:rsid w:val="00D46CD5"/>
    <w:rsid w:val="00E1432F"/>
    <w:rsid w:val="00F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974B"/>
  <w15:chartTrackingRefBased/>
  <w15:docId w15:val="{5B869C6F-B959-4894-A4EE-2D66F32E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E14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3</cp:revision>
  <dcterms:created xsi:type="dcterms:W3CDTF">2024-01-09T09:09:00Z</dcterms:created>
  <dcterms:modified xsi:type="dcterms:W3CDTF">2024-01-09T09:20:00Z</dcterms:modified>
</cp:coreProperties>
</file>