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5E" w:rsidRPr="005F2AC7" w:rsidRDefault="005F2AC7" w:rsidP="005F2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7135">
        <w:rPr>
          <w:rFonts w:ascii="Times New Roman" w:hAnsi="Times New Roman" w:cs="Times New Roman"/>
          <w:bCs/>
          <w:sz w:val="28"/>
          <w:szCs w:val="28"/>
        </w:rPr>
        <w:t>И</w:t>
      </w:r>
      <w:r w:rsidR="002B4502" w:rsidRPr="00DA7135">
        <w:rPr>
          <w:rFonts w:ascii="Times New Roman" w:hAnsi="Times New Roman" w:cs="Times New Roman"/>
          <w:bCs/>
          <w:sz w:val="28"/>
          <w:szCs w:val="28"/>
        </w:rPr>
        <w:t>сследовательск</w:t>
      </w:r>
      <w:r w:rsidRPr="00DA7135">
        <w:rPr>
          <w:rFonts w:ascii="Times New Roman" w:hAnsi="Times New Roman" w:cs="Times New Roman"/>
          <w:bCs/>
          <w:sz w:val="28"/>
          <w:szCs w:val="28"/>
        </w:rPr>
        <w:t>ая</w:t>
      </w:r>
      <w:r w:rsidR="002B4502" w:rsidRPr="00DA7135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Pr="00DA7135">
        <w:rPr>
          <w:rFonts w:ascii="Times New Roman" w:hAnsi="Times New Roman" w:cs="Times New Roman"/>
          <w:bCs/>
          <w:sz w:val="28"/>
          <w:szCs w:val="28"/>
        </w:rPr>
        <w:t>а</w:t>
      </w:r>
      <w:r w:rsidR="002B4502" w:rsidRPr="00DA7135">
        <w:rPr>
          <w:rFonts w:ascii="Times New Roman" w:hAnsi="Times New Roman" w:cs="Times New Roman"/>
          <w:bCs/>
          <w:sz w:val="28"/>
          <w:szCs w:val="28"/>
        </w:rPr>
        <w:t xml:space="preserve"> в рамках предмета география по</w:t>
      </w:r>
      <w:r w:rsidR="002B4502" w:rsidRPr="005F2A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4502" w:rsidRPr="00DA7135">
        <w:rPr>
          <w:rFonts w:ascii="Times New Roman" w:hAnsi="Times New Roman" w:cs="Times New Roman"/>
          <w:bCs/>
          <w:sz w:val="28"/>
          <w:szCs w:val="28"/>
        </w:rPr>
        <w:t>теме</w:t>
      </w:r>
      <w:r w:rsidR="002B4502" w:rsidRPr="005F2AC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B86F88" w:rsidRPr="005F2AC7">
        <w:rPr>
          <w:rFonts w:ascii="Times New Roman" w:hAnsi="Times New Roman" w:cs="Times New Roman"/>
          <w:b/>
          <w:bCs/>
          <w:sz w:val="28"/>
          <w:szCs w:val="28"/>
        </w:rPr>
        <w:t>Херсонская и Запорожская области</w:t>
      </w:r>
      <w:r w:rsidR="002B4502" w:rsidRPr="005F2AC7">
        <w:rPr>
          <w:rFonts w:ascii="Times New Roman" w:hAnsi="Times New Roman" w:cs="Times New Roman"/>
          <w:b/>
          <w:bCs/>
          <w:sz w:val="28"/>
          <w:szCs w:val="28"/>
        </w:rPr>
        <w:t xml:space="preserve"> - новые </w:t>
      </w:r>
      <w:r w:rsidR="00B86F88" w:rsidRPr="005F2AC7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  <w:r w:rsidR="002B4502" w:rsidRPr="005F2AC7">
        <w:rPr>
          <w:rFonts w:ascii="Times New Roman" w:hAnsi="Times New Roman" w:cs="Times New Roman"/>
          <w:b/>
          <w:bCs/>
          <w:sz w:val="28"/>
          <w:szCs w:val="28"/>
        </w:rPr>
        <w:t xml:space="preserve"> Российской Федерации».</w:t>
      </w:r>
    </w:p>
    <w:p w:rsidR="00DA7135" w:rsidRPr="00DA7135" w:rsidRDefault="00DA7135" w:rsidP="005F2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2AC7" w:rsidRPr="005F2AC7" w:rsidRDefault="005F2AC7" w:rsidP="005F2A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135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5F2AC7">
        <w:rPr>
          <w:rFonts w:ascii="Times New Roman" w:hAnsi="Times New Roman" w:cs="Times New Roman"/>
          <w:bCs/>
          <w:sz w:val="28"/>
          <w:szCs w:val="28"/>
        </w:rPr>
        <w:t xml:space="preserve"> учитель географии МБОУ СШ№18 г. Волгодонска, Ростовской области Шлякова Е.А.</w:t>
      </w:r>
    </w:p>
    <w:p w:rsidR="003A1E96" w:rsidRPr="005F2AC7" w:rsidRDefault="003A1E96" w:rsidP="005F2A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E96" w:rsidRPr="005F2AC7" w:rsidRDefault="003A1E96" w:rsidP="005F2A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AC7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исследования </w:t>
      </w:r>
      <w:r w:rsidRPr="005F2AC7">
        <w:rPr>
          <w:rFonts w:ascii="Times New Roman" w:hAnsi="Times New Roman" w:cs="Times New Roman"/>
          <w:bCs/>
          <w:sz w:val="28"/>
          <w:szCs w:val="28"/>
        </w:rPr>
        <w:t>обусловлена политической,  исторической и географической значимостью события присоединения Запорожской и Херсонской областей к Российской Федерации, а также тем, что ни в учебниках, ни в учебных пособиях, ни в школьных географических картах эта тема ещё не освещена.</w:t>
      </w:r>
    </w:p>
    <w:p w:rsidR="003A1E96" w:rsidRPr="005F2AC7" w:rsidRDefault="003A1E96" w:rsidP="005F2A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E96" w:rsidRPr="005F2AC7" w:rsidRDefault="003A1E96" w:rsidP="005F2A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AC7">
        <w:rPr>
          <w:rFonts w:ascii="Times New Roman" w:hAnsi="Times New Roman" w:cs="Times New Roman"/>
          <w:b/>
          <w:bCs/>
          <w:sz w:val="28"/>
          <w:szCs w:val="28"/>
        </w:rPr>
        <w:t xml:space="preserve">Проблема </w:t>
      </w:r>
      <w:r w:rsidRPr="005F2AC7">
        <w:rPr>
          <w:rFonts w:ascii="Times New Roman" w:hAnsi="Times New Roman" w:cs="Times New Roman"/>
          <w:bCs/>
          <w:sz w:val="28"/>
          <w:szCs w:val="28"/>
        </w:rPr>
        <w:t>отсутствия материала в школьной программе и её разнообразия в СМИ  породила мой исследовательский интерес в направлении изучения вопроса физической и социально-экономической географии новых областей РФ.</w:t>
      </w:r>
    </w:p>
    <w:p w:rsidR="003A1E96" w:rsidRPr="005F2AC7" w:rsidRDefault="003A1E96" w:rsidP="005F2A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1E96" w:rsidRPr="005F2AC7" w:rsidRDefault="003A1E96" w:rsidP="005F2A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AC7">
        <w:rPr>
          <w:rFonts w:ascii="Times New Roman" w:hAnsi="Times New Roman" w:cs="Times New Roman"/>
          <w:b/>
          <w:bCs/>
          <w:sz w:val="28"/>
          <w:szCs w:val="28"/>
        </w:rPr>
        <w:t xml:space="preserve">Цель исследования: </w:t>
      </w:r>
      <w:r w:rsidRPr="005F2AC7">
        <w:rPr>
          <w:rFonts w:ascii="Times New Roman" w:hAnsi="Times New Roman" w:cs="Times New Roman"/>
          <w:bCs/>
          <w:sz w:val="28"/>
          <w:szCs w:val="28"/>
        </w:rPr>
        <w:t>на теоретическом уровне собрать и проанализировать информацию о географическом значении события присоединения 30.09.2022 г. к территории Российской Федерации новых областей: Запорожской и Херсонской.</w:t>
      </w:r>
    </w:p>
    <w:p w:rsidR="005F2AC7" w:rsidRDefault="005F2AC7" w:rsidP="005F2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1E96" w:rsidRPr="005F2AC7" w:rsidRDefault="003A1E96" w:rsidP="005F2A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AC7">
        <w:rPr>
          <w:rFonts w:ascii="Times New Roman" w:hAnsi="Times New Roman" w:cs="Times New Roman"/>
          <w:b/>
          <w:bCs/>
          <w:sz w:val="28"/>
          <w:szCs w:val="28"/>
        </w:rPr>
        <w:t>Задачи исследования</w:t>
      </w:r>
      <w:r w:rsidRPr="005F2AC7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:rsidR="007D562D" w:rsidRPr="005F2AC7" w:rsidRDefault="002D3677" w:rsidP="005F2A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AC7">
        <w:rPr>
          <w:rFonts w:ascii="Times New Roman" w:hAnsi="Times New Roman" w:cs="Times New Roman"/>
          <w:bCs/>
          <w:sz w:val="28"/>
          <w:szCs w:val="28"/>
        </w:rPr>
        <w:t>Осветить событие присоединения Херсонской и Запорожской областей к РФ;</w:t>
      </w:r>
    </w:p>
    <w:p w:rsidR="007D562D" w:rsidRPr="005F2AC7" w:rsidRDefault="002D3677" w:rsidP="005F2A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AC7">
        <w:rPr>
          <w:rFonts w:ascii="Times New Roman" w:hAnsi="Times New Roman" w:cs="Times New Roman"/>
          <w:bCs/>
          <w:sz w:val="28"/>
          <w:szCs w:val="28"/>
        </w:rPr>
        <w:t>Рассмотреть географию природы присоединенных территорий.</w:t>
      </w:r>
    </w:p>
    <w:p w:rsidR="007D562D" w:rsidRPr="005F2AC7" w:rsidRDefault="002D3677" w:rsidP="005F2AC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AC7">
        <w:rPr>
          <w:rFonts w:ascii="Times New Roman" w:hAnsi="Times New Roman" w:cs="Times New Roman"/>
          <w:bCs/>
          <w:sz w:val="28"/>
          <w:szCs w:val="28"/>
        </w:rPr>
        <w:t>Определить социально-экономический аспект присоединения новых областей к РФ.</w:t>
      </w:r>
    </w:p>
    <w:p w:rsidR="00356394" w:rsidRPr="005F2AC7" w:rsidRDefault="00356394" w:rsidP="005F2A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0755" w:rsidRDefault="00050755" w:rsidP="005F2A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F2AC7">
        <w:rPr>
          <w:rFonts w:ascii="Times New Roman" w:hAnsi="Times New Roman" w:cs="Times New Roman"/>
          <w:bCs/>
          <w:sz w:val="28"/>
          <w:szCs w:val="28"/>
          <w:u w:val="single"/>
        </w:rPr>
        <w:t>Проанализировав достаточное количество источников, мы пришли к выводам:</w:t>
      </w:r>
    </w:p>
    <w:p w:rsidR="00DA7135" w:rsidRPr="005F2AC7" w:rsidRDefault="00DA7135" w:rsidP="005F2A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DA7135" w:rsidTr="00DA7135">
        <w:tc>
          <w:tcPr>
            <w:tcW w:w="5139" w:type="dxa"/>
          </w:tcPr>
          <w:p w:rsidR="00DA7135" w:rsidRDefault="00DA7135" w:rsidP="00DA713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8"/>
                <w:szCs w:val="28"/>
                <w:highlight w:val="yellow"/>
              </w:rPr>
            </w:pPr>
            <w:r w:rsidRPr="00DA7135">
              <w:rPr>
                <w:color w:val="000000" w:themeColor="text1"/>
                <w:kern w:val="24"/>
                <w:sz w:val="28"/>
                <w:szCs w:val="28"/>
                <w:highlight w:val="yellow"/>
              </w:rPr>
              <w:drawing>
                <wp:inline distT="0" distB="0" distL="0" distR="0" wp14:anchorId="3FE819D1" wp14:editId="463334A0">
                  <wp:extent cx="2881223" cy="2881223"/>
                  <wp:effectExtent l="0" t="0" r="0" b="0"/>
                  <wp:docPr id="1026" name="Рисунок 2" descr="Новая корта Херсонской области в составе России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Рисунок 2" descr="Новая корта Херсонской области в составе России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81" cy="2886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DA7135" w:rsidRDefault="00DA7135" w:rsidP="00DA713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8"/>
                <w:szCs w:val="28"/>
                <w:highlight w:val="yellow"/>
              </w:rPr>
            </w:pPr>
          </w:p>
          <w:p w:rsidR="00DA7135" w:rsidRPr="005F2AC7" w:rsidRDefault="00DA7135" w:rsidP="00DA713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2AC7">
              <w:rPr>
                <w:color w:val="000000" w:themeColor="text1"/>
                <w:kern w:val="24"/>
                <w:sz w:val="28"/>
                <w:szCs w:val="28"/>
                <w:highlight w:val="yellow"/>
              </w:rPr>
              <w:t>Херсонская область омывается</w:t>
            </w:r>
            <w:r w:rsidRPr="005F2AC7">
              <w:rPr>
                <w:color w:val="000000" w:themeColor="text1"/>
                <w:kern w:val="24"/>
                <w:sz w:val="28"/>
                <w:szCs w:val="28"/>
              </w:rPr>
              <w:t xml:space="preserve"> р. Днепр, водами Азовского и Черного морей. </w:t>
            </w:r>
          </w:p>
          <w:p w:rsidR="00DA7135" w:rsidRPr="005F2AC7" w:rsidRDefault="00DA7135" w:rsidP="00DA713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2AC7">
              <w:rPr>
                <w:color w:val="000000" w:themeColor="text1"/>
                <w:kern w:val="24"/>
                <w:sz w:val="28"/>
                <w:szCs w:val="28"/>
              </w:rPr>
              <w:t xml:space="preserve">Административный центр – город Херсон с населением 1 </w:t>
            </w:r>
            <w:proofErr w:type="gramStart"/>
            <w:r w:rsidRPr="005F2AC7">
              <w:rPr>
                <w:color w:val="000000" w:themeColor="text1"/>
                <w:kern w:val="24"/>
                <w:sz w:val="28"/>
                <w:szCs w:val="28"/>
              </w:rPr>
              <w:t>млн</w:t>
            </w:r>
            <w:proofErr w:type="gramEnd"/>
            <w:r w:rsidRPr="005F2AC7">
              <w:rPr>
                <w:color w:val="000000" w:themeColor="text1"/>
                <w:kern w:val="24"/>
                <w:sz w:val="28"/>
                <w:szCs w:val="28"/>
              </w:rPr>
              <w:t xml:space="preserve"> человек.</w:t>
            </w:r>
          </w:p>
          <w:p w:rsidR="00DA7135" w:rsidRDefault="00DA7135" w:rsidP="00DA713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8"/>
                <w:szCs w:val="28"/>
              </w:rPr>
            </w:pPr>
            <w:r w:rsidRPr="005F2AC7">
              <w:rPr>
                <w:color w:val="000000" w:themeColor="text1"/>
                <w:kern w:val="24"/>
                <w:sz w:val="28"/>
                <w:szCs w:val="28"/>
              </w:rPr>
              <w:t>Географическое положение Херсонской области открывает перспективу для развития сферы туризма и отдыха, торговых перевозок по воде.</w:t>
            </w:r>
          </w:p>
          <w:p w:rsidR="00DA7135" w:rsidRPr="005F2AC7" w:rsidRDefault="00DA7135" w:rsidP="00DA7135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F2AC7">
              <w:rPr>
                <w:color w:val="000000" w:themeColor="text1"/>
                <w:kern w:val="24"/>
                <w:sz w:val="28"/>
                <w:szCs w:val="28"/>
              </w:rPr>
              <w:t xml:space="preserve">Херсонская область — самая большая по площади и самая маленькая по населению среди присоединенных территорий (28,5 тыс. кв. км и 1 </w:t>
            </w:r>
            <w:proofErr w:type="gramStart"/>
            <w:r w:rsidRPr="005F2AC7">
              <w:rPr>
                <w:color w:val="000000" w:themeColor="text1"/>
                <w:kern w:val="24"/>
                <w:sz w:val="28"/>
                <w:szCs w:val="28"/>
              </w:rPr>
              <w:t>млн</w:t>
            </w:r>
            <w:proofErr w:type="gramEnd"/>
            <w:r w:rsidRPr="005F2AC7">
              <w:rPr>
                <w:color w:val="000000" w:themeColor="text1"/>
                <w:kern w:val="24"/>
                <w:sz w:val="28"/>
                <w:szCs w:val="28"/>
              </w:rPr>
              <w:t xml:space="preserve"> человек соответственно).</w:t>
            </w:r>
          </w:p>
          <w:p w:rsidR="00DA7135" w:rsidRDefault="00DA7135" w:rsidP="005F2AC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8"/>
                <w:szCs w:val="28"/>
                <w:highlight w:val="yellow"/>
              </w:rPr>
            </w:pPr>
          </w:p>
        </w:tc>
      </w:tr>
      <w:tr w:rsidR="00DA7135" w:rsidTr="00DA7135">
        <w:tc>
          <w:tcPr>
            <w:tcW w:w="5139" w:type="dxa"/>
          </w:tcPr>
          <w:p w:rsidR="00DA7135" w:rsidRPr="005F2AC7" w:rsidRDefault="00DA7135" w:rsidP="00DA7135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8"/>
                <w:szCs w:val="28"/>
              </w:rPr>
            </w:pPr>
            <w:r w:rsidRPr="005F2AC7">
              <w:rPr>
                <w:color w:val="000000" w:themeColor="text1"/>
                <w:kern w:val="24"/>
                <w:sz w:val="28"/>
                <w:szCs w:val="28"/>
              </w:rPr>
              <w:lastRenderedPageBreak/>
              <w:t>Официальный флаг Херсонской области состоит из двух голубых и одной белой полос. На белой полосе изображен герб области. Герб представляет собой щит с золотой каймой, по центру – якорь, циркуль, хлебные колосья в виде буквы «V». Под щитом расположен золотой дубовый венец. Это символ плодородия, благосостояния и надежды.</w:t>
            </w:r>
          </w:p>
          <w:p w:rsidR="00DA7135" w:rsidRDefault="00DA7135" w:rsidP="005F2AC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8"/>
                <w:szCs w:val="28"/>
                <w:highlight w:val="yellow"/>
              </w:rPr>
            </w:pPr>
          </w:p>
        </w:tc>
        <w:tc>
          <w:tcPr>
            <w:tcW w:w="5140" w:type="dxa"/>
          </w:tcPr>
          <w:p w:rsidR="00DA7135" w:rsidRDefault="00DA7135" w:rsidP="00DA713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8"/>
                <w:szCs w:val="28"/>
                <w:highlight w:val="yellow"/>
              </w:rPr>
            </w:pPr>
            <w:r w:rsidRPr="00DA7135">
              <w:rPr>
                <w:color w:val="000000" w:themeColor="text1"/>
                <w:kern w:val="24"/>
                <w:sz w:val="28"/>
                <w:szCs w:val="28"/>
                <w:highlight w:val="yellow"/>
              </w:rPr>
              <w:drawing>
                <wp:inline distT="0" distB="0" distL="0" distR="0" wp14:anchorId="76E0839D" wp14:editId="1E26025E">
                  <wp:extent cx="2717321" cy="1810839"/>
                  <wp:effectExtent l="0" t="0" r="6985" b="0"/>
                  <wp:docPr id="3074" name="Picture 2" descr="C:\Users\User\Desktop\Flag_of_the_Russian_administered_Kherson_Oblas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User\Desktop\Flag_of_the_Russian_administered_Kherson_Oblast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0176" cy="181274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7135" w:rsidRDefault="00DA7135" w:rsidP="005F2AC7">
      <w:pPr>
        <w:pStyle w:val="a3"/>
        <w:spacing w:before="0" w:beforeAutospacing="0" w:after="0" w:afterAutospacing="0"/>
        <w:jc w:val="both"/>
        <w:rPr>
          <w:color w:val="000000" w:themeColor="text1"/>
          <w:kern w:val="24"/>
          <w:sz w:val="28"/>
          <w:szCs w:val="28"/>
          <w:highlight w:val="yellow"/>
        </w:rPr>
      </w:pPr>
    </w:p>
    <w:p w:rsidR="003A1E96" w:rsidRPr="005F2AC7" w:rsidRDefault="003A1E96" w:rsidP="005F2A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AC7">
        <w:rPr>
          <w:color w:val="000000" w:themeColor="text1"/>
          <w:kern w:val="24"/>
          <w:sz w:val="28"/>
          <w:szCs w:val="28"/>
        </w:rPr>
        <w:t xml:space="preserve">Основу экономики </w:t>
      </w:r>
      <w:r w:rsidR="00DA7135">
        <w:rPr>
          <w:color w:val="000000" w:themeColor="text1"/>
          <w:kern w:val="24"/>
          <w:sz w:val="28"/>
          <w:szCs w:val="28"/>
        </w:rPr>
        <w:t xml:space="preserve">области </w:t>
      </w:r>
      <w:r w:rsidRPr="005F2AC7">
        <w:rPr>
          <w:color w:val="000000" w:themeColor="text1"/>
          <w:kern w:val="24"/>
          <w:sz w:val="28"/>
          <w:szCs w:val="28"/>
        </w:rPr>
        <w:t>составляет сельское хозяйство. На территории региона почти 20 тыс. кв. км пахотных земель — больше, чем в любой другой области Украины. Здесь выращивают не только зерновые и подсолнечник, но и почти все виды овощей: помидоры, капусту, лук, сладкий перец, баклажаны и другое. Местные арбузы стали визитной карточкой региона.</w:t>
      </w:r>
    </w:p>
    <w:p w:rsidR="003A1E96" w:rsidRPr="005F2AC7" w:rsidRDefault="003A1E96" w:rsidP="005F2A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AC7">
        <w:rPr>
          <w:color w:val="000000" w:themeColor="text1"/>
          <w:kern w:val="24"/>
          <w:sz w:val="28"/>
          <w:szCs w:val="28"/>
        </w:rPr>
        <w:t xml:space="preserve">Земля здесь очень плодородная. За один сезон фермеры снимают по два, а бывает, и по три урожая. </w:t>
      </w:r>
    </w:p>
    <w:p w:rsidR="003A1E96" w:rsidRPr="005F2AC7" w:rsidRDefault="003A1E96" w:rsidP="005F2A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AC7">
        <w:rPr>
          <w:color w:val="000000" w:themeColor="text1"/>
          <w:kern w:val="24"/>
          <w:sz w:val="28"/>
          <w:szCs w:val="28"/>
        </w:rPr>
        <w:t>В области занимаются животноводством: разводят коров, свиней, овец, домашнюю птицу, производят молоко и яйца. Еще одна традиционная отрасль — виноделие.</w:t>
      </w:r>
    </w:p>
    <w:p w:rsidR="003A1E96" w:rsidRPr="005F2AC7" w:rsidRDefault="003A1E96" w:rsidP="005F2A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AC7">
        <w:rPr>
          <w:color w:val="000000" w:themeColor="text1"/>
          <w:kern w:val="24"/>
          <w:sz w:val="28"/>
          <w:szCs w:val="28"/>
        </w:rPr>
        <w:t xml:space="preserve">На территории региона планируется разместить и курортно-туристический кластер. Географическое положение это позволяет: Херсонская область имеет </w:t>
      </w:r>
      <w:proofErr w:type="gramStart"/>
      <w:r w:rsidRPr="005F2AC7">
        <w:rPr>
          <w:color w:val="000000" w:themeColor="text1"/>
          <w:kern w:val="24"/>
          <w:sz w:val="28"/>
          <w:szCs w:val="28"/>
        </w:rPr>
        <w:t>выход</w:t>
      </w:r>
      <w:proofErr w:type="gramEnd"/>
      <w:r w:rsidRPr="005F2AC7">
        <w:rPr>
          <w:color w:val="000000" w:themeColor="text1"/>
          <w:kern w:val="24"/>
          <w:sz w:val="28"/>
          <w:szCs w:val="28"/>
        </w:rPr>
        <w:t xml:space="preserve"> как к Азовскому, так и к Черному морям. Сам Херсон — крупный морской порт, который при Екатерине II стал первой базой Черноморского флота России.</w:t>
      </w:r>
    </w:p>
    <w:p w:rsidR="00356394" w:rsidRPr="005F2AC7" w:rsidRDefault="00356394" w:rsidP="005F2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143630" w:rsidTr="00DA7135">
        <w:tc>
          <w:tcPr>
            <w:tcW w:w="5139" w:type="dxa"/>
          </w:tcPr>
          <w:p w:rsidR="00143630" w:rsidRDefault="00143630" w:rsidP="0014363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8"/>
                <w:szCs w:val="28"/>
              </w:rPr>
            </w:pPr>
            <w:r w:rsidRPr="005F2AC7">
              <w:rPr>
                <w:color w:val="000000" w:themeColor="text1"/>
                <w:kern w:val="24"/>
                <w:sz w:val="28"/>
                <w:szCs w:val="28"/>
                <w:highlight w:val="yellow"/>
              </w:rPr>
              <w:t>В Запорожской области</w:t>
            </w:r>
            <w:r w:rsidRPr="005F2AC7">
              <w:rPr>
                <w:color w:val="000000" w:themeColor="text1"/>
                <w:kern w:val="24"/>
                <w:sz w:val="28"/>
                <w:szCs w:val="28"/>
              </w:rPr>
              <w:t xml:space="preserve"> на площади 27,2 тыс. кв. км проживают 1,6 </w:t>
            </w:r>
            <w:proofErr w:type="gramStart"/>
            <w:r w:rsidRPr="005F2AC7">
              <w:rPr>
                <w:color w:val="000000" w:themeColor="text1"/>
                <w:kern w:val="24"/>
                <w:sz w:val="28"/>
                <w:szCs w:val="28"/>
              </w:rPr>
              <w:t>млн</w:t>
            </w:r>
            <w:proofErr w:type="gramEnd"/>
            <w:r w:rsidRPr="005F2AC7">
              <w:rPr>
                <w:color w:val="000000" w:themeColor="text1"/>
                <w:kern w:val="24"/>
                <w:sz w:val="28"/>
                <w:szCs w:val="28"/>
              </w:rPr>
              <w:t xml:space="preserve"> человек. </w:t>
            </w:r>
          </w:p>
          <w:p w:rsidR="00143630" w:rsidRPr="00143630" w:rsidRDefault="00143630" w:rsidP="00143630">
            <w:pPr>
              <w:pStyle w:val="a3"/>
              <w:jc w:val="both"/>
              <w:rPr>
                <w:color w:val="000000" w:themeColor="text1"/>
                <w:kern w:val="24"/>
                <w:sz w:val="28"/>
                <w:szCs w:val="28"/>
              </w:rPr>
            </w:pPr>
            <w:r w:rsidRPr="00143630">
              <w:rPr>
                <w:color w:val="000000" w:themeColor="text1"/>
                <w:kern w:val="24"/>
                <w:sz w:val="28"/>
                <w:szCs w:val="28"/>
              </w:rPr>
              <w:t>Запорожская область расположена на юге Украины, на берегу Днепра. Согласно  карте Запорожская область граничит с другими новыми территориями РФ: на западе – с Херсонской областью, на востоке – с Донецкой областью, в том числе ДНР, на юге – с Азовским морем.</w:t>
            </w:r>
          </w:p>
          <w:p w:rsidR="00143630" w:rsidRDefault="00143630" w:rsidP="00143630">
            <w:pPr>
              <w:pStyle w:val="a3"/>
              <w:jc w:val="both"/>
              <w:rPr>
                <w:color w:val="000000" w:themeColor="text1"/>
                <w:kern w:val="24"/>
                <w:sz w:val="28"/>
                <w:szCs w:val="28"/>
              </w:rPr>
            </w:pPr>
            <w:r w:rsidRPr="00143630">
              <w:rPr>
                <w:color w:val="000000" w:themeColor="text1"/>
                <w:kern w:val="24"/>
                <w:sz w:val="28"/>
                <w:szCs w:val="28"/>
              </w:rPr>
              <w:t>Административный центр – город Запорожье, население 710 тыс. человек.</w:t>
            </w:r>
          </w:p>
        </w:tc>
        <w:tc>
          <w:tcPr>
            <w:tcW w:w="5140" w:type="dxa"/>
          </w:tcPr>
          <w:p w:rsidR="00143630" w:rsidRDefault="00143630" w:rsidP="00143630">
            <w:pPr>
              <w:pStyle w:val="a3"/>
              <w:jc w:val="both"/>
              <w:rPr>
                <w:color w:val="000000" w:themeColor="text1"/>
                <w:kern w:val="24"/>
                <w:sz w:val="28"/>
                <w:szCs w:val="28"/>
              </w:rPr>
            </w:pPr>
            <w:r w:rsidRPr="00143630">
              <w:rPr>
                <w:color w:val="000000" w:themeColor="text1"/>
                <w:kern w:val="24"/>
                <w:sz w:val="28"/>
                <w:szCs w:val="28"/>
              </w:rPr>
              <w:drawing>
                <wp:inline distT="0" distB="0" distL="0" distR="0" wp14:anchorId="57CE00EB" wp14:editId="15061569">
                  <wp:extent cx="2924996" cy="2863970"/>
                  <wp:effectExtent l="0" t="0" r="8890" b="0"/>
                  <wp:docPr id="2050" name="Рисунок 1" descr="Новая корта Запорожской области в составе России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Рисунок 1" descr="Новая корта Запорожской области в составе России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166" cy="28700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3630" w:rsidTr="00DA7135">
        <w:tc>
          <w:tcPr>
            <w:tcW w:w="5139" w:type="dxa"/>
          </w:tcPr>
          <w:p w:rsidR="00143630" w:rsidRDefault="00143630" w:rsidP="00DA713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kern w:val="24"/>
                <w:sz w:val="28"/>
                <w:szCs w:val="28"/>
              </w:rPr>
            </w:pPr>
            <w:r w:rsidRPr="00143630">
              <w:rPr>
                <w:color w:val="000000" w:themeColor="text1"/>
                <w:kern w:val="24"/>
                <w:sz w:val="28"/>
                <w:szCs w:val="28"/>
              </w:rPr>
              <w:drawing>
                <wp:inline distT="0" distB="0" distL="0" distR="0" wp14:anchorId="2B40A2A1" wp14:editId="69ABBE99">
                  <wp:extent cx="2387605" cy="1594920"/>
                  <wp:effectExtent l="0" t="0" r="0" b="5715"/>
                  <wp:docPr id="4098" name="Picture 2" descr="C:\Users\User\Desktop\Flag_of_the_Zaporozhskaja_oblaste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8" name="Picture 2" descr="C:\Users\User\Desktop\Flag_of_the_Zaporozhskaja_oblast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321" cy="160074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:rsidR="00143630" w:rsidRPr="00143630" w:rsidRDefault="00143630" w:rsidP="0014363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8"/>
                <w:szCs w:val="28"/>
              </w:rPr>
            </w:pPr>
            <w:r w:rsidRPr="005F2AC7">
              <w:rPr>
                <w:color w:val="000000" w:themeColor="text1"/>
                <w:kern w:val="24"/>
                <w:sz w:val="28"/>
                <w:szCs w:val="28"/>
              </w:rPr>
              <w:t>Официальный флаг</w:t>
            </w:r>
            <w:r>
              <w:rPr>
                <w:color w:val="000000" w:themeColor="text1"/>
                <w:kern w:val="24"/>
                <w:sz w:val="28"/>
                <w:szCs w:val="28"/>
              </w:rPr>
              <w:t xml:space="preserve"> Запорожской области </w:t>
            </w:r>
            <w:r w:rsidRPr="00143630">
              <w:rPr>
                <w:color w:val="000000" w:themeColor="text1"/>
                <w:kern w:val="24"/>
                <w:sz w:val="28"/>
                <w:szCs w:val="28"/>
              </w:rPr>
              <w:t>–</w:t>
            </w:r>
            <w:r>
              <w:rPr>
                <w:color w:val="000000" w:themeColor="text1"/>
                <w:kern w:val="24"/>
                <w:sz w:val="28"/>
                <w:szCs w:val="28"/>
              </w:rPr>
              <w:t xml:space="preserve"> </w:t>
            </w:r>
            <w:r w:rsidRPr="00143630">
              <w:rPr>
                <w:color w:val="000000" w:themeColor="text1"/>
                <w:kern w:val="24"/>
                <w:sz w:val="28"/>
                <w:szCs w:val="28"/>
              </w:rPr>
              <w:t>прямоугольное полотнище с соотношением сторон 2:3, состоящее из двух горизонтальных полос: верхней зеленого цвета, нижней - красного/малинового цвета; в центре полотнища герб Запорожской области (исторический герб города Запорожья).</w:t>
            </w:r>
          </w:p>
          <w:p w:rsidR="00143630" w:rsidRDefault="00143630" w:rsidP="005F2AC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kern w:val="24"/>
                <w:sz w:val="28"/>
                <w:szCs w:val="28"/>
              </w:rPr>
            </w:pPr>
          </w:p>
        </w:tc>
      </w:tr>
    </w:tbl>
    <w:p w:rsidR="00143630" w:rsidRDefault="00143630" w:rsidP="005F2AC7">
      <w:pPr>
        <w:pStyle w:val="a3"/>
        <w:spacing w:before="0" w:beforeAutospacing="0" w:after="0" w:afterAutospacing="0"/>
        <w:jc w:val="both"/>
        <w:rPr>
          <w:color w:val="000000" w:themeColor="text1"/>
          <w:kern w:val="24"/>
          <w:sz w:val="28"/>
          <w:szCs w:val="28"/>
        </w:rPr>
      </w:pPr>
    </w:p>
    <w:p w:rsidR="005816A7" w:rsidRPr="005F2AC7" w:rsidRDefault="005816A7" w:rsidP="005F2A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5F2AC7">
        <w:rPr>
          <w:color w:val="000000" w:themeColor="text1"/>
          <w:kern w:val="24"/>
          <w:sz w:val="28"/>
          <w:szCs w:val="28"/>
        </w:rPr>
        <w:t xml:space="preserve">Область крупный поставщик электроэнергии. Согласно статистике в 2019–2020 годах Запорожская область производила около 40 </w:t>
      </w:r>
      <w:proofErr w:type="gramStart"/>
      <w:r w:rsidRPr="005F2AC7">
        <w:rPr>
          <w:color w:val="000000" w:themeColor="text1"/>
          <w:kern w:val="24"/>
          <w:sz w:val="28"/>
          <w:szCs w:val="28"/>
        </w:rPr>
        <w:t>млрд</w:t>
      </w:r>
      <w:proofErr w:type="gramEnd"/>
      <w:r w:rsidRPr="005F2AC7">
        <w:rPr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F2AC7">
        <w:rPr>
          <w:color w:val="000000" w:themeColor="text1"/>
          <w:kern w:val="24"/>
          <w:sz w:val="28"/>
          <w:szCs w:val="28"/>
        </w:rPr>
        <w:t>кВт·ч</w:t>
      </w:r>
      <w:proofErr w:type="spellEnd"/>
      <w:r w:rsidRPr="005F2AC7">
        <w:rPr>
          <w:color w:val="000000" w:themeColor="text1"/>
          <w:kern w:val="24"/>
          <w:sz w:val="28"/>
          <w:szCs w:val="28"/>
        </w:rPr>
        <w:t xml:space="preserve"> электроэнергии в год — это примерно 25–27% от всей энергетики Украины. Здесь находятся две мощные станции — Запорожская АЭС и Запорожская ТЭС в Энергодаре.</w:t>
      </w:r>
    </w:p>
    <w:p w:rsidR="005816A7" w:rsidRPr="005F2AC7" w:rsidRDefault="005816A7" w:rsidP="005F2A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AC7">
        <w:rPr>
          <w:color w:val="000000" w:themeColor="text1"/>
          <w:kern w:val="24"/>
          <w:sz w:val="28"/>
          <w:szCs w:val="28"/>
        </w:rPr>
        <w:t xml:space="preserve">В области хорошо развиты металлургия и машиностроение. Ее </w:t>
      </w:r>
      <w:proofErr w:type="gramStart"/>
      <w:r w:rsidRPr="005F2AC7">
        <w:rPr>
          <w:color w:val="000000" w:themeColor="text1"/>
          <w:kern w:val="24"/>
          <w:sz w:val="28"/>
          <w:szCs w:val="28"/>
        </w:rPr>
        <w:t>северная</w:t>
      </w:r>
      <w:proofErr w:type="gramEnd"/>
      <w:r w:rsidRPr="005F2AC7">
        <w:rPr>
          <w:color w:val="000000" w:themeColor="text1"/>
          <w:kern w:val="24"/>
          <w:sz w:val="28"/>
          <w:szCs w:val="28"/>
        </w:rPr>
        <w:t xml:space="preserve"> части работает Запорожский автомобилестроительный завод. Предприятие полного цикла </w:t>
      </w:r>
      <w:hyperlink r:id="rId12" w:history="1">
        <w:r w:rsidRPr="005F2AC7">
          <w:rPr>
            <w:rStyle w:val="a4"/>
            <w:color w:val="000000" w:themeColor="text1"/>
            <w:kern w:val="24"/>
            <w:sz w:val="28"/>
            <w:szCs w:val="28"/>
            <w:u w:val="none"/>
          </w:rPr>
          <w:t>позволяет</w:t>
        </w:r>
      </w:hyperlink>
      <w:r w:rsidRPr="005F2AC7">
        <w:rPr>
          <w:color w:val="000000" w:themeColor="text1"/>
          <w:kern w:val="24"/>
          <w:sz w:val="28"/>
          <w:szCs w:val="28"/>
        </w:rPr>
        <w:t> выпускать 150 тыс. легковых автомобилей в год. Моторы для них делают в г. Мелитополе.</w:t>
      </w:r>
    </w:p>
    <w:p w:rsidR="005816A7" w:rsidRPr="005F2AC7" w:rsidRDefault="005816A7" w:rsidP="005F2A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F2AC7">
        <w:rPr>
          <w:color w:val="000000" w:themeColor="text1"/>
          <w:kern w:val="24"/>
          <w:sz w:val="28"/>
          <w:szCs w:val="28"/>
        </w:rPr>
        <w:t>Запорожская область — один из крупных сельскохозяйственных регионов. Общая </w:t>
      </w:r>
      <w:r w:rsidRPr="005F2AC7">
        <w:rPr>
          <w:kern w:val="24"/>
          <w:sz w:val="28"/>
          <w:szCs w:val="28"/>
        </w:rPr>
        <w:t>площадь</w:t>
      </w:r>
      <w:r w:rsidRPr="005F2AC7">
        <w:rPr>
          <w:color w:val="000000" w:themeColor="text1"/>
          <w:kern w:val="24"/>
          <w:sz w:val="28"/>
          <w:szCs w:val="28"/>
        </w:rPr>
        <w:t> посевных земель — 17 тыс. кв. км, примерно как в </w:t>
      </w:r>
      <w:hyperlink r:id="rId13" w:history="1">
        <w:r w:rsidRPr="005F2AC7">
          <w:rPr>
            <w:rStyle w:val="a4"/>
            <w:color w:val="000000" w:themeColor="text1"/>
            <w:kern w:val="24"/>
            <w:sz w:val="28"/>
            <w:szCs w:val="28"/>
            <w:u w:val="none"/>
          </w:rPr>
          <w:t>Самарской</w:t>
        </w:r>
      </w:hyperlink>
      <w:r w:rsidRPr="005F2AC7">
        <w:rPr>
          <w:color w:val="000000" w:themeColor="text1"/>
          <w:kern w:val="24"/>
          <w:sz w:val="28"/>
          <w:szCs w:val="28"/>
        </w:rPr>
        <w:t> области. Здесь выращивают пшеницу, ячмень, горох, подсолнечник, горчицу, рапс и другие культуры.</w:t>
      </w:r>
    </w:p>
    <w:p w:rsidR="005816A7" w:rsidRDefault="005816A7" w:rsidP="005F2AC7">
      <w:pPr>
        <w:pStyle w:val="a3"/>
        <w:spacing w:before="0" w:beforeAutospacing="0" w:after="0" w:afterAutospacing="0"/>
        <w:jc w:val="both"/>
        <w:rPr>
          <w:color w:val="000000" w:themeColor="text1"/>
          <w:kern w:val="24"/>
          <w:sz w:val="28"/>
          <w:szCs w:val="28"/>
        </w:rPr>
      </w:pPr>
      <w:r w:rsidRPr="005F2AC7">
        <w:rPr>
          <w:color w:val="000000" w:themeColor="text1"/>
          <w:kern w:val="24"/>
          <w:sz w:val="28"/>
          <w:szCs w:val="28"/>
        </w:rPr>
        <w:t>Немалую роль</w:t>
      </w:r>
      <w:r w:rsidR="004E6D29">
        <w:rPr>
          <w:color w:val="000000" w:themeColor="text1"/>
          <w:kern w:val="24"/>
          <w:sz w:val="28"/>
          <w:szCs w:val="28"/>
        </w:rPr>
        <w:t xml:space="preserve"> в экономике играют река Днепр </w:t>
      </w:r>
      <w:r w:rsidRPr="005F2AC7">
        <w:rPr>
          <w:color w:val="000000" w:themeColor="text1"/>
          <w:kern w:val="24"/>
          <w:sz w:val="28"/>
          <w:szCs w:val="28"/>
        </w:rPr>
        <w:t>и Азовское море.</w:t>
      </w:r>
    </w:p>
    <w:p w:rsidR="004E6D29" w:rsidRPr="005F2AC7" w:rsidRDefault="004E6D29" w:rsidP="005F2A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 xml:space="preserve">Для экономики и экологии области было значимо </w:t>
      </w:r>
      <w:r w:rsidRPr="005F2AC7">
        <w:rPr>
          <w:color w:val="000000" w:themeColor="text1"/>
          <w:kern w:val="24"/>
          <w:sz w:val="28"/>
          <w:szCs w:val="28"/>
        </w:rPr>
        <w:t>Каховское водохранилище</w:t>
      </w:r>
      <w:r w:rsidR="00BF720C">
        <w:rPr>
          <w:color w:val="000000" w:themeColor="text1"/>
          <w:kern w:val="24"/>
          <w:sz w:val="28"/>
          <w:szCs w:val="28"/>
        </w:rPr>
        <w:t xml:space="preserve">, </w:t>
      </w:r>
      <w:r>
        <w:rPr>
          <w:color w:val="000000" w:themeColor="text1"/>
          <w:kern w:val="24"/>
          <w:sz w:val="28"/>
          <w:szCs w:val="28"/>
        </w:rPr>
        <w:t>взорванное 6 июля 2023 г.</w:t>
      </w:r>
    </w:p>
    <w:p w:rsidR="005816A7" w:rsidRPr="005F2AC7" w:rsidRDefault="005816A7" w:rsidP="005F2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16A7" w:rsidRPr="005F2AC7" w:rsidRDefault="005816A7" w:rsidP="005F2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2AC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D107E6F" wp14:editId="5CCF4BAD">
            <wp:extent cx="5840083" cy="4380062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40898" cy="438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6A7" w:rsidRPr="005F2AC7" w:rsidRDefault="005816A7" w:rsidP="005F2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16A7" w:rsidRPr="005F2AC7" w:rsidRDefault="005816A7" w:rsidP="005F2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16A7" w:rsidRPr="005F2AC7" w:rsidRDefault="00143630" w:rsidP="005F2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630">
        <w:rPr>
          <w:rFonts w:ascii="Times New Roman" w:hAnsi="Times New Roman" w:cs="Times New Roman"/>
          <w:b/>
          <w:bCs/>
          <w:sz w:val="28"/>
          <w:szCs w:val="28"/>
        </w:rPr>
        <w:lastRenderedPageBreak/>
        <w:drawing>
          <wp:inline distT="0" distB="0" distL="0" distR="0" wp14:anchorId="022C317A" wp14:editId="7472C20D">
            <wp:extent cx="6323163" cy="3036499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9283" b="16688"/>
                    <a:stretch/>
                  </pic:blipFill>
                  <pic:spPr bwMode="auto">
                    <a:xfrm>
                      <a:off x="0" y="0"/>
                      <a:ext cx="6329731" cy="3039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16A7" w:rsidRPr="005F2AC7" w:rsidRDefault="005816A7" w:rsidP="005F2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A1E96" w:rsidRPr="005F2AC7" w:rsidRDefault="005816A7" w:rsidP="005F2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2AC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972682" wp14:editId="1CAD09F8">
                <wp:simplePos x="0" y="0"/>
                <wp:positionH relativeFrom="column">
                  <wp:posOffset>-477520</wp:posOffset>
                </wp:positionH>
                <wp:positionV relativeFrom="paragraph">
                  <wp:posOffset>-9320530</wp:posOffset>
                </wp:positionV>
                <wp:extent cx="8577483" cy="4524315"/>
                <wp:effectExtent l="0" t="0" r="0" b="0"/>
                <wp:wrapNone/>
                <wp:docPr id="5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7483" cy="4524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16A7" w:rsidRDefault="005816A7" w:rsidP="005816A7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left:0;text-align:left;margin-left:-37.6pt;margin-top:-733.9pt;width:675.4pt;height:35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" filled="f" stroked="f">
                <v:textbox style="mso-fit-shape-to-text:t">
                  <w:txbxContent>
                    <w:p w:rsidR="005816A7" w:rsidRDefault="005816A7" w:rsidP="005816A7">
                      <w:pPr>
                        <w:pStyle w:val="a3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</w:p>
    <w:p w:rsidR="00F51BEE" w:rsidRPr="005F2AC7" w:rsidRDefault="003A1E96" w:rsidP="005F2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2AC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A3F02" wp14:editId="08EFF1F8">
                <wp:simplePos x="0" y="0"/>
                <wp:positionH relativeFrom="column">
                  <wp:posOffset>-477520</wp:posOffset>
                </wp:positionH>
                <wp:positionV relativeFrom="paragraph">
                  <wp:posOffset>-4237990</wp:posOffset>
                </wp:positionV>
                <wp:extent cx="4248472" cy="4801314"/>
                <wp:effectExtent l="0" t="0" r="0" b="0"/>
                <wp:wrapNone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472" cy="4801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A1E96" w:rsidRDefault="003A1E96" w:rsidP="003A1E96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-37.6pt;margin-top:-333.7pt;width:334.55pt;height:37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" filled="f" stroked="f">
                <v:textbox style="mso-fit-shape-to-text:t">
                  <w:txbxContent>
                    <w:p w:rsidR="003A1E96" w:rsidRDefault="003A1E96" w:rsidP="003A1E96">
                      <w:pPr>
                        <w:pStyle w:val="a3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  <w:r w:rsidR="0050630B" w:rsidRPr="005F2AC7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50630B" w:rsidRDefault="00356394" w:rsidP="005F2A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2AC7">
        <w:rPr>
          <w:rFonts w:ascii="Times New Roman" w:hAnsi="Times New Roman" w:cs="Times New Roman"/>
          <w:bCs/>
          <w:sz w:val="28"/>
          <w:szCs w:val="28"/>
        </w:rPr>
        <w:t xml:space="preserve">Несмотря на огромное количество социально-экономических и гуманитарных проблем, новые </w:t>
      </w:r>
      <w:r w:rsidR="002D3677" w:rsidRPr="005F2AC7">
        <w:rPr>
          <w:rFonts w:ascii="Times New Roman" w:hAnsi="Times New Roman" w:cs="Times New Roman"/>
          <w:bCs/>
          <w:sz w:val="28"/>
          <w:szCs w:val="28"/>
        </w:rPr>
        <w:t>области</w:t>
      </w:r>
      <w:r w:rsidRPr="005F2AC7">
        <w:rPr>
          <w:rFonts w:ascii="Times New Roman" w:hAnsi="Times New Roman" w:cs="Times New Roman"/>
          <w:bCs/>
          <w:sz w:val="28"/>
          <w:szCs w:val="28"/>
        </w:rPr>
        <w:t xml:space="preserve"> РФ </w:t>
      </w:r>
      <w:r w:rsidR="002D3677" w:rsidRPr="005F2AC7">
        <w:rPr>
          <w:rFonts w:ascii="Times New Roman" w:hAnsi="Times New Roman" w:cs="Times New Roman"/>
          <w:bCs/>
          <w:sz w:val="28"/>
          <w:szCs w:val="28"/>
        </w:rPr>
        <w:t xml:space="preserve">играют очень </w:t>
      </w:r>
      <w:r w:rsidRPr="005F2AC7">
        <w:rPr>
          <w:rFonts w:ascii="Times New Roman" w:hAnsi="Times New Roman" w:cs="Times New Roman"/>
          <w:bCs/>
          <w:sz w:val="28"/>
          <w:szCs w:val="28"/>
        </w:rPr>
        <w:t xml:space="preserve">важное географическое, стратегическое, экономическое </w:t>
      </w:r>
      <w:r w:rsidR="002D3677" w:rsidRPr="005F2AC7">
        <w:rPr>
          <w:rFonts w:ascii="Times New Roman" w:hAnsi="Times New Roman" w:cs="Times New Roman"/>
          <w:bCs/>
          <w:sz w:val="28"/>
          <w:szCs w:val="28"/>
        </w:rPr>
        <w:t>значение для нашей страны и д</w:t>
      </w:r>
      <w:r w:rsidRPr="005F2AC7">
        <w:rPr>
          <w:rFonts w:ascii="Times New Roman" w:hAnsi="Times New Roman" w:cs="Times New Roman"/>
          <w:bCs/>
          <w:sz w:val="28"/>
          <w:szCs w:val="28"/>
        </w:rPr>
        <w:t xml:space="preserve">ля </w:t>
      </w:r>
      <w:r w:rsidR="002D3677" w:rsidRPr="005F2AC7">
        <w:rPr>
          <w:rFonts w:ascii="Times New Roman" w:hAnsi="Times New Roman" w:cs="Times New Roman"/>
          <w:bCs/>
          <w:sz w:val="28"/>
          <w:szCs w:val="28"/>
        </w:rPr>
        <w:t>самих областей и их населения</w:t>
      </w:r>
      <w:r w:rsidRPr="005F2AC7">
        <w:rPr>
          <w:rFonts w:ascii="Times New Roman" w:hAnsi="Times New Roman" w:cs="Times New Roman"/>
          <w:bCs/>
          <w:sz w:val="28"/>
          <w:szCs w:val="28"/>
        </w:rPr>
        <w:t>.</w:t>
      </w:r>
    </w:p>
    <w:p w:rsidR="00DA7135" w:rsidRDefault="00DA7135" w:rsidP="005F2A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7135" w:rsidRDefault="00DA7135" w:rsidP="005F2A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7135" w:rsidRDefault="00DA7135" w:rsidP="005F2AC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7135" w:rsidRPr="00DA7135" w:rsidRDefault="00DA7135" w:rsidP="005F2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7135">
        <w:rPr>
          <w:rFonts w:ascii="Times New Roman" w:hAnsi="Times New Roman" w:cs="Times New Roman"/>
          <w:b/>
          <w:bCs/>
          <w:sz w:val="28"/>
          <w:szCs w:val="28"/>
        </w:rPr>
        <w:t>Список, использованных источников информации</w:t>
      </w:r>
    </w:p>
    <w:p w:rsidR="002B4502" w:rsidRPr="005F2AC7" w:rsidRDefault="002B4502" w:rsidP="005F2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4502" w:rsidRPr="005F2AC7" w:rsidRDefault="002B4502" w:rsidP="005F2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0000" w:rsidRPr="00DA7135" w:rsidRDefault="00DA7135" w:rsidP="00DA71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135">
        <w:rPr>
          <w:rFonts w:ascii="Times New Roman" w:hAnsi="Times New Roman" w:cs="Times New Roman"/>
          <w:sz w:val="28"/>
          <w:szCs w:val="28"/>
        </w:rPr>
        <w:t xml:space="preserve">Земля </w:t>
      </w:r>
      <w:proofErr w:type="gramStart"/>
      <w:r w:rsidRPr="00DA7135">
        <w:rPr>
          <w:rFonts w:ascii="Times New Roman" w:hAnsi="Times New Roman" w:cs="Times New Roman"/>
          <w:sz w:val="28"/>
          <w:szCs w:val="28"/>
        </w:rPr>
        <w:t>изобилия</w:t>
      </w:r>
      <w:proofErr w:type="gramEnd"/>
      <w:r w:rsidRPr="00DA7135">
        <w:rPr>
          <w:rFonts w:ascii="Times New Roman" w:hAnsi="Times New Roman" w:cs="Times New Roman"/>
          <w:sz w:val="28"/>
          <w:szCs w:val="28"/>
        </w:rPr>
        <w:t xml:space="preserve">: каким потенциалом обладают ДНР и ЛНР </w:t>
      </w:r>
      <w:hyperlink r:id="rId16" w:history="1"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A713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iz</w:t>
        </w:r>
        <w:proofErr w:type="spellEnd"/>
        <w:r w:rsidRPr="00DA713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A7135">
          <w:rPr>
            <w:rStyle w:val="a4"/>
            <w:rFonts w:ascii="Times New Roman" w:hAnsi="Times New Roman" w:cs="Times New Roman"/>
            <w:sz w:val="28"/>
            <w:szCs w:val="28"/>
          </w:rPr>
          <w:t>/1296819/</w:t>
        </w:r>
        <w:proofErr w:type="spellStart"/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dmitrii</w:t>
        </w:r>
        <w:proofErr w:type="spellEnd"/>
        <w:r w:rsidRPr="00DA713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alekseev</w:t>
        </w:r>
        <w:proofErr w:type="spellEnd"/>
        <w:r w:rsidRPr="00DA713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zemlia</w:t>
        </w:r>
        <w:proofErr w:type="spellEnd"/>
        <w:r w:rsidRPr="00DA713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izobiliia</w:t>
        </w:r>
        <w:proofErr w:type="spellEnd"/>
        <w:r w:rsidRPr="00DA713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kakim</w:t>
        </w:r>
        <w:proofErr w:type="spellEnd"/>
        <w:r w:rsidRPr="00DA713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potentcialom</w:t>
        </w:r>
        <w:proofErr w:type="spellEnd"/>
        <w:r w:rsidRPr="00DA713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obladaiut</w:t>
        </w:r>
        <w:proofErr w:type="spellEnd"/>
        <w:r w:rsidRPr="00DA713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dnr</w:t>
        </w:r>
        <w:proofErr w:type="spellEnd"/>
        <w:r w:rsidRPr="00DA713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DA713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lnr</w:t>
        </w:r>
        <w:proofErr w:type="spellEnd"/>
      </w:hyperlink>
    </w:p>
    <w:p w:rsidR="00000000" w:rsidRPr="00DA7135" w:rsidRDefault="00DA7135" w:rsidP="00DA71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7135">
        <w:rPr>
          <w:rFonts w:ascii="Times New Roman" w:hAnsi="Times New Roman" w:cs="Times New Roman"/>
          <w:sz w:val="28"/>
          <w:szCs w:val="28"/>
        </w:rPr>
        <w:t>Новая география: как теперь будет выглядет</w:t>
      </w:r>
      <w:r w:rsidRPr="00DA7135">
        <w:rPr>
          <w:rFonts w:ascii="Times New Roman" w:hAnsi="Times New Roman" w:cs="Times New Roman"/>
          <w:sz w:val="28"/>
          <w:szCs w:val="28"/>
        </w:rPr>
        <w:t xml:space="preserve">ь карта России — показываем наглядно. </w:t>
      </w:r>
      <w:hyperlink r:id="rId17" w:history="1"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https://www.vokrugsveta.ru/articles/novaya-geografiya-kak-teper-budet-vyglyadet-karta-rossii-pokazyvaem-naglyadno-id838710</w:t>
        </w:r>
      </w:hyperlink>
      <w:hyperlink r:id="rId18" w:history="1"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</w:p>
    <w:p w:rsidR="00000000" w:rsidRPr="00DA7135" w:rsidRDefault="00DA7135" w:rsidP="00DA71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135">
        <w:rPr>
          <w:rFonts w:ascii="Times New Roman" w:hAnsi="Times New Roman" w:cs="Times New Roman"/>
          <w:sz w:val="28"/>
          <w:szCs w:val="28"/>
        </w:rPr>
        <w:t xml:space="preserve">Новые регионы России: потенциал, расположение </w:t>
      </w:r>
      <w:hyperlink r:id="rId19" w:history="1"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</w:hyperlink>
      <w:hyperlink r:id="rId20" w:history="1">
        <w:r w:rsidRPr="00DA7135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</w:hyperlink>
      <w:hyperlink r:id="rId21" w:history="1">
        <w:proofErr w:type="spellStart"/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iz</w:t>
        </w:r>
        <w:proofErr w:type="spellEnd"/>
        <w:r w:rsidRPr="00DA713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DA7135">
          <w:rPr>
            <w:rStyle w:val="a4"/>
            <w:rFonts w:ascii="Times New Roman" w:hAnsi="Times New Roman" w:cs="Times New Roman"/>
            <w:sz w:val="28"/>
            <w:szCs w:val="28"/>
          </w:rPr>
          <w:t>/1402390/</w:t>
        </w:r>
        <w:proofErr w:type="spellStart"/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aigul</w:t>
        </w:r>
        <w:proofErr w:type="spellEnd"/>
        <w:r w:rsidRPr="00DA713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khabibullina</w:t>
        </w:r>
        <w:proofErr w:type="spellEnd"/>
        <w:r w:rsidRPr="00DA7135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mesto</w:t>
        </w:r>
        <w:proofErr w:type="spellEnd"/>
        <w:r w:rsidRPr="00DA713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sily</w:t>
        </w:r>
        <w:proofErr w:type="spellEnd"/>
        <w:r w:rsidRPr="00DA713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kakim</w:t>
        </w:r>
        <w:proofErr w:type="spellEnd"/>
        <w:r w:rsidRPr="00DA713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potentcialom</w:t>
        </w:r>
        <w:proofErr w:type="spellEnd"/>
        <w:r w:rsidRPr="00DA713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obladaiut</w:t>
        </w:r>
        <w:proofErr w:type="spellEnd"/>
        <w:r w:rsidRPr="00DA713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chetyre</w:t>
        </w:r>
        <w:proofErr w:type="spellEnd"/>
        <w:r w:rsidRPr="00DA713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novykh</w:t>
        </w:r>
        <w:proofErr w:type="spellEnd"/>
        <w:r w:rsidRPr="00DA713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regiona</w:t>
        </w:r>
        <w:proofErr w:type="spellEnd"/>
        <w:r w:rsidRPr="00DA7135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DA713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rossii</w:t>
        </w:r>
        <w:proofErr w:type="spellEnd"/>
      </w:hyperlink>
    </w:p>
    <w:p w:rsidR="00000000" w:rsidRPr="00DA7135" w:rsidRDefault="00DA7135" w:rsidP="00DA71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135">
        <w:rPr>
          <w:rFonts w:ascii="Times New Roman" w:hAnsi="Times New Roman" w:cs="Times New Roman"/>
          <w:sz w:val="28"/>
          <w:szCs w:val="28"/>
        </w:rPr>
        <w:t>Четыре новых субъекта: 7 ответов на важные вопрос//Аргум</w:t>
      </w:r>
      <w:r w:rsidRPr="00DA7135">
        <w:rPr>
          <w:rFonts w:ascii="Times New Roman" w:hAnsi="Times New Roman" w:cs="Times New Roman"/>
          <w:sz w:val="28"/>
          <w:szCs w:val="28"/>
        </w:rPr>
        <w:t>енты и факты от 03.10.22 </w:t>
      </w:r>
      <w:r w:rsidRPr="00DA713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A713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DA7135">
        <w:rPr>
          <w:rFonts w:ascii="Times New Roman" w:hAnsi="Times New Roman" w:cs="Times New Roman"/>
          <w:sz w:val="28"/>
          <w:szCs w:val="28"/>
          <w:lang w:val="en-US"/>
        </w:rPr>
        <w:t>aif</w:t>
      </w:r>
      <w:proofErr w:type="spellEnd"/>
      <w:r w:rsidRPr="00DA71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A71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A7135">
        <w:rPr>
          <w:rFonts w:ascii="Times New Roman" w:hAnsi="Times New Roman" w:cs="Times New Roman"/>
          <w:sz w:val="28"/>
          <w:szCs w:val="28"/>
        </w:rPr>
        <w:t>/</w:t>
      </w:r>
      <w:r w:rsidRPr="00DA7135">
        <w:rPr>
          <w:rFonts w:ascii="Times New Roman" w:hAnsi="Times New Roman" w:cs="Times New Roman"/>
          <w:sz w:val="28"/>
          <w:szCs w:val="28"/>
          <w:lang w:val="en-US"/>
        </w:rPr>
        <w:t>politics</w:t>
      </w:r>
      <w:r w:rsidRPr="00DA713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A7135">
        <w:rPr>
          <w:rFonts w:ascii="Times New Roman" w:hAnsi="Times New Roman" w:cs="Times New Roman"/>
          <w:sz w:val="28"/>
          <w:szCs w:val="28"/>
          <w:lang w:val="en-US"/>
        </w:rPr>
        <w:t>russia</w:t>
      </w:r>
      <w:proofErr w:type="spellEnd"/>
      <w:r w:rsidRPr="00DA713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A7135">
        <w:rPr>
          <w:rFonts w:ascii="Times New Roman" w:hAnsi="Times New Roman" w:cs="Times New Roman"/>
          <w:sz w:val="28"/>
          <w:szCs w:val="28"/>
          <w:lang w:val="en-US"/>
        </w:rPr>
        <w:t>chetyre</w:t>
      </w:r>
      <w:proofErr w:type="spellEnd"/>
      <w:r w:rsidRPr="00DA713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DA7135">
        <w:rPr>
          <w:rFonts w:ascii="Times New Roman" w:hAnsi="Times New Roman" w:cs="Times New Roman"/>
          <w:sz w:val="28"/>
          <w:szCs w:val="28"/>
          <w:lang w:val="en-US"/>
        </w:rPr>
        <w:t>novyh</w:t>
      </w:r>
      <w:proofErr w:type="spellEnd"/>
      <w:r w:rsidRPr="00DA713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DA7135">
        <w:rPr>
          <w:rFonts w:ascii="Times New Roman" w:hAnsi="Times New Roman" w:cs="Times New Roman"/>
          <w:sz w:val="28"/>
          <w:szCs w:val="28"/>
          <w:lang w:val="en-US"/>
        </w:rPr>
        <w:t>subekta</w:t>
      </w:r>
      <w:proofErr w:type="spellEnd"/>
      <w:r w:rsidRPr="00DA7135">
        <w:rPr>
          <w:rFonts w:ascii="Times New Roman" w:hAnsi="Times New Roman" w:cs="Times New Roman"/>
          <w:sz w:val="28"/>
          <w:szCs w:val="28"/>
        </w:rPr>
        <w:t>_7_</w:t>
      </w:r>
      <w:proofErr w:type="spellStart"/>
      <w:r w:rsidRPr="00DA7135">
        <w:rPr>
          <w:rFonts w:ascii="Times New Roman" w:hAnsi="Times New Roman" w:cs="Times New Roman"/>
          <w:sz w:val="28"/>
          <w:szCs w:val="28"/>
          <w:lang w:val="en-US"/>
        </w:rPr>
        <w:t>otvetov</w:t>
      </w:r>
      <w:proofErr w:type="spellEnd"/>
      <w:r w:rsidRPr="00DA713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DA7135">
        <w:rPr>
          <w:rFonts w:ascii="Times New Roman" w:hAnsi="Times New Roman" w:cs="Times New Roman"/>
          <w:sz w:val="28"/>
          <w:szCs w:val="28"/>
          <w:lang w:val="en-US"/>
        </w:rPr>
        <w:t>na</w:t>
      </w:r>
      <w:proofErr w:type="spellEnd"/>
      <w:r w:rsidRPr="00DA713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DA7135">
        <w:rPr>
          <w:rFonts w:ascii="Times New Roman" w:hAnsi="Times New Roman" w:cs="Times New Roman"/>
          <w:sz w:val="28"/>
          <w:szCs w:val="28"/>
          <w:lang w:val="en-US"/>
        </w:rPr>
        <w:t>vazhnye</w:t>
      </w:r>
      <w:proofErr w:type="spellEnd"/>
      <w:r w:rsidRPr="00DA713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DA7135">
        <w:rPr>
          <w:rFonts w:ascii="Times New Roman" w:hAnsi="Times New Roman" w:cs="Times New Roman"/>
          <w:sz w:val="28"/>
          <w:szCs w:val="28"/>
          <w:lang w:val="en-US"/>
        </w:rPr>
        <w:t>voprosy</w:t>
      </w:r>
      <w:proofErr w:type="spellEnd"/>
    </w:p>
    <w:p w:rsidR="00000000" w:rsidRPr="00DA7135" w:rsidRDefault="00DA7135" w:rsidP="00DA71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135">
        <w:rPr>
          <w:rFonts w:ascii="Times New Roman" w:hAnsi="Times New Roman" w:cs="Times New Roman"/>
          <w:sz w:val="28"/>
          <w:szCs w:val="28"/>
        </w:rPr>
        <w:t xml:space="preserve">Россия </w:t>
      </w:r>
      <w:r w:rsidRPr="00DA7135">
        <w:rPr>
          <w:rFonts w:ascii="Times New Roman" w:hAnsi="Times New Roman" w:cs="Times New Roman"/>
          <w:sz w:val="28"/>
          <w:szCs w:val="28"/>
        </w:rPr>
        <w:t xml:space="preserve">прирастает населением 8 </w:t>
      </w:r>
      <w:proofErr w:type="gramStart"/>
      <w:r w:rsidRPr="00DA713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DA7135">
        <w:rPr>
          <w:rFonts w:ascii="Times New Roman" w:hAnsi="Times New Roman" w:cs="Times New Roman"/>
          <w:sz w:val="28"/>
          <w:szCs w:val="28"/>
        </w:rPr>
        <w:t xml:space="preserve"> и территорией 109 </w:t>
      </w:r>
      <w:proofErr w:type="spellStart"/>
      <w:r w:rsidRPr="00DA7135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A7135">
        <w:rPr>
          <w:rFonts w:ascii="Times New Roman" w:hAnsi="Times New Roman" w:cs="Times New Roman"/>
          <w:sz w:val="28"/>
          <w:szCs w:val="28"/>
        </w:rPr>
        <w:t xml:space="preserve"> кв. км </w:t>
      </w:r>
      <w:r w:rsidRPr="00DA713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DA7135">
        <w:rPr>
          <w:rFonts w:ascii="Times New Roman" w:hAnsi="Times New Roman" w:cs="Times New Roman"/>
          <w:sz w:val="28"/>
          <w:szCs w:val="28"/>
        </w:rPr>
        <w:t>://</w:t>
      </w:r>
      <w:r w:rsidRPr="00DA713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A71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A7135">
        <w:rPr>
          <w:rFonts w:ascii="Times New Roman" w:hAnsi="Times New Roman" w:cs="Times New Roman"/>
          <w:sz w:val="28"/>
          <w:szCs w:val="28"/>
          <w:lang w:val="en-US"/>
        </w:rPr>
        <w:t>nakanune</w:t>
      </w:r>
      <w:proofErr w:type="spellEnd"/>
      <w:r w:rsidRPr="00DA71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A71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A7135">
        <w:rPr>
          <w:rFonts w:ascii="Times New Roman" w:hAnsi="Times New Roman" w:cs="Times New Roman"/>
          <w:sz w:val="28"/>
          <w:szCs w:val="28"/>
        </w:rPr>
        <w:t>/</w:t>
      </w:r>
      <w:r w:rsidRPr="00DA7135"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DA7135">
        <w:rPr>
          <w:rFonts w:ascii="Times New Roman" w:hAnsi="Times New Roman" w:cs="Times New Roman"/>
          <w:sz w:val="28"/>
          <w:szCs w:val="28"/>
        </w:rPr>
        <w:t>/2022/09/30/22679291/</w:t>
      </w:r>
    </w:p>
    <w:p w:rsidR="002B4502" w:rsidRPr="005F2AC7" w:rsidRDefault="002B4502" w:rsidP="005F2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4502" w:rsidRPr="005F2AC7" w:rsidSect="00F51BEE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29A"/>
    <w:multiLevelType w:val="hybridMultilevel"/>
    <w:tmpl w:val="CE6A7026"/>
    <w:lvl w:ilvl="0" w:tplc="CF98A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0C50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20B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CC0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A08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84E8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4C4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CA4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D05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B81762"/>
    <w:multiLevelType w:val="hybridMultilevel"/>
    <w:tmpl w:val="8990F5EE"/>
    <w:lvl w:ilvl="0" w:tplc="52B6A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CA9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7C0C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C0E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209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A90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720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B03B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0C9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F6269E"/>
    <w:multiLevelType w:val="hybridMultilevel"/>
    <w:tmpl w:val="5ECC24EA"/>
    <w:lvl w:ilvl="0" w:tplc="A400F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6A9B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0A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769A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E08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265B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907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C5C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8A57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66"/>
    <w:rsid w:val="00050755"/>
    <w:rsid w:val="000D4E66"/>
    <w:rsid w:val="00143630"/>
    <w:rsid w:val="0018185E"/>
    <w:rsid w:val="002B4502"/>
    <w:rsid w:val="002D3677"/>
    <w:rsid w:val="00356394"/>
    <w:rsid w:val="003A1E96"/>
    <w:rsid w:val="004E6D29"/>
    <w:rsid w:val="0050630B"/>
    <w:rsid w:val="005816A7"/>
    <w:rsid w:val="005F2AC7"/>
    <w:rsid w:val="007A21B5"/>
    <w:rsid w:val="007D562D"/>
    <w:rsid w:val="00B86F88"/>
    <w:rsid w:val="00BF720C"/>
    <w:rsid w:val="00DA7135"/>
    <w:rsid w:val="00F5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07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BE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43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507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BE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43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7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2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43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8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4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6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5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edstat.ru/indicator/31328" TargetMode="External"/><Relationship Id="rId18" Type="http://schemas.openxmlformats.org/officeDocument/2006/relationships/hyperlink" Target="https://www.vokrugsveta.ru/articles/novaya-geografiya-kak-teper-budet-vyglyadet-karta-rossii-pokazyvaem-naglyadno-id83871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z.ru/1402390/aigul-khabibullina/mesto-sily-kakim-potentcialom-obladaiut-chetyre-novykh-regiona-rossii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zaz.ua/about.html" TargetMode="External"/><Relationship Id="rId17" Type="http://schemas.openxmlformats.org/officeDocument/2006/relationships/hyperlink" Target="https://www.vokrugsveta.ru/articles/novaya-geografiya-kak-teper-budet-vyglyadet-karta-rossii-pokazyvaem-naglyadno-id83871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z.ru/1296819/dmitrii-alekseev/zemlia-izobiliia-kakim-potentcialom-obladaiut-dnr-i-lnr" TargetMode="External"/><Relationship Id="rId20" Type="http://schemas.openxmlformats.org/officeDocument/2006/relationships/hyperlink" Target="https://iz.ru/1402390/aigul-khabibullina/mesto-sily-kakim-potentcialom-obladaiut-chetyre-novykh-regiona-ross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karta.ru/wp-content/uploads/2022/11/44v7ggr9-1-min.j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iz.ru/1402390/aigul-khabibullina/mesto-sily-kakim-potentcialom-obladaiut-chetyre-novykh-regiona-ross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karta.ru/wp-content/uploads/2022/11/44v7ggr9-2-min.j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2022-12-21T21:57:00Z</dcterms:created>
  <dcterms:modified xsi:type="dcterms:W3CDTF">2024-01-27T10:12:00Z</dcterms:modified>
</cp:coreProperties>
</file>