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F9013" w14:textId="77777777" w:rsidR="00E76935" w:rsidRPr="00811B7B" w:rsidRDefault="00E76935" w:rsidP="00811B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B7B">
        <w:rPr>
          <w:rFonts w:ascii="Times New Roman" w:hAnsi="Times New Roman" w:cs="Times New Roman"/>
          <w:b/>
          <w:sz w:val="28"/>
          <w:szCs w:val="28"/>
        </w:rPr>
        <w:t>ОРГАНИЧЕСКИЕ НАРУШЕНИЯ ГОЛОСА.</w:t>
      </w:r>
    </w:p>
    <w:p w14:paraId="5756DCAD" w14:textId="77777777" w:rsidR="00E76935" w:rsidRPr="00E76935" w:rsidRDefault="00E76935" w:rsidP="00E7693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0C9E5D" w14:textId="5B639CBB" w:rsidR="00E76935" w:rsidRDefault="00466E6E" w:rsidP="00E7693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Цветкова (Глущенко) Е.А.</w:t>
      </w:r>
    </w:p>
    <w:p w14:paraId="178096F1" w14:textId="3568F4CB" w:rsidR="00466E6E" w:rsidRDefault="00466E6E" w:rsidP="00E7693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 МАДОУ Детский сад 96</w:t>
      </w:r>
    </w:p>
    <w:p w14:paraId="1683EB63" w14:textId="5E95442C" w:rsidR="00466E6E" w:rsidRPr="00E76935" w:rsidRDefault="00466E6E" w:rsidP="00E769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Пермь</w:t>
      </w:r>
    </w:p>
    <w:p w14:paraId="0F24426F" w14:textId="77777777" w:rsidR="00E76935" w:rsidRPr="00E76935" w:rsidRDefault="00E76935" w:rsidP="00E76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155E55" w14:textId="77777777" w:rsidR="00E76935" w:rsidRPr="00E76935" w:rsidRDefault="00E76935" w:rsidP="00E76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935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Pr="00E76935">
        <w:rPr>
          <w:rFonts w:ascii="Times New Roman" w:hAnsi="Times New Roman" w:cs="Times New Roman"/>
          <w:sz w:val="28"/>
          <w:szCs w:val="28"/>
        </w:rPr>
        <w:t>в данной статье описана актуальная в настоящее время проблема органических нарушений голоса. Выделены два вида данной патологии голосообразования и их специфика. Рассмотрена симптоматика, проявляющаяся у лиц с хроническим ларингитом, папилломатозом, различными парезами и параличами, а также опухолями голосового аппарата. Указана важность своевременной комплексной коррекционной работы по восстановлению голоса.</w:t>
      </w:r>
    </w:p>
    <w:p w14:paraId="37D0E40E" w14:textId="77777777" w:rsidR="00E76935" w:rsidRPr="00E76935" w:rsidRDefault="00E76935" w:rsidP="00E76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935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E76935">
        <w:rPr>
          <w:rFonts w:ascii="Times New Roman" w:hAnsi="Times New Roman" w:cs="Times New Roman"/>
          <w:sz w:val="28"/>
          <w:szCs w:val="28"/>
        </w:rPr>
        <w:t xml:space="preserve">голос, нарушение голоса, органические нарушения голоса, этиология, причины, симптомы, дизартрия, афония, дисфония, хронический ларингит, папилломатоз, опухоли, рубцы, спайки, лечение. </w:t>
      </w:r>
    </w:p>
    <w:p w14:paraId="63C9CC9E" w14:textId="77777777" w:rsidR="00E76935" w:rsidRPr="00E76935" w:rsidRDefault="00E76935" w:rsidP="00E76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BBB9F1" w14:textId="77777777" w:rsidR="00E76935" w:rsidRPr="00E76935" w:rsidRDefault="00E76935" w:rsidP="00E76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935">
        <w:rPr>
          <w:rFonts w:ascii="Times New Roman" w:hAnsi="Times New Roman" w:cs="Times New Roman"/>
          <w:sz w:val="28"/>
          <w:szCs w:val="28"/>
        </w:rPr>
        <w:t>Голос – это один из самых важных компонентов речи, который является средством выразительности, а также эмоционального и смыслового значения речевой деятельности. Как и любая другая функция в организме человека, голос может подвергаться различным изменениям. Заболевания гортани, легких, надставной трубы, бронхов и трахеи, а также несоблюдение правил общей гигиены могут привести к нарушениям голоса. Особенно глубокие, нередко деформирующие гортань и трудные в лечении – это органические изменения голоса. Данная патология на протяжении многих лет изучалась следующими учеными: Е.В. Лавровой, О.С. Орловой, Д.В. Уклонской, О.Д. Коптевой, Е.С. Алмазовой.</w:t>
      </w:r>
    </w:p>
    <w:p w14:paraId="6FD925A5" w14:textId="77777777" w:rsidR="00E76935" w:rsidRPr="00E76935" w:rsidRDefault="009C0B80" w:rsidP="00E76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</w:t>
      </w:r>
      <w:r w:rsidR="00206674">
        <w:rPr>
          <w:rFonts w:ascii="Times New Roman" w:hAnsi="Times New Roman" w:cs="Times New Roman"/>
          <w:sz w:val="28"/>
          <w:szCs w:val="28"/>
        </w:rPr>
        <w:t xml:space="preserve"> Лаврова в своих работах отмечае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76935" w:rsidRPr="00E76935">
        <w:rPr>
          <w:rFonts w:ascii="Times New Roman" w:hAnsi="Times New Roman" w:cs="Times New Roman"/>
          <w:sz w:val="28"/>
          <w:szCs w:val="28"/>
        </w:rPr>
        <w:t>, что в соответствии с локализацией патологического очага все варианты органически обусловленных нарушений голоса делятся на периферические и центральные</w:t>
      </w:r>
      <w:r w:rsidR="00C33858">
        <w:rPr>
          <w:rFonts w:ascii="Times New Roman" w:hAnsi="Times New Roman" w:cs="Times New Roman"/>
          <w:sz w:val="28"/>
          <w:szCs w:val="28"/>
        </w:rPr>
        <w:t>, где каждые из них имеют собственную симптоматику и особенности проявления.</w:t>
      </w:r>
    </w:p>
    <w:p w14:paraId="788615A3" w14:textId="77777777" w:rsidR="00E76935" w:rsidRPr="00E76935" w:rsidRDefault="00E76935" w:rsidP="00E76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935">
        <w:rPr>
          <w:rFonts w:ascii="Times New Roman" w:hAnsi="Times New Roman" w:cs="Times New Roman"/>
          <w:sz w:val="28"/>
          <w:szCs w:val="28"/>
        </w:rPr>
        <w:t>К центральным органическим расстройствам относят нарушения голоса вследствие поражения головного мозга (коры, моста, проводящих путей), которые преимущественно встречаются при детском церебральном параличе, а также при острых нарушениях мозгового кровообращения. При этом типе патологии нарушается проведение или генерация нервного импульса вследствие чего могут возникать афонии и дисфонии при различных формах дизартрии – паретической или спастической, где в основе нарушения голосообразования лежат различные механизмы. Так при паретической форме подвижность голосовых связок ограничена и недостаточна, а при спастической форме напряжение гортанных мускулов приводит к их перекрыванию, или сближению ложных голосовых складок, в результате</w:t>
      </w:r>
      <w:r w:rsidR="00C33858">
        <w:rPr>
          <w:rFonts w:ascii="Times New Roman" w:hAnsi="Times New Roman" w:cs="Times New Roman"/>
          <w:sz w:val="28"/>
          <w:szCs w:val="28"/>
        </w:rPr>
        <w:t xml:space="preserve"> </w:t>
      </w:r>
      <w:r w:rsidRPr="00E76935">
        <w:rPr>
          <w:rFonts w:ascii="Times New Roman" w:hAnsi="Times New Roman" w:cs="Times New Roman"/>
          <w:sz w:val="28"/>
          <w:szCs w:val="28"/>
        </w:rPr>
        <w:t xml:space="preserve"> чего голос совсем не будет звучать (афония) </w:t>
      </w:r>
      <w:r w:rsidR="00811B7B">
        <w:rPr>
          <w:rFonts w:ascii="Times New Roman" w:hAnsi="Times New Roman" w:cs="Times New Roman"/>
          <w:sz w:val="28"/>
          <w:szCs w:val="28"/>
        </w:rPr>
        <w:t>или будет хриплым (дисфония). [</w:t>
      </w:r>
      <w:r w:rsidR="00811B7B" w:rsidRPr="00C33F6F">
        <w:rPr>
          <w:rFonts w:ascii="Times New Roman" w:hAnsi="Times New Roman" w:cs="Times New Roman"/>
          <w:sz w:val="28"/>
          <w:szCs w:val="28"/>
        </w:rPr>
        <w:t>2</w:t>
      </w:r>
      <w:r w:rsidRPr="00E76935">
        <w:rPr>
          <w:rFonts w:ascii="Times New Roman" w:hAnsi="Times New Roman" w:cs="Times New Roman"/>
          <w:sz w:val="28"/>
          <w:szCs w:val="28"/>
        </w:rPr>
        <w:t>].</w:t>
      </w:r>
    </w:p>
    <w:p w14:paraId="4AF9013B" w14:textId="77777777" w:rsidR="00E76935" w:rsidRPr="00E76935" w:rsidRDefault="00E76935" w:rsidP="00E76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935">
        <w:rPr>
          <w:rFonts w:ascii="Times New Roman" w:hAnsi="Times New Roman" w:cs="Times New Roman"/>
          <w:sz w:val="28"/>
          <w:szCs w:val="28"/>
        </w:rPr>
        <w:t xml:space="preserve">В основе органических нарушений голоса периферического характера лежат патологические изменения гортани, надставной трубы, а также органов артикуляции. Е.С. Алмазова, изучая этиологию данной патологии, пришла к </w:t>
      </w:r>
      <w:r w:rsidRPr="00E76935">
        <w:rPr>
          <w:rFonts w:ascii="Times New Roman" w:hAnsi="Times New Roman" w:cs="Times New Roman"/>
          <w:sz w:val="28"/>
          <w:szCs w:val="28"/>
        </w:rPr>
        <w:lastRenderedPageBreak/>
        <w:t>выводу, что причины возникновения органических нарушений голоса очень разнообразны, и прогноз лечения в основном зависит от степени поражения [1].</w:t>
      </w:r>
      <w:r w:rsidR="009C0B80">
        <w:rPr>
          <w:rFonts w:ascii="Times New Roman" w:hAnsi="Times New Roman" w:cs="Times New Roman"/>
          <w:sz w:val="28"/>
          <w:szCs w:val="28"/>
        </w:rPr>
        <w:t xml:space="preserve"> Е.В.Лаврова, О.Д. Коптева, Д.В. Уклонская</w:t>
      </w:r>
      <w:r w:rsidRPr="00E76935">
        <w:rPr>
          <w:rFonts w:ascii="Times New Roman" w:hAnsi="Times New Roman" w:cs="Times New Roman"/>
          <w:sz w:val="28"/>
          <w:szCs w:val="28"/>
        </w:rPr>
        <w:t xml:space="preserve"> </w:t>
      </w:r>
      <w:r w:rsidR="009C0B80">
        <w:rPr>
          <w:rFonts w:ascii="Times New Roman" w:hAnsi="Times New Roman" w:cs="Times New Roman"/>
          <w:sz w:val="28"/>
          <w:szCs w:val="28"/>
        </w:rPr>
        <w:t xml:space="preserve">в своих исследованиях </w:t>
      </w:r>
      <w:r w:rsidRPr="00E76935">
        <w:rPr>
          <w:rFonts w:ascii="Times New Roman" w:hAnsi="Times New Roman" w:cs="Times New Roman"/>
          <w:sz w:val="28"/>
          <w:szCs w:val="28"/>
        </w:rPr>
        <w:t xml:space="preserve"> отмечали, что возникновение дисфоний и афоний периферического характера </w:t>
      </w:r>
      <w:r w:rsidR="009C0B80" w:rsidRPr="00E76935">
        <w:rPr>
          <w:rFonts w:ascii="Times New Roman" w:hAnsi="Times New Roman" w:cs="Times New Roman"/>
          <w:sz w:val="28"/>
          <w:szCs w:val="28"/>
        </w:rPr>
        <w:t>связанны,</w:t>
      </w:r>
      <w:r w:rsidRPr="00E76935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9C0B80" w:rsidRPr="00E76935">
        <w:rPr>
          <w:rFonts w:ascii="Times New Roman" w:hAnsi="Times New Roman" w:cs="Times New Roman"/>
          <w:sz w:val="28"/>
          <w:szCs w:val="28"/>
        </w:rPr>
        <w:t>всего,</w:t>
      </w:r>
      <w:r w:rsidRPr="00E76935">
        <w:rPr>
          <w:rFonts w:ascii="Times New Roman" w:hAnsi="Times New Roman" w:cs="Times New Roman"/>
          <w:sz w:val="28"/>
          <w:szCs w:val="28"/>
        </w:rPr>
        <w:t xml:space="preserve"> с хроническими ларингитами, парезами и параличами гортани, а также состояниями после удаления различных опухолей голосового аппарата. </w:t>
      </w:r>
      <w:r w:rsidR="009C0B80">
        <w:rPr>
          <w:rFonts w:ascii="Times New Roman" w:hAnsi="Times New Roman" w:cs="Times New Roman"/>
          <w:sz w:val="28"/>
          <w:szCs w:val="28"/>
        </w:rPr>
        <w:t xml:space="preserve">По мнению О.С. Орловой </w:t>
      </w:r>
      <w:r w:rsidRPr="00E76935">
        <w:rPr>
          <w:rFonts w:ascii="Times New Roman" w:hAnsi="Times New Roman" w:cs="Times New Roman"/>
          <w:sz w:val="28"/>
          <w:szCs w:val="28"/>
        </w:rPr>
        <w:t xml:space="preserve">одновременно с данными нарушениями у большинства </w:t>
      </w:r>
      <w:r w:rsidR="00206674">
        <w:rPr>
          <w:rFonts w:ascii="Times New Roman" w:hAnsi="Times New Roman" w:cs="Times New Roman"/>
          <w:sz w:val="28"/>
          <w:szCs w:val="28"/>
        </w:rPr>
        <w:t xml:space="preserve">лиц </w:t>
      </w:r>
      <w:r w:rsidRPr="00E76935">
        <w:rPr>
          <w:rFonts w:ascii="Times New Roman" w:hAnsi="Times New Roman" w:cs="Times New Roman"/>
          <w:sz w:val="28"/>
          <w:szCs w:val="28"/>
        </w:rPr>
        <w:t xml:space="preserve">наблюдается изменение и некоторых акустических параметров голоса, таких как: тембр, сила и высота. Голос становится сиплым, хриплым, а также нередко приобретает носовой  оттенок, </w:t>
      </w:r>
      <w:r w:rsidR="009C0B80" w:rsidRPr="00E76935">
        <w:rPr>
          <w:rFonts w:ascii="Times New Roman" w:hAnsi="Times New Roman" w:cs="Times New Roman"/>
          <w:sz w:val="28"/>
          <w:szCs w:val="28"/>
        </w:rPr>
        <w:t>что,</w:t>
      </w:r>
      <w:r w:rsidRPr="00E76935">
        <w:rPr>
          <w:rFonts w:ascii="Times New Roman" w:hAnsi="Times New Roman" w:cs="Times New Roman"/>
          <w:sz w:val="28"/>
          <w:szCs w:val="28"/>
        </w:rPr>
        <w:t xml:space="preserve"> </w:t>
      </w:r>
      <w:r w:rsidR="009C0B80" w:rsidRPr="00E76935">
        <w:rPr>
          <w:rFonts w:ascii="Times New Roman" w:hAnsi="Times New Roman" w:cs="Times New Roman"/>
          <w:sz w:val="28"/>
          <w:szCs w:val="28"/>
        </w:rPr>
        <w:t>безусловно,</w:t>
      </w:r>
      <w:r w:rsidRPr="00E76935">
        <w:rPr>
          <w:rFonts w:ascii="Times New Roman" w:hAnsi="Times New Roman" w:cs="Times New Roman"/>
          <w:sz w:val="28"/>
          <w:szCs w:val="28"/>
        </w:rPr>
        <w:t xml:space="preserve"> говорит о его патологическом состоянии и необходимости начала лечения и коррекционной работы с опыт</w:t>
      </w:r>
      <w:r w:rsidR="00811B7B">
        <w:rPr>
          <w:rFonts w:ascii="Times New Roman" w:hAnsi="Times New Roman" w:cs="Times New Roman"/>
          <w:sz w:val="28"/>
          <w:szCs w:val="28"/>
        </w:rPr>
        <w:t>ным специалистом – фониатором [</w:t>
      </w:r>
      <w:r w:rsidR="00811B7B" w:rsidRPr="00811B7B">
        <w:rPr>
          <w:rFonts w:ascii="Times New Roman" w:hAnsi="Times New Roman" w:cs="Times New Roman"/>
          <w:sz w:val="28"/>
          <w:szCs w:val="28"/>
        </w:rPr>
        <w:t>5</w:t>
      </w:r>
      <w:r w:rsidRPr="00E76935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4DB10761" w14:textId="77777777" w:rsidR="00737459" w:rsidRPr="00E76935" w:rsidRDefault="00D07D6C" w:rsidP="0073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Е.В. Лаврова</w:t>
      </w:r>
      <w:r w:rsidR="00065114">
        <w:rPr>
          <w:rFonts w:ascii="Times New Roman" w:hAnsi="Times New Roman" w:cs="Times New Roman"/>
          <w:sz w:val="28"/>
          <w:szCs w:val="28"/>
        </w:rPr>
        <w:t xml:space="preserve">, О.Д. Коптева, Д.В. Уклонская </w:t>
      </w:r>
      <w:r>
        <w:rPr>
          <w:rFonts w:ascii="Times New Roman" w:hAnsi="Times New Roman" w:cs="Times New Roman"/>
          <w:sz w:val="28"/>
          <w:szCs w:val="28"/>
        </w:rPr>
        <w:t xml:space="preserve"> в своих работах</w:t>
      </w:r>
      <w:r w:rsidR="00065114">
        <w:rPr>
          <w:rFonts w:ascii="Times New Roman" w:hAnsi="Times New Roman" w:cs="Times New Roman"/>
          <w:sz w:val="28"/>
          <w:szCs w:val="28"/>
        </w:rPr>
        <w:t xml:space="preserve"> выделяют </w:t>
      </w:r>
      <w:r w:rsidR="00E76935" w:rsidRPr="00E76935">
        <w:rPr>
          <w:rFonts w:ascii="Times New Roman" w:hAnsi="Times New Roman" w:cs="Times New Roman"/>
          <w:sz w:val="28"/>
          <w:szCs w:val="28"/>
        </w:rPr>
        <w:t xml:space="preserve">органические изменения голоса </w:t>
      </w:r>
      <w:r>
        <w:rPr>
          <w:rFonts w:ascii="Times New Roman" w:hAnsi="Times New Roman" w:cs="Times New Roman"/>
          <w:sz w:val="28"/>
          <w:szCs w:val="28"/>
        </w:rPr>
        <w:t>периферического характера</w:t>
      </w:r>
      <w:r w:rsidR="00065114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 xml:space="preserve"> являются наиболее распространенной</w:t>
      </w:r>
      <w:r w:rsidR="00065114">
        <w:rPr>
          <w:rFonts w:ascii="Times New Roman" w:hAnsi="Times New Roman" w:cs="Times New Roman"/>
          <w:sz w:val="28"/>
          <w:szCs w:val="28"/>
        </w:rPr>
        <w:t xml:space="preserve">  патологической группой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114">
        <w:rPr>
          <w:rFonts w:ascii="Times New Roman" w:hAnsi="Times New Roman" w:cs="Times New Roman"/>
          <w:sz w:val="28"/>
          <w:szCs w:val="28"/>
        </w:rPr>
        <w:t>имеющей</w:t>
      </w:r>
      <w:r w:rsidR="00E76935" w:rsidRPr="00E76935">
        <w:rPr>
          <w:rFonts w:ascii="Times New Roman" w:hAnsi="Times New Roman" w:cs="Times New Roman"/>
          <w:sz w:val="28"/>
          <w:szCs w:val="28"/>
        </w:rPr>
        <w:t xml:space="preserve"> различную этиологию</w:t>
      </w:r>
      <w:r w:rsidR="00065114">
        <w:rPr>
          <w:rFonts w:ascii="Times New Roman" w:hAnsi="Times New Roman" w:cs="Times New Roman"/>
          <w:sz w:val="28"/>
          <w:szCs w:val="28"/>
        </w:rPr>
        <w:t xml:space="preserve"> и симптоматику.  Наиболее часто, из них,  встречаются </w:t>
      </w:r>
      <w:r w:rsidR="00E76935" w:rsidRPr="00E76935">
        <w:rPr>
          <w:rFonts w:ascii="Times New Roman" w:hAnsi="Times New Roman" w:cs="Times New Roman"/>
          <w:sz w:val="28"/>
          <w:szCs w:val="28"/>
        </w:rPr>
        <w:t>инфекционные и вирусные заболевания –</w:t>
      </w:r>
      <w:r w:rsidR="00065114">
        <w:rPr>
          <w:rFonts w:ascii="Times New Roman" w:hAnsi="Times New Roman" w:cs="Times New Roman"/>
          <w:sz w:val="28"/>
          <w:szCs w:val="28"/>
        </w:rPr>
        <w:t xml:space="preserve"> </w:t>
      </w:r>
      <w:r w:rsidR="00E76935" w:rsidRPr="00E76935">
        <w:rPr>
          <w:rFonts w:ascii="Times New Roman" w:hAnsi="Times New Roman" w:cs="Times New Roman"/>
          <w:sz w:val="28"/>
          <w:szCs w:val="28"/>
        </w:rPr>
        <w:t xml:space="preserve">дифтерия и </w:t>
      </w:r>
      <w:r w:rsidR="00065114">
        <w:rPr>
          <w:rFonts w:ascii="Times New Roman" w:hAnsi="Times New Roman" w:cs="Times New Roman"/>
          <w:sz w:val="28"/>
          <w:szCs w:val="28"/>
        </w:rPr>
        <w:t>ложный круп (острый ларингит),</w:t>
      </w:r>
      <w:r w:rsidR="003F5DF1">
        <w:rPr>
          <w:rFonts w:ascii="Times New Roman" w:hAnsi="Times New Roman" w:cs="Times New Roman"/>
          <w:sz w:val="28"/>
          <w:szCs w:val="28"/>
        </w:rPr>
        <w:t xml:space="preserve"> а также хронический ларингит,</w:t>
      </w:r>
      <w:r w:rsidR="00065114">
        <w:rPr>
          <w:rFonts w:ascii="Times New Roman" w:hAnsi="Times New Roman" w:cs="Times New Roman"/>
          <w:sz w:val="28"/>
          <w:szCs w:val="28"/>
        </w:rPr>
        <w:t xml:space="preserve"> влекущие</w:t>
      </w:r>
      <w:r w:rsidR="00E76935" w:rsidRPr="00E76935">
        <w:rPr>
          <w:rFonts w:ascii="Times New Roman" w:hAnsi="Times New Roman" w:cs="Times New Roman"/>
          <w:sz w:val="28"/>
          <w:szCs w:val="28"/>
        </w:rPr>
        <w:t xml:space="preserve"> за собой измен</w:t>
      </w:r>
      <w:r w:rsidR="003F5DF1">
        <w:rPr>
          <w:rFonts w:ascii="Times New Roman" w:hAnsi="Times New Roman" w:cs="Times New Roman"/>
          <w:sz w:val="28"/>
          <w:szCs w:val="28"/>
        </w:rPr>
        <w:t>ения слизистой оболочки гортани и звучания голоса.</w:t>
      </w:r>
      <w:r w:rsidR="00065114">
        <w:rPr>
          <w:rFonts w:ascii="Times New Roman" w:hAnsi="Times New Roman" w:cs="Times New Roman"/>
          <w:sz w:val="28"/>
          <w:szCs w:val="28"/>
        </w:rPr>
        <w:t xml:space="preserve">  Авторы </w:t>
      </w:r>
      <w:r w:rsidR="003F5DF1">
        <w:rPr>
          <w:rFonts w:ascii="Times New Roman" w:hAnsi="Times New Roman" w:cs="Times New Roman"/>
          <w:sz w:val="28"/>
          <w:szCs w:val="28"/>
        </w:rPr>
        <w:t xml:space="preserve">отмечают, что воспалительные заболевания органов голосового аппарата делятся условно на хронические и острые. Острые наиболее часто сопутствуют ОРВИ и гриппу и в редких случаях являются самостоятельным заболеванием, при этом голос становится резко охриплым, грубым, нередко наступает афония. </w:t>
      </w:r>
      <w:r w:rsidR="006D7FC8">
        <w:rPr>
          <w:rFonts w:ascii="Times New Roman" w:hAnsi="Times New Roman" w:cs="Times New Roman"/>
          <w:sz w:val="28"/>
          <w:szCs w:val="28"/>
        </w:rPr>
        <w:t>После надлежащего лечения через 7-10 дней человек выздоравливает, голос и его акустические свойства полностью восстанавливаются.  Вторую, наиболее сложную в лечении и коррекции группу воспалительных заболеваний составляют хронические ларингиты, которые сопровождаются изменением слизистой оболочки гортани, а также функций голосообразования</w:t>
      </w:r>
      <w:r w:rsidR="00811B7B" w:rsidRPr="00811B7B">
        <w:rPr>
          <w:rFonts w:ascii="Times New Roman" w:hAnsi="Times New Roman" w:cs="Times New Roman"/>
          <w:sz w:val="28"/>
          <w:szCs w:val="28"/>
        </w:rPr>
        <w:t xml:space="preserve"> [4]</w:t>
      </w:r>
      <w:r w:rsidR="006D7FC8">
        <w:rPr>
          <w:rFonts w:ascii="Times New Roman" w:hAnsi="Times New Roman" w:cs="Times New Roman"/>
          <w:sz w:val="28"/>
          <w:szCs w:val="28"/>
        </w:rPr>
        <w:t xml:space="preserve">.  Е.В. Лаврова выделила три </w:t>
      </w:r>
      <w:r w:rsidR="00B015F1">
        <w:rPr>
          <w:rFonts w:ascii="Times New Roman" w:hAnsi="Times New Roman" w:cs="Times New Roman"/>
          <w:sz w:val="28"/>
          <w:szCs w:val="28"/>
        </w:rPr>
        <w:t>основные формы хронического ларингита: катаральную, характеризующуюся обильным выделением слизистой мокроты, частым покашливанием и неполным смыканием голосовых складок, гипертрофическую, возникающую чаще всего из-за аллергических реакций  с характерным утолщением эпителиального и подслизистого слоев</w:t>
      </w:r>
      <w:r w:rsidR="00206674">
        <w:rPr>
          <w:rFonts w:ascii="Times New Roman" w:hAnsi="Times New Roman" w:cs="Times New Roman"/>
          <w:sz w:val="28"/>
          <w:szCs w:val="28"/>
        </w:rPr>
        <w:t xml:space="preserve"> полос</w:t>
      </w:r>
      <w:r w:rsidR="00811B7B">
        <w:rPr>
          <w:rFonts w:ascii="Times New Roman" w:hAnsi="Times New Roman" w:cs="Times New Roman"/>
          <w:sz w:val="28"/>
          <w:szCs w:val="28"/>
        </w:rPr>
        <w:t>ти гортани</w:t>
      </w:r>
      <w:r w:rsidR="00B015F1">
        <w:rPr>
          <w:rFonts w:ascii="Times New Roman" w:hAnsi="Times New Roman" w:cs="Times New Roman"/>
          <w:sz w:val="28"/>
          <w:szCs w:val="28"/>
        </w:rPr>
        <w:t>, а также выраженной охриплостью голоса, и атрофическую, характеризующуюся сухостью в горле, першением</w:t>
      </w:r>
      <w:r w:rsidR="00737459">
        <w:rPr>
          <w:rFonts w:ascii="Times New Roman" w:hAnsi="Times New Roman" w:cs="Times New Roman"/>
          <w:sz w:val="28"/>
          <w:szCs w:val="28"/>
        </w:rPr>
        <w:t>, о</w:t>
      </w:r>
      <w:r w:rsidR="00B015F1">
        <w:rPr>
          <w:rFonts w:ascii="Times New Roman" w:hAnsi="Times New Roman" w:cs="Times New Roman"/>
          <w:sz w:val="28"/>
          <w:szCs w:val="28"/>
        </w:rPr>
        <w:t xml:space="preserve">хриплостью, нарушением дыхания и  </w:t>
      </w:r>
      <w:r w:rsidR="00737459">
        <w:rPr>
          <w:rFonts w:ascii="Times New Roman" w:hAnsi="Times New Roman" w:cs="Times New Roman"/>
          <w:sz w:val="28"/>
          <w:szCs w:val="28"/>
        </w:rPr>
        <w:t xml:space="preserve">возникающую в результате воздействия вредоносных факторов окружающей среды. </w:t>
      </w:r>
      <w:r w:rsidR="00737459" w:rsidRPr="00E76935">
        <w:rPr>
          <w:rFonts w:ascii="Times New Roman" w:hAnsi="Times New Roman" w:cs="Times New Roman"/>
          <w:sz w:val="28"/>
          <w:szCs w:val="28"/>
        </w:rPr>
        <w:t>Данное нарушение считается одним из самых сложных и требует особого внимания при по</w:t>
      </w:r>
      <w:r w:rsidR="00811B7B">
        <w:rPr>
          <w:rFonts w:ascii="Times New Roman" w:hAnsi="Times New Roman" w:cs="Times New Roman"/>
          <w:sz w:val="28"/>
          <w:szCs w:val="28"/>
        </w:rPr>
        <w:t>строении коррекционной работы [</w:t>
      </w:r>
      <w:r w:rsidR="00811B7B" w:rsidRPr="00811B7B">
        <w:rPr>
          <w:rFonts w:ascii="Times New Roman" w:hAnsi="Times New Roman" w:cs="Times New Roman"/>
          <w:sz w:val="28"/>
          <w:szCs w:val="28"/>
        </w:rPr>
        <w:t>2</w:t>
      </w:r>
      <w:r w:rsidR="00737459" w:rsidRPr="00E76935">
        <w:rPr>
          <w:rFonts w:ascii="Times New Roman" w:hAnsi="Times New Roman" w:cs="Times New Roman"/>
          <w:sz w:val="28"/>
          <w:szCs w:val="28"/>
        </w:rPr>
        <w:t>]. О.С. Орлова</w:t>
      </w:r>
      <w:r w:rsidR="00737459">
        <w:rPr>
          <w:rFonts w:ascii="Times New Roman" w:hAnsi="Times New Roman" w:cs="Times New Roman"/>
          <w:sz w:val="28"/>
          <w:szCs w:val="28"/>
        </w:rPr>
        <w:t xml:space="preserve"> отмечает</w:t>
      </w:r>
      <w:r w:rsidR="00737459" w:rsidRPr="00E76935">
        <w:rPr>
          <w:rFonts w:ascii="Times New Roman" w:hAnsi="Times New Roman" w:cs="Times New Roman"/>
          <w:sz w:val="28"/>
          <w:szCs w:val="28"/>
        </w:rPr>
        <w:t>, что, проводя противовоспалительное лечение, можно наблюдать не только улучшение состояния слизистой оболочки гортани, но и нормализацию колебания голосовых складок</w:t>
      </w:r>
      <w:r w:rsidR="00811B7B" w:rsidRPr="00811B7B">
        <w:rPr>
          <w:rFonts w:ascii="Times New Roman" w:hAnsi="Times New Roman" w:cs="Times New Roman"/>
          <w:sz w:val="28"/>
          <w:szCs w:val="28"/>
        </w:rPr>
        <w:t xml:space="preserve"> [5]</w:t>
      </w:r>
      <w:r w:rsidR="00737459" w:rsidRPr="00E7693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74F101" w14:textId="77777777" w:rsidR="00E76935" w:rsidRPr="00E76935" w:rsidRDefault="00737459" w:rsidP="0008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Лаврова, О.Д. Коптева, Д.В. Уклонская в своих исследованиях </w:t>
      </w:r>
      <w:r w:rsidR="0017608B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выделяют двигательные расстройства в нервно-мышечной системе </w:t>
      </w:r>
      <w:r w:rsidR="00206674">
        <w:rPr>
          <w:rFonts w:ascii="Times New Roman" w:hAnsi="Times New Roman" w:cs="Times New Roman"/>
          <w:sz w:val="28"/>
          <w:szCs w:val="28"/>
        </w:rPr>
        <w:t xml:space="preserve">голосового аппарата </w:t>
      </w:r>
      <w:r>
        <w:rPr>
          <w:rFonts w:ascii="Times New Roman" w:hAnsi="Times New Roman" w:cs="Times New Roman"/>
          <w:sz w:val="28"/>
          <w:szCs w:val="28"/>
        </w:rPr>
        <w:t xml:space="preserve">как еще одну наиболее широкую группу органических нарушений голоса. </w:t>
      </w:r>
      <w:r w:rsidR="0017608B">
        <w:rPr>
          <w:rFonts w:ascii="Times New Roman" w:hAnsi="Times New Roman" w:cs="Times New Roman"/>
          <w:sz w:val="28"/>
          <w:szCs w:val="28"/>
        </w:rPr>
        <w:t>К причинам</w:t>
      </w:r>
      <w:r>
        <w:rPr>
          <w:rFonts w:ascii="Times New Roman" w:hAnsi="Times New Roman" w:cs="Times New Roman"/>
          <w:sz w:val="28"/>
          <w:szCs w:val="28"/>
        </w:rPr>
        <w:t xml:space="preserve"> данных изменений </w:t>
      </w:r>
      <w:r w:rsidR="0017608B">
        <w:rPr>
          <w:rFonts w:ascii="Times New Roman" w:hAnsi="Times New Roman" w:cs="Times New Roman"/>
          <w:sz w:val="28"/>
          <w:szCs w:val="28"/>
        </w:rPr>
        <w:t xml:space="preserve">относят </w:t>
      </w:r>
      <w:r>
        <w:rPr>
          <w:rFonts w:ascii="Times New Roman" w:hAnsi="Times New Roman" w:cs="Times New Roman"/>
          <w:sz w:val="28"/>
          <w:szCs w:val="28"/>
        </w:rPr>
        <w:t>парезы и параличи гортани.</w:t>
      </w:r>
      <w:r w:rsidR="0017608B">
        <w:rPr>
          <w:rFonts w:ascii="Times New Roman" w:hAnsi="Times New Roman" w:cs="Times New Roman"/>
          <w:sz w:val="28"/>
          <w:szCs w:val="28"/>
        </w:rPr>
        <w:t xml:space="preserve"> Также авторы различают три варианта нарушений </w:t>
      </w:r>
      <w:r w:rsidR="0017608B">
        <w:rPr>
          <w:rFonts w:ascii="Times New Roman" w:hAnsi="Times New Roman" w:cs="Times New Roman"/>
          <w:sz w:val="28"/>
          <w:szCs w:val="28"/>
        </w:rPr>
        <w:lastRenderedPageBreak/>
        <w:t>двигательной функции гортани по типу снижения мышечной акт</w:t>
      </w:r>
      <w:r w:rsidR="00213333">
        <w:rPr>
          <w:rFonts w:ascii="Times New Roman" w:hAnsi="Times New Roman" w:cs="Times New Roman"/>
          <w:sz w:val="28"/>
          <w:szCs w:val="28"/>
        </w:rPr>
        <w:t>ивности: миопатические,</w:t>
      </w:r>
      <w:r w:rsidR="00213333" w:rsidRPr="00213333">
        <w:rPr>
          <w:rFonts w:ascii="Times New Roman" w:hAnsi="Times New Roman" w:cs="Times New Roman"/>
          <w:sz w:val="28"/>
          <w:szCs w:val="28"/>
        </w:rPr>
        <w:t xml:space="preserve"> </w:t>
      </w:r>
      <w:r w:rsidR="00213333">
        <w:rPr>
          <w:rFonts w:ascii="Times New Roman" w:hAnsi="Times New Roman" w:cs="Times New Roman"/>
          <w:sz w:val="28"/>
          <w:szCs w:val="28"/>
        </w:rPr>
        <w:t xml:space="preserve">нейрогенные </w:t>
      </w:r>
      <w:r w:rsidR="0017608B">
        <w:rPr>
          <w:rFonts w:ascii="Times New Roman" w:hAnsi="Times New Roman" w:cs="Times New Roman"/>
          <w:sz w:val="28"/>
          <w:szCs w:val="28"/>
        </w:rPr>
        <w:t>парезы</w:t>
      </w:r>
      <w:r w:rsidR="00213333">
        <w:rPr>
          <w:rFonts w:ascii="Times New Roman" w:hAnsi="Times New Roman" w:cs="Times New Roman"/>
          <w:sz w:val="28"/>
          <w:szCs w:val="28"/>
        </w:rPr>
        <w:t xml:space="preserve"> и параличи</w:t>
      </w:r>
      <w:r w:rsidR="0017608B">
        <w:rPr>
          <w:rFonts w:ascii="Times New Roman" w:hAnsi="Times New Roman" w:cs="Times New Roman"/>
          <w:sz w:val="28"/>
          <w:szCs w:val="28"/>
        </w:rPr>
        <w:t xml:space="preserve">, </w:t>
      </w:r>
      <w:r w:rsidR="00213333">
        <w:rPr>
          <w:rFonts w:ascii="Times New Roman" w:hAnsi="Times New Roman" w:cs="Times New Roman"/>
          <w:sz w:val="28"/>
          <w:szCs w:val="28"/>
        </w:rPr>
        <w:t xml:space="preserve">а также нарушения, обусловленные миастенией. Миопатические парезы и параличи </w:t>
      </w:r>
      <w:r w:rsidR="0017608B">
        <w:rPr>
          <w:rFonts w:ascii="Times New Roman" w:hAnsi="Times New Roman" w:cs="Times New Roman"/>
          <w:sz w:val="28"/>
          <w:szCs w:val="28"/>
        </w:rPr>
        <w:t>характеризую</w:t>
      </w:r>
      <w:r w:rsidR="00213333">
        <w:rPr>
          <w:rFonts w:ascii="Times New Roman" w:hAnsi="Times New Roman" w:cs="Times New Roman"/>
          <w:sz w:val="28"/>
          <w:szCs w:val="28"/>
        </w:rPr>
        <w:t>тся патологическим</w:t>
      </w:r>
      <w:r w:rsidR="0017608B">
        <w:rPr>
          <w:rFonts w:ascii="Times New Roman" w:hAnsi="Times New Roman" w:cs="Times New Roman"/>
          <w:sz w:val="28"/>
          <w:szCs w:val="28"/>
        </w:rPr>
        <w:t xml:space="preserve"> изменением в</w:t>
      </w:r>
      <w:r w:rsidR="00213333">
        <w:rPr>
          <w:rFonts w:ascii="Times New Roman" w:hAnsi="Times New Roman" w:cs="Times New Roman"/>
          <w:sz w:val="28"/>
          <w:szCs w:val="28"/>
        </w:rPr>
        <w:t>о внутренних мышцах, иннервирующих голосовые складки</w:t>
      </w:r>
      <w:r w:rsidR="00811B7B" w:rsidRPr="00811B7B">
        <w:rPr>
          <w:rFonts w:ascii="Times New Roman" w:hAnsi="Times New Roman" w:cs="Times New Roman"/>
          <w:sz w:val="28"/>
          <w:szCs w:val="28"/>
        </w:rPr>
        <w:t xml:space="preserve"> [4]</w:t>
      </w:r>
      <w:r w:rsidR="00213333">
        <w:rPr>
          <w:rFonts w:ascii="Times New Roman" w:hAnsi="Times New Roman" w:cs="Times New Roman"/>
          <w:sz w:val="28"/>
          <w:szCs w:val="28"/>
        </w:rPr>
        <w:t xml:space="preserve">. Нейрогенные, возникают в результате поражения мышц абдукторов и аддукторов (мышцы, расширяющие и сужающие гортань), среди которых </w:t>
      </w:r>
      <w:r w:rsidR="00213333" w:rsidRPr="00E76935">
        <w:rPr>
          <w:rFonts w:ascii="Times New Roman" w:hAnsi="Times New Roman" w:cs="Times New Roman"/>
          <w:sz w:val="28"/>
          <w:szCs w:val="28"/>
        </w:rPr>
        <w:t>встречаются односторонние поражен</w:t>
      </w:r>
      <w:r w:rsidR="00213333">
        <w:rPr>
          <w:rFonts w:ascii="Times New Roman" w:hAnsi="Times New Roman" w:cs="Times New Roman"/>
          <w:sz w:val="28"/>
          <w:szCs w:val="28"/>
        </w:rPr>
        <w:t>ия следующих видов: срединные (медиальные</w:t>
      </w:r>
      <w:r w:rsidR="00213333" w:rsidRPr="00E76935">
        <w:rPr>
          <w:rFonts w:ascii="Times New Roman" w:hAnsi="Times New Roman" w:cs="Times New Roman"/>
          <w:sz w:val="28"/>
          <w:szCs w:val="28"/>
        </w:rPr>
        <w:t>), бок</w:t>
      </w:r>
      <w:r w:rsidR="00213333">
        <w:rPr>
          <w:rFonts w:ascii="Times New Roman" w:hAnsi="Times New Roman" w:cs="Times New Roman"/>
          <w:sz w:val="28"/>
          <w:szCs w:val="28"/>
        </w:rPr>
        <w:t>овые</w:t>
      </w:r>
      <w:r w:rsidR="00213333" w:rsidRPr="00E76935">
        <w:rPr>
          <w:rFonts w:ascii="Times New Roman" w:hAnsi="Times New Roman" w:cs="Times New Roman"/>
          <w:sz w:val="28"/>
          <w:szCs w:val="28"/>
        </w:rPr>
        <w:t xml:space="preserve"> (латеральны</w:t>
      </w:r>
      <w:r w:rsidR="00213333">
        <w:rPr>
          <w:rFonts w:ascii="Times New Roman" w:hAnsi="Times New Roman" w:cs="Times New Roman"/>
          <w:sz w:val="28"/>
          <w:szCs w:val="28"/>
        </w:rPr>
        <w:t>е</w:t>
      </w:r>
      <w:r w:rsidR="00213333" w:rsidRPr="00E76935">
        <w:rPr>
          <w:rFonts w:ascii="Times New Roman" w:hAnsi="Times New Roman" w:cs="Times New Roman"/>
          <w:sz w:val="28"/>
          <w:szCs w:val="28"/>
        </w:rPr>
        <w:t>) и промежуточны</w:t>
      </w:r>
      <w:r w:rsidR="00213333">
        <w:rPr>
          <w:rFonts w:ascii="Times New Roman" w:hAnsi="Times New Roman" w:cs="Times New Roman"/>
          <w:sz w:val="28"/>
          <w:szCs w:val="28"/>
        </w:rPr>
        <w:t>е</w:t>
      </w:r>
      <w:r w:rsidR="00213333" w:rsidRPr="00E76935">
        <w:rPr>
          <w:rFonts w:ascii="Times New Roman" w:hAnsi="Times New Roman" w:cs="Times New Roman"/>
          <w:sz w:val="28"/>
          <w:szCs w:val="28"/>
        </w:rPr>
        <w:t xml:space="preserve"> между выше указанными</w:t>
      </w:r>
      <w:r w:rsidR="00213333">
        <w:rPr>
          <w:rFonts w:ascii="Times New Roman" w:hAnsi="Times New Roman" w:cs="Times New Roman"/>
          <w:sz w:val="28"/>
          <w:szCs w:val="28"/>
        </w:rPr>
        <w:t xml:space="preserve"> (интермедиальные),</w:t>
      </w:r>
      <w:r w:rsidR="00213333" w:rsidRPr="00E76935">
        <w:rPr>
          <w:rFonts w:ascii="Times New Roman" w:hAnsi="Times New Roman" w:cs="Times New Roman"/>
          <w:sz w:val="28"/>
          <w:szCs w:val="28"/>
        </w:rPr>
        <w:t xml:space="preserve"> реже </w:t>
      </w:r>
      <w:r w:rsidR="00213333">
        <w:rPr>
          <w:rFonts w:ascii="Times New Roman" w:hAnsi="Times New Roman" w:cs="Times New Roman"/>
          <w:sz w:val="28"/>
          <w:szCs w:val="28"/>
        </w:rPr>
        <w:t>двусторонние</w:t>
      </w:r>
      <w:r w:rsidR="00811B7B" w:rsidRPr="00811B7B">
        <w:rPr>
          <w:rFonts w:ascii="Times New Roman" w:hAnsi="Times New Roman" w:cs="Times New Roman"/>
          <w:sz w:val="28"/>
          <w:szCs w:val="28"/>
        </w:rPr>
        <w:t xml:space="preserve"> [3]</w:t>
      </w:r>
      <w:r w:rsidR="00CA13AE">
        <w:rPr>
          <w:rFonts w:ascii="Times New Roman" w:hAnsi="Times New Roman" w:cs="Times New Roman"/>
          <w:sz w:val="28"/>
          <w:szCs w:val="28"/>
        </w:rPr>
        <w:t xml:space="preserve">. </w:t>
      </w:r>
      <w:r w:rsidR="00206674">
        <w:rPr>
          <w:rFonts w:ascii="Times New Roman" w:hAnsi="Times New Roman" w:cs="Times New Roman"/>
          <w:sz w:val="28"/>
          <w:szCs w:val="28"/>
        </w:rPr>
        <w:t>Отдельно стоит выделить и н</w:t>
      </w:r>
      <w:r w:rsidR="00082FF2">
        <w:rPr>
          <w:rFonts w:ascii="Times New Roman" w:hAnsi="Times New Roman" w:cs="Times New Roman"/>
          <w:sz w:val="28"/>
          <w:szCs w:val="28"/>
        </w:rPr>
        <w:t>арушения голоса при миастении</w:t>
      </w:r>
      <w:r w:rsidR="00206674">
        <w:rPr>
          <w:rFonts w:ascii="Times New Roman" w:hAnsi="Times New Roman" w:cs="Times New Roman"/>
          <w:sz w:val="28"/>
          <w:szCs w:val="28"/>
        </w:rPr>
        <w:t xml:space="preserve">, которые свойственны только </w:t>
      </w:r>
      <w:r w:rsidR="00082FF2">
        <w:rPr>
          <w:rFonts w:ascii="Times New Roman" w:hAnsi="Times New Roman" w:cs="Times New Roman"/>
          <w:sz w:val="28"/>
          <w:szCs w:val="28"/>
        </w:rPr>
        <w:t xml:space="preserve">женщинам в возрасте от 15 до 30 лет, что связанно с нарушением передачи нервного импульса </w:t>
      </w:r>
      <w:r w:rsidR="00206674">
        <w:rPr>
          <w:rFonts w:ascii="Times New Roman" w:hAnsi="Times New Roman" w:cs="Times New Roman"/>
          <w:sz w:val="28"/>
          <w:szCs w:val="28"/>
        </w:rPr>
        <w:t xml:space="preserve"> к мышцам голосового аппарата</w:t>
      </w:r>
      <w:r w:rsidR="00082FF2">
        <w:rPr>
          <w:rFonts w:ascii="Times New Roman" w:hAnsi="Times New Roman" w:cs="Times New Roman"/>
          <w:sz w:val="28"/>
          <w:szCs w:val="28"/>
        </w:rPr>
        <w:t>. Наиболее распространенным признаком данного заболевания является изменение тембра голоса, его звонкости, появление быстрой его утомляемости и монотонности речи. Данная группа патологи требует длительной работы с фониатором для восстановления голосовой функции</w:t>
      </w:r>
      <w:r w:rsidR="00811B7B">
        <w:rPr>
          <w:rFonts w:ascii="Times New Roman" w:hAnsi="Times New Roman" w:cs="Times New Roman"/>
          <w:sz w:val="28"/>
          <w:szCs w:val="28"/>
        </w:rPr>
        <w:t xml:space="preserve"> </w:t>
      </w:r>
      <w:r w:rsidR="00811B7B" w:rsidRPr="00811B7B">
        <w:rPr>
          <w:rFonts w:ascii="Times New Roman" w:hAnsi="Times New Roman" w:cs="Times New Roman"/>
          <w:sz w:val="28"/>
          <w:szCs w:val="28"/>
        </w:rPr>
        <w:t>[4]</w:t>
      </w:r>
      <w:r w:rsidR="00082FF2">
        <w:rPr>
          <w:rFonts w:ascii="Times New Roman" w:hAnsi="Times New Roman" w:cs="Times New Roman"/>
          <w:sz w:val="28"/>
          <w:szCs w:val="28"/>
        </w:rPr>
        <w:t>.</w:t>
      </w:r>
    </w:p>
    <w:p w14:paraId="704E61E4" w14:textId="77777777" w:rsidR="00E76935" w:rsidRPr="00E76935" w:rsidRDefault="00E76935" w:rsidP="00E76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935">
        <w:rPr>
          <w:rFonts w:ascii="Times New Roman" w:hAnsi="Times New Roman" w:cs="Times New Roman"/>
          <w:sz w:val="28"/>
          <w:szCs w:val="28"/>
        </w:rPr>
        <w:t>Наряду с инфекционными заболеваниями гортани</w:t>
      </w:r>
      <w:r w:rsidR="00CA13AE">
        <w:rPr>
          <w:rFonts w:ascii="Times New Roman" w:hAnsi="Times New Roman" w:cs="Times New Roman"/>
          <w:sz w:val="28"/>
          <w:szCs w:val="28"/>
        </w:rPr>
        <w:t>, а также двигательными нарушениями ее нервно-мышечной системы</w:t>
      </w:r>
      <w:r w:rsidRPr="00E76935">
        <w:rPr>
          <w:rFonts w:ascii="Times New Roman" w:hAnsi="Times New Roman" w:cs="Times New Roman"/>
          <w:sz w:val="28"/>
          <w:szCs w:val="28"/>
        </w:rPr>
        <w:t xml:space="preserve"> </w:t>
      </w:r>
      <w:r w:rsidR="00CA13AE">
        <w:rPr>
          <w:rFonts w:ascii="Times New Roman" w:hAnsi="Times New Roman" w:cs="Times New Roman"/>
          <w:sz w:val="28"/>
          <w:szCs w:val="28"/>
        </w:rPr>
        <w:t xml:space="preserve"> О.С. Орлова </w:t>
      </w:r>
      <w:r w:rsidRPr="00E76935">
        <w:rPr>
          <w:rFonts w:ascii="Times New Roman" w:hAnsi="Times New Roman" w:cs="Times New Roman"/>
          <w:sz w:val="28"/>
          <w:szCs w:val="28"/>
        </w:rPr>
        <w:t xml:space="preserve">выделяет </w:t>
      </w:r>
      <w:r w:rsidR="00CA13AE">
        <w:rPr>
          <w:rFonts w:ascii="Times New Roman" w:hAnsi="Times New Roman" w:cs="Times New Roman"/>
          <w:sz w:val="28"/>
          <w:szCs w:val="28"/>
        </w:rPr>
        <w:t xml:space="preserve">еще одну группу </w:t>
      </w:r>
      <w:r w:rsidRPr="00E76935">
        <w:rPr>
          <w:rFonts w:ascii="Times New Roman" w:hAnsi="Times New Roman" w:cs="Times New Roman"/>
          <w:sz w:val="28"/>
          <w:szCs w:val="28"/>
        </w:rPr>
        <w:t>нарушений голоса – это различные опухоли и состояния после их удаления</w:t>
      </w:r>
      <w:r w:rsidR="006F1524" w:rsidRPr="006F1524">
        <w:rPr>
          <w:rFonts w:ascii="Times New Roman" w:hAnsi="Times New Roman" w:cs="Times New Roman"/>
          <w:sz w:val="28"/>
          <w:szCs w:val="28"/>
        </w:rPr>
        <w:t xml:space="preserve"> [5]</w:t>
      </w:r>
      <w:r w:rsidRPr="00E76935">
        <w:rPr>
          <w:rFonts w:ascii="Times New Roman" w:hAnsi="Times New Roman" w:cs="Times New Roman"/>
          <w:sz w:val="28"/>
          <w:szCs w:val="28"/>
        </w:rPr>
        <w:t>. Злокачественные опухоли встречаются реже доброкачественных, этиология и патогенез которых до настоящего времени еще не раскрыты. Одним из ярких примеров данной патологии является папилломатоз гортани, развивающийся обычно в раннем детском возрасте и негативно влияющий на развитие дыхательной и голосовой функций, а также в дальнейшем на речь р</w:t>
      </w:r>
      <w:r w:rsidR="006F1524">
        <w:rPr>
          <w:rFonts w:ascii="Times New Roman" w:hAnsi="Times New Roman" w:cs="Times New Roman"/>
          <w:sz w:val="28"/>
          <w:szCs w:val="28"/>
        </w:rPr>
        <w:t>ебенка и его личностную сферу [</w:t>
      </w:r>
      <w:r w:rsidR="00C33F6F" w:rsidRPr="00C33F6F">
        <w:rPr>
          <w:rFonts w:ascii="Times New Roman" w:hAnsi="Times New Roman" w:cs="Times New Roman"/>
          <w:sz w:val="28"/>
          <w:szCs w:val="28"/>
        </w:rPr>
        <w:t>3</w:t>
      </w:r>
      <w:r w:rsidRPr="00E76935">
        <w:rPr>
          <w:rFonts w:ascii="Times New Roman" w:hAnsi="Times New Roman" w:cs="Times New Roman"/>
          <w:sz w:val="28"/>
          <w:szCs w:val="28"/>
        </w:rPr>
        <w:t xml:space="preserve">]. Е.С. Алмазова указывает на два основных симптома: </w:t>
      </w:r>
    </w:p>
    <w:p w14:paraId="0A0E6051" w14:textId="77777777" w:rsidR="00E76935" w:rsidRPr="00E76935" w:rsidRDefault="00E76935" w:rsidP="00E76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935">
        <w:rPr>
          <w:rFonts w:ascii="Times New Roman" w:hAnsi="Times New Roman" w:cs="Times New Roman"/>
          <w:sz w:val="28"/>
          <w:szCs w:val="28"/>
        </w:rPr>
        <w:t>1) Изменение голоса, которое делится на три степени: -голос грубый, хриплый, но громкий; - голос хриплый; - афония.</w:t>
      </w:r>
    </w:p>
    <w:p w14:paraId="6491B9E6" w14:textId="77777777" w:rsidR="00E76935" w:rsidRPr="00E76935" w:rsidRDefault="00E76935" w:rsidP="00E76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935">
        <w:rPr>
          <w:rFonts w:ascii="Times New Roman" w:hAnsi="Times New Roman" w:cs="Times New Roman"/>
          <w:sz w:val="28"/>
          <w:szCs w:val="28"/>
        </w:rPr>
        <w:t xml:space="preserve">2) Изменение дыхания, которое влияет на некоторые акустические характеристики голоса: темп, сила, высота, реже тембр [1]. </w:t>
      </w:r>
    </w:p>
    <w:p w14:paraId="4595886B" w14:textId="77777777" w:rsidR="00E76935" w:rsidRPr="00E76935" w:rsidRDefault="00E76935" w:rsidP="00E76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935">
        <w:rPr>
          <w:rFonts w:ascii="Times New Roman" w:hAnsi="Times New Roman" w:cs="Times New Roman"/>
          <w:sz w:val="28"/>
          <w:szCs w:val="28"/>
        </w:rPr>
        <w:t>Вопрос о лечении органических нарушений голоса, связанных с опухолями и различными состояниями после их удаления очень сложен, что связанно с появлением рубцов и различных спаек после хирургического вмешательства. Именно они в большинстве случаев становятся причиной невозможности полного восстановления голоса, а также могут негативно влиять на личностную сферу человека. Восстановление функции г</w:t>
      </w:r>
      <w:r w:rsidR="00CA13AE">
        <w:rPr>
          <w:rFonts w:ascii="Times New Roman" w:hAnsi="Times New Roman" w:cs="Times New Roman"/>
          <w:sz w:val="28"/>
          <w:szCs w:val="28"/>
        </w:rPr>
        <w:t>олосообразования, как отмечала О.С. Орлова</w:t>
      </w:r>
      <w:r w:rsidRPr="00E76935">
        <w:rPr>
          <w:rFonts w:ascii="Times New Roman" w:hAnsi="Times New Roman" w:cs="Times New Roman"/>
          <w:sz w:val="28"/>
          <w:szCs w:val="28"/>
        </w:rPr>
        <w:t>, требует длительной логопедической работы от одного месяца до года и более, в зависимости от тяжести патологического состояния [5].</w:t>
      </w:r>
    </w:p>
    <w:p w14:paraId="149F3EE0" w14:textId="77777777" w:rsidR="00E76935" w:rsidRDefault="00E76935" w:rsidP="00E76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935">
        <w:rPr>
          <w:rFonts w:ascii="Times New Roman" w:hAnsi="Times New Roman" w:cs="Times New Roman"/>
          <w:sz w:val="28"/>
          <w:szCs w:val="28"/>
        </w:rPr>
        <w:t>Таким образом, органические нарушения голоса являются самой сложной патологией голоса, где каждое изменение имеет свои причины возникновения, а также специфическую симптоматику. Восстановление голоса при данной патологии носит длительный и затяжной характер, обязательно включает в себя работу врача-отоларинголога, фониатора, учителя-логопеда и по необходимости психолога (психиатра), которые комплексно воздействуют на данное нарушение.</w:t>
      </w:r>
    </w:p>
    <w:p w14:paraId="3C3BCE39" w14:textId="77777777" w:rsidR="00811B7B" w:rsidRPr="00E76935" w:rsidRDefault="00811B7B" w:rsidP="00E76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3390C" w14:textId="77777777" w:rsidR="00811B7B" w:rsidRPr="00811B7B" w:rsidRDefault="00E76935" w:rsidP="00811B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B7B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14:paraId="4290611E" w14:textId="77777777" w:rsidR="00811B7B" w:rsidRPr="00811B7B" w:rsidRDefault="00811B7B" w:rsidP="00811B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B7B">
        <w:rPr>
          <w:rFonts w:ascii="Times New Roman" w:hAnsi="Times New Roman" w:cs="Times New Roman"/>
          <w:sz w:val="28"/>
          <w:szCs w:val="28"/>
        </w:rPr>
        <w:t>1. Алмазова Е.С. Логопедическая работа по восстановлению голоса у детей, практич. пособие. под общ. ред. Г.В. Чиркиной, М.: Айрис-пресс. 2005. 194 с.</w:t>
      </w:r>
    </w:p>
    <w:p w14:paraId="37EA9AFC" w14:textId="77777777" w:rsidR="00811B7B" w:rsidRPr="00811B7B" w:rsidRDefault="00811B7B" w:rsidP="00811B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B7B">
        <w:rPr>
          <w:rFonts w:ascii="Times New Roman" w:hAnsi="Times New Roman" w:cs="Times New Roman"/>
          <w:sz w:val="28"/>
          <w:szCs w:val="28"/>
        </w:rPr>
        <w:t>2. Логопедия. Основы фонопедии: учеб. пособие для студ. высш. учеб. заведений / Е.В. Лаврова. М: Изд. центр «Академия». 2007. 144с.</w:t>
      </w:r>
    </w:p>
    <w:p w14:paraId="3E487C48" w14:textId="77777777" w:rsidR="00811B7B" w:rsidRPr="00811B7B" w:rsidRDefault="00811B7B" w:rsidP="00811B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B7B">
        <w:rPr>
          <w:rFonts w:ascii="Times New Roman" w:hAnsi="Times New Roman" w:cs="Times New Roman"/>
          <w:sz w:val="28"/>
          <w:szCs w:val="28"/>
        </w:rPr>
        <w:t>3. Логопедия: Учебник для студентов дефектол. фак. пед. вузов / под ред. Л.С. Волковой, С.Н. Шаховской. М: Гуманит – изд. центр ВЛАДОС. 1998. 680 с.</w:t>
      </w:r>
    </w:p>
    <w:p w14:paraId="7DD49B9D" w14:textId="77777777" w:rsidR="00811B7B" w:rsidRPr="00811B7B" w:rsidRDefault="00811B7B" w:rsidP="00811B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B7B">
        <w:rPr>
          <w:rFonts w:ascii="Times New Roman" w:hAnsi="Times New Roman" w:cs="Times New Roman"/>
          <w:sz w:val="28"/>
          <w:szCs w:val="28"/>
        </w:rPr>
        <w:t>4. Нарушения голоса : учеб. пособие для студ. высш. учеб. заведений/ E.В.Лаврова, О.Д.Коптева, Д.В.Уклонская. - М.: Изд. центр «Академия», 2006.  128 с.</w:t>
      </w:r>
    </w:p>
    <w:p w14:paraId="6062BE7C" w14:textId="77777777" w:rsidR="00811B7B" w:rsidRPr="00811B7B" w:rsidRDefault="00811B7B" w:rsidP="00811B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B7B">
        <w:rPr>
          <w:rFonts w:ascii="Times New Roman" w:hAnsi="Times New Roman" w:cs="Times New Roman"/>
          <w:sz w:val="28"/>
          <w:szCs w:val="28"/>
        </w:rPr>
        <w:t xml:space="preserve">5. Орлова, О.С. Нарушения голоса: учеб. пособие/ О.С. Орлова  - М.:АСТ: Астрель. 2008. 220 с. </w:t>
      </w:r>
    </w:p>
    <w:sectPr w:rsidR="00811B7B" w:rsidRPr="00811B7B" w:rsidSect="00E76935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0D7F"/>
    <w:multiLevelType w:val="hybridMultilevel"/>
    <w:tmpl w:val="3606DAD4"/>
    <w:lvl w:ilvl="0" w:tplc="D1B21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254BF9"/>
    <w:multiLevelType w:val="hybridMultilevel"/>
    <w:tmpl w:val="83164FEA"/>
    <w:lvl w:ilvl="0" w:tplc="D1B21EB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CC82007"/>
    <w:multiLevelType w:val="hybridMultilevel"/>
    <w:tmpl w:val="8A4CEE28"/>
    <w:lvl w:ilvl="0" w:tplc="D1B21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935"/>
    <w:rsid w:val="00065114"/>
    <w:rsid w:val="00082FF2"/>
    <w:rsid w:val="0017608B"/>
    <w:rsid w:val="00206674"/>
    <w:rsid w:val="00213333"/>
    <w:rsid w:val="003F5DF1"/>
    <w:rsid w:val="00442175"/>
    <w:rsid w:val="00466E6E"/>
    <w:rsid w:val="00633609"/>
    <w:rsid w:val="006D7FC8"/>
    <w:rsid w:val="006F1524"/>
    <w:rsid w:val="00737459"/>
    <w:rsid w:val="00811B7B"/>
    <w:rsid w:val="009C0B80"/>
    <w:rsid w:val="00A412C4"/>
    <w:rsid w:val="00B015F1"/>
    <w:rsid w:val="00BB1A52"/>
    <w:rsid w:val="00C33858"/>
    <w:rsid w:val="00C33F6F"/>
    <w:rsid w:val="00CA13AE"/>
    <w:rsid w:val="00D07D6C"/>
    <w:rsid w:val="00E7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6C2B"/>
  <w15:docId w15:val="{3D0BF4EF-67E1-454A-9632-960E9BEC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9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1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DLP</cp:lastModifiedBy>
  <cp:revision>4</cp:revision>
  <cp:lastPrinted>2019-04-07T14:37:00Z</cp:lastPrinted>
  <dcterms:created xsi:type="dcterms:W3CDTF">2019-04-05T09:17:00Z</dcterms:created>
  <dcterms:modified xsi:type="dcterms:W3CDTF">2024-01-10T03:19:00Z</dcterms:modified>
</cp:coreProperties>
</file>