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F9" w:rsidRPr="00F34626" w:rsidRDefault="00A752F9" w:rsidP="00A752F9">
      <w:pPr>
        <w:spacing w:after="0" w:line="240" w:lineRule="auto"/>
        <w:ind w:right="-1"/>
        <w:jc w:val="center"/>
        <w:rPr>
          <w:rFonts w:ascii="Times New Roman" w:eastAsia="+mj-ea" w:hAnsi="Times New Roman"/>
          <w:b/>
          <w:bCs/>
          <w:sz w:val="24"/>
          <w:szCs w:val="24"/>
        </w:rPr>
      </w:pPr>
      <w:r w:rsidRPr="00F34626">
        <w:rPr>
          <w:rFonts w:ascii="Times New Roman" w:eastAsia="+mj-ea" w:hAnsi="Times New Roman"/>
          <w:b/>
          <w:bCs/>
          <w:sz w:val="24"/>
          <w:szCs w:val="24"/>
        </w:rPr>
        <w:t>МИНИСТЕРСТВО ОБРАЗОВАНИЯ И НАУКИ РЕСПУБЛИКИ САХА (ЯКУТИЯ)</w:t>
      </w:r>
      <w:r w:rsidRPr="00F34626">
        <w:rPr>
          <w:rFonts w:ascii="Times New Roman" w:eastAsia="+mj-ea" w:hAnsi="Times New Roman"/>
          <w:b/>
          <w:bCs/>
          <w:sz w:val="24"/>
          <w:szCs w:val="24"/>
        </w:rPr>
        <w:br/>
        <w:t>ГОСУДАРСТВЕННОЕ АВТОНОМНОЕ ОБРАЗОВАТЕЛЬНОЕ УЧРЕЖДЕНИЕ РЕСПУБЛИКИ САХА (ЯКУТИЯ)</w:t>
      </w:r>
    </w:p>
    <w:p w:rsidR="00A752F9" w:rsidRPr="00F34626" w:rsidRDefault="00A752F9" w:rsidP="00A752F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F34626">
        <w:rPr>
          <w:rFonts w:ascii="Times New Roman" w:eastAsia="+mj-ea" w:hAnsi="Times New Roman"/>
          <w:b/>
          <w:bCs/>
          <w:sz w:val="24"/>
          <w:szCs w:val="24"/>
        </w:rPr>
        <w:t xml:space="preserve">«РЕГИОНАЛЬНЫЙ ТЕХНИЧЕСКИЙ КОЛЛЕДЖ В Г. </w:t>
      </w:r>
      <w:proofErr w:type="gramStart"/>
      <w:r w:rsidRPr="00F34626">
        <w:rPr>
          <w:rFonts w:ascii="Times New Roman" w:eastAsia="+mj-ea" w:hAnsi="Times New Roman"/>
          <w:b/>
          <w:bCs/>
          <w:sz w:val="24"/>
          <w:szCs w:val="24"/>
        </w:rPr>
        <w:t>МИРНОМ</w:t>
      </w:r>
      <w:proofErr w:type="gramEnd"/>
      <w:r w:rsidRPr="00F34626">
        <w:rPr>
          <w:rFonts w:ascii="Times New Roman" w:eastAsia="+mj-ea" w:hAnsi="Times New Roman"/>
          <w:b/>
          <w:bCs/>
          <w:sz w:val="24"/>
          <w:szCs w:val="24"/>
        </w:rPr>
        <w:t>»</w:t>
      </w:r>
      <w:r w:rsidRPr="00F34626">
        <w:rPr>
          <w:rFonts w:ascii="Times New Roman" w:eastAsia="+mj-ea" w:hAnsi="Times New Roman"/>
          <w:b/>
          <w:bCs/>
          <w:sz w:val="24"/>
          <w:szCs w:val="24"/>
        </w:rPr>
        <w:br/>
        <w:t>«УДАЧНИНСКОЕ ОТДЕЛЕНИЕ ГОРНОТЕХНИЧЕСКОЙ ПРОМЫШЛЕННОСТИ»</w:t>
      </w:r>
    </w:p>
    <w:p w:rsidR="00A752F9" w:rsidRPr="00F34626" w:rsidRDefault="00A752F9" w:rsidP="00A752F9">
      <w:pPr>
        <w:spacing w:line="240" w:lineRule="auto"/>
        <w:ind w:right="-1" w:firstLine="709"/>
        <w:rPr>
          <w:b/>
          <w:sz w:val="24"/>
          <w:szCs w:val="24"/>
        </w:rPr>
      </w:pPr>
    </w:p>
    <w:p w:rsidR="00A752F9" w:rsidRPr="00F34626" w:rsidRDefault="00A752F9" w:rsidP="00A752F9">
      <w:pPr>
        <w:ind w:right="-1" w:firstLine="709"/>
        <w:rPr>
          <w:b/>
          <w:sz w:val="24"/>
          <w:szCs w:val="24"/>
        </w:rPr>
      </w:pPr>
    </w:p>
    <w:p w:rsidR="00A752F9" w:rsidRPr="00F34626" w:rsidRDefault="00A752F9" w:rsidP="00A752F9">
      <w:pPr>
        <w:ind w:right="-1" w:firstLine="709"/>
        <w:rPr>
          <w:b/>
          <w:sz w:val="24"/>
          <w:szCs w:val="24"/>
        </w:rPr>
      </w:pPr>
    </w:p>
    <w:p w:rsidR="00A752F9" w:rsidRPr="00F34626" w:rsidRDefault="00A752F9" w:rsidP="00A752F9">
      <w:pPr>
        <w:ind w:right="-1" w:firstLine="709"/>
        <w:rPr>
          <w:b/>
          <w:sz w:val="24"/>
          <w:szCs w:val="24"/>
        </w:rPr>
      </w:pPr>
    </w:p>
    <w:p w:rsidR="00A752F9" w:rsidRPr="00F34626" w:rsidRDefault="00A752F9" w:rsidP="00A752F9">
      <w:pPr>
        <w:ind w:right="-1" w:firstLine="709"/>
        <w:rPr>
          <w:b/>
          <w:sz w:val="24"/>
          <w:szCs w:val="24"/>
        </w:rPr>
      </w:pPr>
      <w:r w:rsidRPr="00F34626">
        <w:rPr>
          <w:b/>
          <w:sz w:val="24"/>
          <w:szCs w:val="24"/>
        </w:rPr>
        <w:t xml:space="preserve">                                           </w:t>
      </w:r>
    </w:p>
    <w:p w:rsidR="00A752F9" w:rsidRPr="00F34626" w:rsidRDefault="00A752F9" w:rsidP="00A752F9">
      <w:pPr>
        <w:ind w:right="-1" w:firstLine="709"/>
        <w:rPr>
          <w:b/>
          <w:sz w:val="24"/>
          <w:szCs w:val="24"/>
        </w:rPr>
      </w:pPr>
    </w:p>
    <w:p w:rsidR="00A752F9" w:rsidRPr="00F34626" w:rsidRDefault="00A752F9" w:rsidP="00A752F9">
      <w:pPr>
        <w:ind w:right="-1" w:firstLine="709"/>
        <w:rPr>
          <w:b/>
          <w:sz w:val="24"/>
          <w:szCs w:val="24"/>
        </w:rPr>
      </w:pPr>
    </w:p>
    <w:p w:rsidR="00A752F9" w:rsidRPr="00F34626" w:rsidRDefault="00A752F9" w:rsidP="00A752F9">
      <w:pPr>
        <w:ind w:right="-1" w:firstLine="709"/>
        <w:rPr>
          <w:b/>
          <w:sz w:val="24"/>
          <w:szCs w:val="24"/>
        </w:rPr>
      </w:pPr>
    </w:p>
    <w:p w:rsidR="00A752F9" w:rsidRPr="00F34626" w:rsidRDefault="00A752F9" w:rsidP="00A752F9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6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:rsidR="00A752F9" w:rsidRPr="00F34626" w:rsidRDefault="00A752F9" w:rsidP="00A752F9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2F9" w:rsidRPr="00F34626" w:rsidRDefault="00A752F9" w:rsidP="00A752F9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6">
        <w:rPr>
          <w:rFonts w:ascii="Times New Roman" w:hAnsi="Times New Roman" w:cs="Times New Roman"/>
          <w:b/>
          <w:sz w:val="24"/>
          <w:szCs w:val="24"/>
        </w:rPr>
        <w:t>по учебной дисциплине Физика</w:t>
      </w:r>
    </w:p>
    <w:p w:rsidR="00A752F9" w:rsidRPr="00F34626" w:rsidRDefault="00A752F9" w:rsidP="00A752F9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6">
        <w:rPr>
          <w:rFonts w:ascii="Times New Roman" w:hAnsi="Times New Roman" w:cs="Times New Roman"/>
          <w:b/>
          <w:sz w:val="24"/>
          <w:szCs w:val="24"/>
        </w:rPr>
        <w:t>на тему</w:t>
      </w:r>
    </w:p>
    <w:p w:rsidR="00A752F9" w:rsidRPr="00F34626" w:rsidRDefault="00A752F9" w:rsidP="00A752F9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6">
        <w:rPr>
          <w:rFonts w:ascii="Times New Roman" w:hAnsi="Times New Roman" w:cs="Times New Roman"/>
          <w:b/>
          <w:sz w:val="24"/>
          <w:szCs w:val="24"/>
        </w:rPr>
        <w:t>“Жизнь зеркал”</w:t>
      </w:r>
    </w:p>
    <w:p w:rsidR="00A752F9" w:rsidRPr="00F34626" w:rsidRDefault="00A752F9" w:rsidP="00A752F9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2F9" w:rsidRPr="00F34626" w:rsidRDefault="00A752F9" w:rsidP="00A752F9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6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A752F9" w:rsidRPr="00F34626" w:rsidRDefault="00A752F9" w:rsidP="00A752F9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2F9" w:rsidRPr="00F34626" w:rsidRDefault="00A752F9" w:rsidP="00A752F9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2F9" w:rsidRPr="00F34626" w:rsidRDefault="00A752F9" w:rsidP="00A752F9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2F9" w:rsidRPr="00F34626" w:rsidRDefault="00A752F9" w:rsidP="00A752F9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2F9" w:rsidRPr="00F34626" w:rsidRDefault="00A752F9" w:rsidP="00A752F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>Автор:</w:t>
      </w:r>
    </w:p>
    <w:p w:rsidR="00A752F9" w:rsidRPr="00F34626" w:rsidRDefault="00BD0626" w:rsidP="00A752F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4626">
        <w:rPr>
          <w:rFonts w:ascii="Times New Roman" w:hAnsi="Times New Roman" w:cs="Times New Roman"/>
          <w:sz w:val="24"/>
          <w:szCs w:val="24"/>
        </w:rPr>
        <w:t>Бузанова</w:t>
      </w:r>
      <w:proofErr w:type="spellEnd"/>
      <w:r w:rsidRPr="00F34626">
        <w:rPr>
          <w:rFonts w:ascii="Times New Roman" w:hAnsi="Times New Roman" w:cs="Times New Roman"/>
          <w:sz w:val="24"/>
          <w:szCs w:val="24"/>
        </w:rPr>
        <w:t xml:space="preserve"> Татьяна Дмитриевна</w:t>
      </w:r>
    </w:p>
    <w:p w:rsidR="00A752F9" w:rsidRPr="00F34626" w:rsidRDefault="00A752F9" w:rsidP="00A752F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/>
          <w:sz w:val="24"/>
          <w:szCs w:val="24"/>
          <w:lang w:val="en-US"/>
        </w:rPr>
        <w:t>II</w:t>
      </w:r>
      <w:r w:rsidRPr="00F34626">
        <w:rPr>
          <w:rFonts w:ascii="Times New Roman" w:hAnsi="Times New Roman" w:cs="Times New Roman"/>
          <w:sz w:val="24"/>
          <w:szCs w:val="24"/>
        </w:rPr>
        <w:t xml:space="preserve"> курс О-22/9у</w:t>
      </w:r>
    </w:p>
    <w:p w:rsidR="00A752F9" w:rsidRPr="00F34626" w:rsidRDefault="002801AD" w:rsidP="00A752F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21.01.16</w:t>
      </w:r>
      <w:bookmarkStart w:id="0" w:name="_GoBack"/>
      <w:bookmarkEnd w:id="0"/>
      <w:r w:rsidR="00962CF2" w:rsidRPr="00F34626">
        <w:rPr>
          <w:rFonts w:ascii="Times New Roman" w:hAnsi="Times New Roman" w:cs="Times New Roman"/>
          <w:sz w:val="24"/>
          <w:szCs w:val="24"/>
        </w:rPr>
        <w:t xml:space="preserve"> </w:t>
      </w:r>
      <w:r w:rsidR="00A752F9" w:rsidRPr="00F34626">
        <w:rPr>
          <w:rFonts w:ascii="Times New Roman" w:hAnsi="Times New Roman" w:cs="Times New Roman"/>
          <w:sz w:val="24"/>
          <w:szCs w:val="24"/>
        </w:rPr>
        <w:t>Обогатитель полезных ископаемых</w:t>
      </w:r>
    </w:p>
    <w:p w:rsidR="00A752F9" w:rsidRPr="00F34626" w:rsidRDefault="00A752F9" w:rsidP="00A752F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</w:p>
    <w:p w:rsidR="00A752F9" w:rsidRPr="00F34626" w:rsidRDefault="00A752F9" w:rsidP="00A752F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F34626">
        <w:rPr>
          <w:rFonts w:ascii="Times New Roman" w:hAnsi="Times New Roman" w:cs="Times New Roman"/>
          <w:sz w:val="24"/>
          <w:szCs w:val="24"/>
        </w:rPr>
        <w:t>Кыдрашева</w:t>
      </w:r>
      <w:proofErr w:type="spellEnd"/>
      <w:r w:rsidRPr="00F3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626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F34626">
        <w:rPr>
          <w:rFonts w:ascii="Times New Roman" w:hAnsi="Times New Roman" w:cs="Times New Roman"/>
          <w:sz w:val="24"/>
          <w:szCs w:val="24"/>
        </w:rPr>
        <w:t xml:space="preserve"> Михайловна </w:t>
      </w:r>
    </w:p>
    <w:p w:rsidR="00A752F9" w:rsidRPr="00F34626" w:rsidRDefault="00A752F9" w:rsidP="00A752F9">
      <w:pPr>
        <w:spacing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752F9" w:rsidRPr="00F34626" w:rsidRDefault="00A752F9" w:rsidP="00A752F9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52F9" w:rsidRPr="00F34626" w:rsidRDefault="00A752F9" w:rsidP="00A752F9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>г. Удачный, 2023г.</w:t>
      </w:r>
    </w:p>
    <w:p w:rsidR="00BD0626" w:rsidRPr="00BD0626" w:rsidRDefault="00BD0626" w:rsidP="003B6D16">
      <w:pPr>
        <w:pStyle w:val="ad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3B6D16" w:rsidRPr="003B6D16" w:rsidTr="003B6D16">
        <w:trPr>
          <w:trHeight w:val="515"/>
        </w:trPr>
        <w:tc>
          <w:tcPr>
            <w:tcW w:w="9571" w:type="dxa"/>
            <w:gridSpan w:val="3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B6D16" w:rsidRPr="003B6D16" w:rsidTr="003B6D16">
        <w:tc>
          <w:tcPr>
            <w:tcW w:w="675" w:type="dxa"/>
          </w:tcPr>
          <w:p w:rsidR="003B6D16" w:rsidRPr="00962CF2" w:rsidRDefault="003B6D16" w:rsidP="0096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B6D16" w:rsidRPr="00962CF2" w:rsidRDefault="00962CF2" w:rsidP="0096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16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D16" w:rsidRPr="003B6D16" w:rsidTr="003B6D16">
        <w:tc>
          <w:tcPr>
            <w:tcW w:w="675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3B6D16" w:rsidRPr="00962CF2" w:rsidRDefault="00432F9B" w:rsidP="003B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c151226338" w:history="1">
              <w:r w:rsidR="003B6D16" w:rsidRPr="00962CF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ОСНОВНАЯ ЧАСТЬ</w:t>
              </w:r>
            </w:hyperlink>
          </w:p>
        </w:tc>
        <w:tc>
          <w:tcPr>
            <w:tcW w:w="816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D16" w:rsidRPr="003B6D16" w:rsidTr="003B6D16">
        <w:tc>
          <w:tcPr>
            <w:tcW w:w="675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80" w:type="dxa"/>
          </w:tcPr>
          <w:p w:rsidR="003B6D16" w:rsidRPr="00962CF2" w:rsidRDefault="00432F9B" w:rsidP="003B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c151226339" w:history="1">
              <w:r w:rsidR="003B6D16" w:rsidRPr="00962CF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История создания зеркал</w:t>
              </w:r>
            </w:hyperlink>
          </w:p>
        </w:tc>
        <w:tc>
          <w:tcPr>
            <w:tcW w:w="816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D16" w:rsidRPr="003B6D16" w:rsidTr="003B6D16">
        <w:tc>
          <w:tcPr>
            <w:tcW w:w="675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80" w:type="dxa"/>
          </w:tcPr>
          <w:p w:rsidR="003B6D16" w:rsidRPr="00962CF2" w:rsidRDefault="00432F9B" w:rsidP="003B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c151226340" w:history="1">
              <w:r w:rsidR="003B6D16" w:rsidRPr="00962CF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Зеркала – производство, классификация, контроль качества</w:t>
              </w:r>
            </w:hyperlink>
          </w:p>
        </w:tc>
        <w:tc>
          <w:tcPr>
            <w:tcW w:w="816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D16" w:rsidRPr="003B6D16" w:rsidTr="003B6D16">
        <w:tc>
          <w:tcPr>
            <w:tcW w:w="675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3B6D16" w:rsidRPr="00962CF2" w:rsidRDefault="00432F9B" w:rsidP="003B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c151226341" w:history="1">
              <w:r w:rsidR="003B6D16" w:rsidRPr="00962CF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ИССЛЕДОВАТЕЛЬСКАЯ ЧАСТЬ</w:t>
              </w:r>
            </w:hyperlink>
          </w:p>
        </w:tc>
        <w:tc>
          <w:tcPr>
            <w:tcW w:w="816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B6D16" w:rsidRPr="003B6D16" w:rsidTr="003B6D16">
        <w:tc>
          <w:tcPr>
            <w:tcW w:w="675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80" w:type="dxa"/>
          </w:tcPr>
          <w:p w:rsidR="003B6D16" w:rsidRPr="00962CF2" w:rsidRDefault="00432F9B" w:rsidP="003B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c151226342" w:history="1">
              <w:r w:rsidR="003B6D16" w:rsidRPr="00962CF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Построение изображения предмета в плоском зеркале</w:t>
              </w:r>
            </w:hyperlink>
          </w:p>
        </w:tc>
        <w:tc>
          <w:tcPr>
            <w:tcW w:w="816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B6D16" w:rsidRPr="003B6D16" w:rsidTr="003B6D16">
        <w:tc>
          <w:tcPr>
            <w:tcW w:w="675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80" w:type="dxa"/>
          </w:tcPr>
          <w:p w:rsidR="003B6D16" w:rsidRPr="00962CF2" w:rsidRDefault="00432F9B" w:rsidP="003B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c151226343" w:history="1">
              <w:r w:rsidR="003B6D16" w:rsidRPr="00962CF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Получение изображения с помощью двух зеркал поставленных относительно друг друга под разными углами</w:t>
              </w:r>
            </w:hyperlink>
          </w:p>
        </w:tc>
        <w:tc>
          <w:tcPr>
            <w:tcW w:w="816" w:type="dxa"/>
          </w:tcPr>
          <w:p w:rsidR="003B6D16" w:rsidRPr="00962CF2" w:rsidRDefault="003B6D1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6D16" w:rsidRPr="003B6D16" w:rsidTr="003B6D16">
        <w:tc>
          <w:tcPr>
            <w:tcW w:w="675" w:type="dxa"/>
          </w:tcPr>
          <w:p w:rsidR="003B6D16" w:rsidRPr="003B6D16" w:rsidRDefault="003B6D16" w:rsidP="00D5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B6D16" w:rsidRPr="00962CF2" w:rsidRDefault="00432F9B" w:rsidP="003B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c151226344" w:history="1">
              <w:r w:rsidR="003B6D16" w:rsidRPr="00962CF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ЗАКЛЮЧЕНИЕ</w:t>
              </w:r>
            </w:hyperlink>
          </w:p>
        </w:tc>
        <w:tc>
          <w:tcPr>
            <w:tcW w:w="816" w:type="dxa"/>
          </w:tcPr>
          <w:p w:rsidR="003B6D16" w:rsidRPr="00962CF2" w:rsidRDefault="00F3462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6D16" w:rsidRPr="003B6D16" w:rsidTr="003B6D16">
        <w:tc>
          <w:tcPr>
            <w:tcW w:w="675" w:type="dxa"/>
          </w:tcPr>
          <w:p w:rsidR="003B6D16" w:rsidRPr="003B6D16" w:rsidRDefault="003B6D16" w:rsidP="00D5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B6D16" w:rsidRPr="00962CF2" w:rsidRDefault="00432F9B" w:rsidP="003B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c151226345" w:history="1">
              <w:r w:rsidR="003B6D16" w:rsidRPr="00962CF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СПИСОК ИСПОЛЬЗУЕМЫХ ИСТОЧНИКОВ</w:t>
              </w:r>
              <w:r w:rsidR="003B6D16" w:rsidRPr="00962CF2">
                <w:rPr>
                  <w:rStyle w:val="ac"/>
                  <w:rFonts w:ascii="Times New Roman" w:hAnsi="Times New Roman" w:cs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</w:tc>
        <w:tc>
          <w:tcPr>
            <w:tcW w:w="816" w:type="dxa"/>
          </w:tcPr>
          <w:p w:rsidR="003B6D16" w:rsidRPr="00962CF2" w:rsidRDefault="00F34626" w:rsidP="00D5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D0626" w:rsidRDefault="00BD0626" w:rsidP="00D53AE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D0626" w:rsidSect="00BD062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52F9" w:rsidRPr="0024093B" w:rsidRDefault="00A752F9" w:rsidP="00D53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3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C27D7" w:rsidRPr="0024093B" w:rsidRDefault="00BC27D7" w:rsidP="00D53A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D7" w:rsidRPr="0024093B" w:rsidRDefault="00BC27D7" w:rsidP="00BC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Как часто люди смотрятся в зеркало? Десятки раз в день. Но мы не задумываемся, сколько тайн и загадок оно в себе таит. С момента первого изготовления зеркала человек научился широко использовать их в быту. Зеркала используется во многих сферах жизни, в различных устройствах.</w:t>
      </w:r>
    </w:p>
    <w:p w:rsidR="00BC27D7" w:rsidRPr="0024093B" w:rsidRDefault="00BC27D7" w:rsidP="00BC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Данная исследовательская работа включает изучение тем связанных с зеркалами, его свойства, классификация, процесс изготовления, история создания зеркал.</w:t>
      </w:r>
    </w:p>
    <w:p w:rsidR="00BC27D7" w:rsidRPr="0024093B" w:rsidRDefault="00BC27D7" w:rsidP="00BC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 xml:space="preserve">Цель нашей работы – экспериментальное и теоретическое изучение свойств зеркал. </w:t>
      </w:r>
    </w:p>
    <w:p w:rsidR="00BC27D7" w:rsidRPr="0024093B" w:rsidRDefault="00BC27D7" w:rsidP="00BC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Задачи:</w:t>
      </w:r>
    </w:p>
    <w:p w:rsidR="00BC27D7" w:rsidRPr="0024093B" w:rsidRDefault="00BC27D7" w:rsidP="00BC27D7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 xml:space="preserve">Изучить историю создания зеркал; </w:t>
      </w:r>
    </w:p>
    <w:p w:rsidR="00BC27D7" w:rsidRPr="0024093B" w:rsidRDefault="00BC27D7" w:rsidP="00BC27D7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Рассмотреть классификацию, процесс создания, контроль качества;</w:t>
      </w:r>
    </w:p>
    <w:p w:rsidR="00BC27D7" w:rsidRPr="0024093B" w:rsidRDefault="00BC27D7" w:rsidP="00BC27D7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Провести эксперименты для понимания работы зеркал;</w:t>
      </w:r>
    </w:p>
    <w:p w:rsidR="00BC27D7" w:rsidRPr="0024093B" w:rsidRDefault="00BC27D7" w:rsidP="00BC27D7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 xml:space="preserve">Сделать выводы </w:t>
      </w:r>
    </w:p>
    <w:p w:rsidR="00BC27D7" w:rsidRPr="0024093B" w:rsidRDefault="00BC27D7" w:rsidP="00BC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Объект исследования: зеркало.</w:t>
      </w:r>
    </w:p>
    <w:p w:rsidR="00BC27D7" w:rsidRPr="0024093B" w:rsidRDefault="00BC27D7" w:rsidP="00BC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27D7" w:rsidRPr="00240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093B">
        <w:rPr>
          <w:rFonts w:ascii="Times New Roman" w:hAnsi="Times New Roman" w:cs="Times New Roman"/>
          <w:sz w:val="24"/>
          <w:szCs w:val="24"/>
        </w:rPr>
        <w:t>Предмет исследования: изображение, даваемое плоским зеркалом.</w:t>
      </w:r>
    </w:p>
    <w:p w:rsidR="00A752F9" w:rsidRPr="00962CF2" w:rsidRDefault="00A752F9" w:rsidP="00BD062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51226337"/>
      <w:r w:rsidRPr="00962CF2">
        <w:rPr>
          <w:rFonts w:ascii="Times New Roman" w:hAnsi="Times New Roman" w:cs="Times New Roman"/>
          <w:color w:val="auto"/>
          <w:sz w:val="24"/>
          <w:szCs w:val="24"/>
        </w:rPr>
        <w:lastRenderedPageBreak/>
        <w:t>ОПИСАНИЕ ПОНЯТИЙНОГО АППАРАТА</w:t>
      </w:r>
      <w:bookmarkEnd w:id="1"/>
    </w:p>
    <w:p w:rsidR="00D53AEB" w:rsidRPr="00962CF2" w:rsidRDefault="00D53AEB" w:rsidP="00D53A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AEB" w:rsidRPr="00962CF2" w:rsidRDefault="00D53AEB" w:rsidP="00D53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b/>
          <w:sz w:val="24"/>
          <w:szCs w:val="24"/>
        </w:rPr>
        <w:t>ЗЕРКАЛО</w:t>
      </w:r>
      <w:r w:rsidRPr="00962CF2">
        <w:rPr>
          <w:rFonts w:ascii="Times New Roman" w:hAnsi="Times New Roman" w:cs="Times New Roman"/>
          <w:sz w:val="24"/>
          <w:szCs w:val="24"/>
        </w:rPr>
        <w:t xml:space="preserve"> - тело, обладающее полированной поверхностью и способное образовывать оптические изображения предметов (в том числе источников света), отражая световые лучи.</w:t>
      </w:r>
    </w:p>
    <w:p w:rsidR="00D53AEB" w:rsidRPr="00962CF2" w:rsidRDefault="00D53AEB" w:rsidP="00D53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b/>
          <w:sz w:val="24"/>
          <w:szCs w:val="24"/>
        </w:rPr>
        <w:t>ХИМИЧЕСКОЕ ПОСЕРЕБРЕНИЕ</w:t>
      </w:r>
      <w:r w:rsidRPr="00962CF2">
        <w:rPr>
          <w:rFonts w:ascii="Times New Roman" w:hAnsi="Times New Roman" w:cs="Times New Roman"/>
          <w:sz w:val="24"/>
          <w:szCs w:val="24"/>
        </w:rPr>
        <w:t xml:space="preserve"> - это процесс, основанный на осаждении серебра из растворов его комплексных солей без применения электрического тока. Химическое серебрение относится к иммерсионным процессам.</w:t>
      </w:r>
    </w:p>
    <w:p w:rsidR="00D53AEB" w:rsidRDefault="00D53AEB" w:rsidP="00D53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D53A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2F9" w:rsidRPr="00962CF2" w:rsidRDefault="00A752F9" w:rsidP="00BC27D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51226338"/>
      <w:r w:rsidRPr="00962CF2">
        <w:rPr>
          <w:rFonts w:ascii="Times New Roman" w:hAnsi="Times New Roman" w:cs="Times New Roman"/>
          <w:color w:val="auto"/>
          <w:sz w:val="24"/>
          <w:szCs w:val="24"/>
        </w:rPr>
        <w:lastRenderedPageBreak/>
        <w:t>1. ОСНОВНАЯ ЧАСТЬ</w:t>
      </w:r>
      <w:bookmarkEnd w:id="2"/>
    </w:p>
    <w:p w:rsidR="00A752F9" w:rsidRPr="00962CF2" w:rsidRDefault="00A752F9" w:rsidP="00BC27D7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51226339"/>
      <w:r w:rsidRPr="00962CF2">
        <w:rPr>
          <w:rFonts w:ascii="Times New Roman" w:hAnsi="Times New Roman" w:cs="Times New Roman"/>
          <w:color w:val="auto"/>
          <w:sz w:val="24"/>
          <w:szCs w:val="24"/>
        </w:rPr>
        <w:t>1.1. История создания зеркал</w:t>
      </w:r>
      <w:bookmarkEnd w:id="3"/>
    </w:p>
    <w:p w:rsidR="00D53AEB" w:rsidRPr="00962CF2" w:rsidRDefault="00D53AEB" w:rsidP="00D53A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>История зеркал насчитывает много тысячелетий. Еще до изобретения зеркального стекла в качестве альтернативы использовались металлические поверхности (серебро, бронза, золото, медь) и горный хрусталь.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>Во времена Древнего Рима и Древней Греции зажиточные горожане могли позволить себе приобрести зеркало, изготовленное из отполированного до блеска металла.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>Изобретение современного зеркала относят к 1279 году. Францисканец Джон Пекам в это время впервые описал способ покрытия обычного стекла тонким слоем свинца.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>В числе первых производителей следует назвать венецианцев. Технология изготовления изделий была очень сложной: на бумагу тонким слоем накладывалась алюминиевая фольга, с обратной стороны покрытая ртутью, а сверху накладывалось стекло.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>Французский король Людовик XIV очень любил зеркала. В его время фирма «Сан-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Гобен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>» раскрыла секрет венецианских мастеров, и началась эпоха массового производства. Так, к концу XVIII века зеркала были уже у многих парижан. Тогда же возникла мода на маленькие зеркальца, которые дамы носили с собой, прикрепляя к одежде на цепочку.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 xml:space="preserve">Процесс производства не менялся вплоть до 1835 года, когда профессор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фон Либих предложил использовать серебро для того, чтобы получать более ясное и чистое отражение в зеркале.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>Современные зеркала сильно отличаются от своих предшественников, так как при их производстве используются безопасные технологии, а новейшее оборудование позволяет придавать им любую форму и размер.</w:t>
      </w:r>
    </w:p>
    <w:p w:rsidR="008B41AF" w:rsidRPr="00962CF2" w:rsidRDefault="00F34626" w:rsidP="00F34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Рyси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зeркaлa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пoявились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знaчитeльнo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пoзжe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чeм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Eврoпe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прaктичeски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срaзy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цeркoвь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oбъявилa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бeсoвскoй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вeщицeй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зaмoрским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грeхoм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пoэтoмy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блaгoчeстивыe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="008B41AF" w:rsidRPr="00962CF2">
        <w:rPr>
          <w:rFonts w:ascii="Times New Roman" w:hAnsi="Times New Roman" w:cs="Times New Roman"/>
          <w:sz w:val="24"/>
          <w:szCs w:val="24"/>
        </w:rPr>
        <w:t>избeгaли</w:t>
      </w:r>
      <w:proofErr w:type="spellEnd"/>
      <w:r w:rsidR="008B41AF" w:rsidRPr="00962C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626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бy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былo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снятo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лишь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кoнцe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XVII-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вeкa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пoлнoй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мeрe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вeрнoe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пoэтoмy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рyсскoй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кyльтyрe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тaк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мнoгo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сyeвeрий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связaнных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зeркaлaми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ринy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Рyси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зeркaлaм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гaдaли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былo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сaмoe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стрaшнoe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гaдaниe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вyшкa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oбязaтeльнo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oднa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зaпирaлaсь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бaнe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стaвилa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двa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дрyг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нaпрoтив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дрyгa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Счит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лoсь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этoт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мoмeнт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oткрывaeтся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вoлшeбный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кoридoр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кoтoрoм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yвидeть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бyдyщee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>.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CF2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рвoe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зeркaльнoe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прoизвoдствo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Рoссии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пoявилoсь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кoнeчнo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жe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Пeтрe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ркaльный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зaвoд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пoстрoили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Мoсквe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трoвскoй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Рoссии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стaнoвилoсь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сeмeйнoй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рeликвиeй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прeдмeт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oчeнь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дoрoгoй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зaчaстyю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eгo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oтдaвaли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мoлoдoй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дeвyшкe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кaчeствe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придaннoгo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>.</w:t>
      </w:r>
    </w:p>
    <w:p w:rsidR="00BD0626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 xml:space="preserve">В 18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кe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дeлaли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прeимyщeствeннo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нeбoльшиe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19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вeкe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мeняeтся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—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дoмa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прихoдят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бoльшoгo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фoрмaтa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2CF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тчaсти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связaть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сyeвeриeм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гoрoжaн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вeдь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считaлoсь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плoхoй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примeтoй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eсли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чeлoвeк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видeн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пoлнoстью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626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ид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ea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льнoгo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oтoбрaжeния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мaкyшки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стoп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вeшaли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пoд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нaклoнoм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2CF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тсюдa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тaкoe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мaссивнoe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oснoвaниe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рaмы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тaк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нaзывaeмый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кoкoшник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yкрaшaли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рaзличными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рисyнкaми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рeзьбoй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a для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oчeнь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бoгaтых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зaкaзчикoв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дaжe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дрaгoцeнными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кaмнями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oтмeтить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рyсскиe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мaстeрa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нayчились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изгoтaвливaть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нaстoлькo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oгрoмныe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привoдили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Eврoпy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изyмлeниe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62C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2CF2">
        <w:rPr>
          <w:rFonts w:ascii="Times New Roman" w:hAnsi="Times New Roman" w:cs="Times New Roman"/>
          <w:sz w:val="24"/>
          <w:szCs w:val="24"/>
        </w:rPr>
        <w:t>кжe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интeрeснo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вeнeциaнскиe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зeркaлa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рyсскoгo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прoизвoдствa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нaчaли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yкрaшaть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дaжe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oчeнь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бoгaтыe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CF2">
        <w:rPr>
          <w:rFonts w:ascii="Times New Roman" w:hAnsi="Times New Roman" w:cs="Times New Roman"/>
          <w:sz w:val="24"/>
          <w:szCs w:val="24"/>
        </w:rPr>
        <w:t>дoмa</w:t>
      </w:r>
      <w:proofErr w:type="spellEnd"/>
      <w:r w:rsidRPr="00962CF2">
        <w:rPr>
          <w:rFonts w:ascii="Times New Roman" w:hAnsi="Times New Roman" w:cs="Times New Roman"/>
          <w:sz w:val="24"/>
          <w:szCs w:val="24"/>
        </w:rPr>
        <w:t>.</w:t>
      </w:r>
    </w:p>
    <w:p w:rsidR="008B41AF" w:rsidRPr="00962CF2" w:rsidRDefault="008B41AF" w:rsidP="008B4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2F9" w:rsidRPr="00962CF2" w:rsidRDefault="00A752F9" w:rsidP="00BC27D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51226340"/>
      <w:r w:rsidRPr="00962CF2">
        <w:rPr>
          <w:rFonts w:ascii="Times New Roman" w:hAnsi="Times New Roman" w:cs="Times New Roman"/>
          <w:color w:val="auto"/>
          <w:sz w:val="24"/>
          <w:szCs w:val="24"/>
        </w:rPr>
        <w:t>1.2. Зеркала – производство, классификация, контроль качества</w:t>
      </w:r>
      <w:bookmarkEnd w:id="4"/>
    </w:p>
    <w:p w:rsidR="008B41AF" w:rsidRPr="00962CF2" w:rsidRDefault="008B41AF" w:rsidP="00D53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Зеркало – тело, обладающее полированной поверхностью и способное образовывать оптические изображения предметов (в том числе источников света), отражая световые лучи.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В большинстве своем, зеркала производимые в 20 веке, это </w:t>
      </w:r>
      <w:proofErr w:type="gramStart"/>
      <w:r w:rsidRPr="00962CF2">
        <w:rPr>
          <w:rFonts w:ascii="Times New Roman" w:hAnsi="Times New Roman"/>
          <w:sz w:val="24"/>
          <w:szCs w:val="24"/>
        </w:rPr>
        <w:t>зеркала</w:t>
      </w:r>
      <w:proofErr w:type="gramEnd"/>
      <w:r w:rsidRPr="00962CF2">
        <w:rPr>
          <w:rFonts w:ascii="Times New Roman" w:hAnsi="Times New Roman"/>
          <w:sz w:val="24"/>
          <w:szCs w:val="24"/>
        </w:rPr>
        <w:t xml:space="preserve"> изготовленные из листового стекла, полированного или неполированного, толщиной 3-7 мм. </w:t>
      </w:r>
    </w:p>
    <w:p w:rsidR="00D53AEB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Производство зеркал состоит из резки листового стекла, декоративной обработки края заготовки – создание фацета шириной от 4 до 30 мм</w:t>
      </w:r>
      <w:proofErr w:type="gramStart"/>
      <w:r w:rsidRPr="00962CF2">
        <w:rPr>
          <w:rFonts w:ascii="Times New Roman" w:hAnsi="Times New Roman"/>
          <w:sz w:val="24"/>
          <w:szCs w:val="24"/>
        </w:rPr>
        <w:t>.</w:t>
      </w:r>
      <w:proofErr w:type="gramEnd"/>
      <w:r w:rsidRPr="00962C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2CF2">
        <w:rPr>
          <w:rFonts w:ascii="Times New Roman" w:hAnsi="Times New Roman"/>
          <w:sz w:val="24"/>
          <w:szCs w:val="24"/>
        </w:rPr>
        <w:t>с</w:t>
      </w:r>
      <w:proofErr w:type="gramEnd"/>
      <w:r w:rsidRPr="00962CF2">
        <w:rPr>
          <w:rFonts w:ascii="Times New Roman" w:hAnsi="Times New Roman"/>
          <w:sz w:val="24"/>
          <w:szCs w:val="24"/>
        </w:rPr>
        <w:t xml:space="preserve"> углом наклона к лицевой поверхности от 5 до 30°, нанесение на подготовленную поверхность стекла тонкой пленки металла (отражающее покрытие), оформление зеркала в оправу. </w:t>
      </w:r>
    </w:p>
    <w:p w:rsidR="00D53AEB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Наиболее ответственная операция – нанесение на заднюю поверхность стекла отражающего слоя алюминия или серебра (применяемого ограниченно). Использование данных (и других металлов) объясняется тем, что зеркала должны иметь высокий коэффициент отражения. 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62CF2">
        <w:rPr>
          <w:rFonts w:ascii="Times New Roman" w:hAnsi="Times New Roman"/>
          <w:sz w:val="24"/>
          <w:szCs w:val="24"/>
        </w:rPr>
        <w:t xml:space="preserve">Так, например, алюминий, имея высокий коэффициент отражения, дает прекрасные показатели как в ультрафиолетовом, видимом, так и в инфракрасном диапазоне; серебро – в видимом и в инфракрасном; золото – в инфракрасном. </w:t>
      </w:r>
      <w:proofErr w:type="gramEnd"/>
    </w:p>
    <w:p w:rsidR="00BD0626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В древности, в качестве зеркал использовали полированные металлические пластины. С развитием стеклоделия, металлические зеркала уступили место стеклянным, </w:t>
      </w:r>
      <w:r w:rsidRPr="00962CF2">
        <w:rPr>
          <w:rFonts w:ascii="Times New Roman" w:hAnsi="Times New Roman"/>
          <w:sz w:val="24"/>
          <w:szCs w:val="24"/>
        </w:rPr>
        <w:lastRenderedPageBreak/>
        <w:t xml:space="preserve">отражающей поверхностью которых являлись тонкие слои металлов, нанесенных на стекло. </w:t>
      </w:r>
    </w:p>
    <w:p w:rsidR="00D53AEB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Первоначально небольшие зеркала неправильной формы получали, наливая в стеклянный сферический сосуд расплавленный металл, который, застывая, образовывал отражающий слой (после охлаждения сосуд разрезали). 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Первые стеклянные зеркала значительных размеров изготавливали нанесением на стекло оловянной амальгамы. Впоследствии этот вредный для здоровья производителя метод был заменен химическим </w:t>
      </w:r>
      <w:proofErr w:type="spellStart"/>
      <w:r w:rsidRPr="00962CF2">
        <w:rPr>
          <w:rFonts w:ascii="Times New Roman" w:hAnsi="Times New Roman"/>
          <w:sz w:val="24"/>
          <w:szCs w:val="24"/>
        </w:rPr>
        <w:t>посеребрением</w:t>
      </w:r>
      <w:proofErr w:type="spellEnd"/>
      <w:r w:rsidRPr="00962CF2">
        <w:rPr>
          <w:rFonts w:ascii="Times New Roman" w:hAnsi="Times New Roman"/>
          <w:sz w:val="24"/>
          <w:szCs w:val="24"/>
        </w:rPr>
        <w:t>, основанный на способности некоторых соединений, содержащих альдегидную группу, восстанавливать из раствора солей серебро в виде металлической пленки. Наиболее распространенный технологический процесс производства зеркал серебрением состоит из следующих операций:</w:t>
      </w:r>
    </w:p>
    <w:p w:rsidR="008B41AF" w:rsidRPr="00962CF2" w:rsidRDefault="008B41AF" w:rsidP="00D53AEB">
      <w:pPr>
        <w:pStyle w:val="aa"/>
        <w:numPr>
          <w:ilvl w:val="0"/>
          <w:numId w:val="4"/>
        </w:numPr>
        <w:tabs>
          <w:tab w:val="clear" w:pos="360"/>
          <w:tab w:val="num" w:pos="735"/>
          <w:tab w:val="num" w:pos="1080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Удаление с поверхности стекла загрязнения и продуктов коррозии.</w:t>
      </w:r>
    </w:p>
    <w:p w:rsidR="008B41AF" w:rsidRPr="00962CF2" w:rsidRDefault="008B41AF" w:rsidP="00D53AEB">
      <w:pPr>
        <w:pStyle w:val="aa"/>
        <w:numPr>
          <w:ilvl w:val="0"/>
          <w:numId w:val="4"/>
        </w:numPr>
        <w:tabs>
          <w:tab w:val="clear" w:pos="360"/>
          <w:tab w:val="num" w:pos="735"/>
          <w:tab w:val="num" w:pos="1080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Нанесение центров осаждения серебра.</w:t>
      </w:r>
    </w:p>
    <w:p w:rsidR="008B41AF" w:rsidRPr="00962CF2" w:rsidRDefault="008B41AF" w:rsidP="00D53AEB">
      <w:pPr>
        <w:pStyle w:val="aa"/>
        <w:numPr>
          <w:ilvl w:val="0"/>
          <w:numId w:val="4"/>
        </w:numPr>
        <w:tabs>
          <w:tab w:val="clear" w:pos="360"/>
          <w:tab w:val="num" w:pos="735"/>
          <w:tab w:val="num" w:pos="1080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Собственно серебрение и нанесение защитных покрытий на отражающий слой.</w:t>
      </w:r>
    </w:p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Обычно толщина серебряной пленки колеблется от 0,15 до 0,3 мкм. Для электрохимической защиты отражающего слоя его покрывают медной пленкой. На медную пленку наносят лакокрасочные материалы – </w:t>
      </w:r>
      <w:proofErr w:type="spellStart"/>
      <w:r w:rsidRPr="00962CF2">
        <w:rPr>
          <w:rFonts w:ascii="Times New Roman" w:hAnsi="Times New Roman"/>
          <w:sz w:val="24"/>
          <w:szCs w:val="24"/>
        </w:rPr>
        <w:t>поливинилбутиральные</w:t>
      </w:r>
      <w:proofErr w:type="spellEnd"/>
      <w:r w:rsidRPr="00962CF2">
        <w:rPr>
          <w:rFonts w:ascii="Times New Roman" w:hAnsi="Times New Roman"/>
          <w:sz w:val="24"/>
          <w:szCs w:val="24"/>
        </w:rPr>
        <w:t>, нитроэпоксидные, эпоксидные эмали, предупреждающие механические повреждения защитного слоя.</w:t>
      </w:r>
    </w:p>
    <w:p w:rsidR="00BD0626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Зеркала изготавливают также способом металлизации стекла катодным распылением и испарением в вакууме. Особое распространение получает </w:t>
      </w:r>
      <w:proofErr w:type="spellStart"/>
      <w:r w:rsidRPr="00962CF2">
        <w:rPr>
          <w:rFonts w:ascii="Times New Roman" w:hAnsi="Times New Roman"/>
          <w:sz w:val="24"/>
          <w:szCs w:val="24"/>
        </w:rPr>
        <w:t>термичное</w:t>
      </w:r>
      <w:proofErr w:type="spellEnd"/>
      <w:r w:rsidRPr="00962CF2">
        <w:rPr>
          <w:rFonts w:ascii="Times New Roman" w:hAnsi="Times New Roman"/>
          <w:sz w:val="24"/>
          <w:szCs w:val="24"/>
        </w:rPr>
        <w:t xml:space="preserve"> испарение алюминия в вакууме при давлении. Толщина алюминиевой пленки для получения зеркал с максимальной отражающей способностью должна составлять не менее 0,12 мкм. </w:t>
      </w:r>
    </w:p>
    <w:p w:rsidR="00BD0626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Благодаря повышенной химической стойкости алюминиевые зеркала используют, как поверхности наружного отражения, которые защищают оптически прозрачными слоями </w:t>
      </w:r>
      <w:r w:rsidRPr="00962CF2">
        <w:rPr>
          <w:rFonts w:ascii="Times New Roman" w:hAnsi="Times New Roman"/>
          <w:sz w:val="24"/>
          <w:szCs w:val="24"/>
          <w:lang w:val="en-US"/>
        </w:rPr>
        <w:t>Al</w:t>
      </w:r>
      <w:r w:rsidRPr="00962CF2">
        <w:rPr>
          <w:rFonts w:ascii="Times New Roman" w:hAnsi="Times New Roman"/>
          <w:sz w:val="24"/>
          <w:szCs w:val="24"/>
        </w:rPr>
        <w:t>₂</w:t>
      </w:r>
      <w:r w:rsidRPr="00962CF2">
        <w:rPr>
          <w:rFonts w:ascii="Times New Roman" w:hAnsi="Times New Roman"/>
          <w:sz w:val="24"/>
          <w:szCs w:val="24"/>
          <w:lang w:val="en-US"/>
        </w:rPr>
        <w:t>O</w:t>
      </w:r>
      <w:r w:rsidRPr="00962CF2">
        <w:rPr>
          <w:rFonts w:ascii="Times New Roman" w:hAnsi="Times New Roman"/>
          <w:sz w:val="24"/>
          <w:szCs w:val="24"/>
        </w:rPr>
        <w:t xml:space="preserve">₃, </w:t>
      </w:r>
      <w:proofErr w:type="spellStart"/>
      <w:r w:rsidRPr="00962CF2"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962CF2">
        <w:rPr>
          <w:rFonts w:ascii="Times New Roman" w:hAnsi="Times New Roman"/>
          <w:sz w:val="24"/>
          <w:szCs w:val="24"/>
        </w:rPr>
        <w:t xml:space="preserve">₂, </w:t>
      </w:r>
      <w:proofErr w:type="spellStart"/>
      <w:r w:rsidRPr="00962CF2">
        <w:rPr>
          <w:rFonts w:ascii="Times New Roman" w:hAnsi="Times New Roman"/>
          <w:sz w:val="24"/>
          <w:szCs w:val="24"/>
          <w:lang w:val="en-US"/>
        </w:rPr>
        <w:t>MgF</w:t>
      </w:r>
      <w:proofErr w:type="spellEnd"/>
      <w:r w:rsidRPr="00962CF2">
        <w:rPr>
          <w:rFonts w:ascii="Times New Roman" w:hAnsi="Times New Roman"/>
          <w:sz w:val="24"/>
          <w:szCs w:val="24"/>
        </w:rPr>
        <w:t xml:space="preserve">₂ и др. Обычно же, слой алюминия покрывают непрозрачными лакокрасочными материалами, такими же, как и при серебрении. </w:t>
      </w:r>
    </w:p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Кстати, конденсационная металлизация стекла алюминием имеет ряд преимуществ перед серебрением: экономичность и стойкость алюминия к воздействию влаги, соединений серы и других химических веществ, присутствующих в атмосфере.</w:t>
      </w:r>
    </w:p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После изготовления, зеркала оформляют в папки, окантовывают пластмассой, металлом и другими материалами. </w:t>
      </w:r>
    </w:p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lastRenderedPageBreak/>
        <w:t>Зеркала технического назначения часто изготавливают с отражательными пленками из золота, палладия, платины, свинца, хрома, никеля и т.д. (что естественно существенно сказывается на их стоимости).</w:t>
      </w:r>
    </w:p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Государственный знак качества присваивают зеркалам, имеющим красивый внешний вид, удобность в использовании, надёжность и обеспечивающим высокое качество отображения.</w:t>
      </w:r>
    </w:p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При незначительном отклонении от указанных показателей зеркала относят к первой категории качества, а в зависимости от пороков внешнего вида (ГОСТ 17716-82) – к 1-ому сорту.</w:t>
      </w:r>
    </w:p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При сортировке зеркал учитывается вид порока, его размер, местонахождение, количество пороков и размер зеркала.</w:t>
      </w:r>
    </w:p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Основными пороками зеркал являются:</w:t>
      </w:r>
    </w:p>
    <w:p w:rsidR="008B41AF" w:rsidRPr="00962CF2" w:rsidRDefault="008B41AF" w:rsidP="00D53AEB">
      <w:pPr>
        <w:pStyle w:val="aa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пузыри размером до 0,8 мм и от 0,8 до 2 мм</w:t>
      </w:r>
    </w:p>
    <w:p w:rsidR="008B41AF" w:rsidRPr="00962CF2" w:rsidRDefault="008B41AF" w:rsidP="00D53AEB">
      <w:pPr>
        <w:pStyle w:val="aa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инородные неразрушимые включения </w:t>
      </w:r>
    </w:p>
    <w:p w:rsidR="008B41AF" w:rsidRPr="00962CF2" w:rsidRDefault="008B41AF" w:rsidP="00D53AEB">
      <w:pPr>
        <w:pStyle w:val="aa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свиль узловая и нитевидная</w:t>
      </w:r>
    </w:p>
    <w:p w:rsidR="008B41AF" w:rsidRPr="00962CF2" w:rsidRDefault="008B41AF" w:rsidP="00D53AEB">
      <w:pPr>
        <w:pStyle w:val="aa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царапины волосные и грубые</w:t>
      </w:r>
    </w:p>
    <w:p w:rsidR="008B41AF" w:rsidRPr="00962CF2" w:rsidRDefault="008B41AF" w:rsidP="00D53AEB">
      <w:pPr>
        <w:pStyle w:val="aa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цветные, матовые и блестящие точки размером до 1 мм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Сосредоточенность (расстояние) между пороками одного вида, кроме царапин, менее 150 мм не допускается.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Пороки могут располагаться на крае или поле зеркала. Краем зеркала считается полоса вдоль его контура шириной, равной 0,15 линейного размера зеркала. Остальная часть называется полем зеркала.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В зеркалах не допускаются грубые пороки: пузыри открытые и внутренние прозрачные (щелочные), пятна, просветы, сквозные царапины, полосы, видимые невооруженным глазом на отражающих поверхностях.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Размеры пороков определяют по наибольшей протяженности. В зеркалах площадью до 0,1м² количество пороков не должно превышать двух, а в зеркалах площадью свыше 0,1м² - трёх.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Зеркала по форме, размерам, виду обработки, характеру внешнего оформления и материалам, применяемым для их изготовления, должны соответствовать образцам – эталонам, утвержденным в установленном порядке.</w:t>
      </w:r>
    </w:p>
    <w:p w:rsidR="00BD0626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Требуется, чтобы изображение было правильным и четким. Поэтому необходимо, чтобы стекло было равномерным по толщине и бесцветным. Отклонение от прямолинейных сторон зеркала у вершины углов более 1 мм не допускается. 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lastRenderedPageBreak/>
        <w:t xml:space="preserve">Отражающее покрытие должно быть сплошным, определенной толщины. Фацет – тщательно </w:t>
      </w:r>
      <w:proofErr w:type="gramStart"/>
      <w:r w:rsidRPr="00962CF2">
        <w:rPr>
          <w:rFonts w:ascii="Times New Roman" w:hAnsi="Times New Roman"/>
          <w:sz w:val="24"/>
          <w:szCs w:val="24"/>
        </w:rPr>
        <w:t>отполированным</w:t>
      </w:r>
      <w:proofErr w:type="gramEnd"/>
      <w:r w:rsidRPr="00962CF2">
        <w:rPr>
          <w:rFonts w:ascii="Times New Roman" w:hAnsi="Times New Roman"/>
          <w:sz w:val="24"/>
          <w:szCs w:val="24"/>
        </w:rPr>
        <w:t>, равномерным по ширине. По согласованию между изготовителем и потребителем допускается изготовление зеркал со шлифованным фацетом.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В крае зеркала, который закрывается обрамлением, не допускаются сколы, щербины, пятна размером более 3 мм.</w:t>
      </w:r>
    </w:p>
    <w:p w:rsidR="00BD0626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Материалы, используемые для крепления и обрамления зеркал должны быть химически нейтральными к защитному покрытию. Металлическая фурнитура должная быть изготовлена из коррозийно-стойкого металла с защитным покрытием. 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Крепление должно прочно удерживать зеркало и не оказывать разрушающего воздействия на покрытие. Зазор между зеркалом и деталями фурнитуры в настенных и настольных зеркалах допустим до 2 мм.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Внешний осмотр зеркал производится при естественном (рассеянном) дневном освещении в отраженном свете. Глаз наблюдателя при этом должен находиться между источником света и лицевой стороной зеркала. Располагают зеркало на расстоянии 60-70 см. от глаз. </w:t>
      </w:r>
    </w:p>
    <w:p w:rsidR="00BD0626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От партии объемом от 26 до 50 штук отбирают для первой и второй выборок по 5 зеркал, от 51 до 90 штук – соответственно </w:t>
      </w:r>
      <w:proofErr w:type="gramStart"/>
      <w:r w:rsidRPr="00962CF2">
        <w:rPr>
          <w:rFonts w:ascii="Times New Roman" w:hAnsi="Times New Roman"/>
          <w:sz w:val="24"/>
          <w:szCs w:val="24"/>
        </w:rPr>
        <w:t>по</w:t>
      </w:r>
      <w:proofErr w:type="gramEnd"/>
      <w:r w:rsidRPr="00962CF2">
        <w:rPr>
          <w:rFonts w:ascii="Times New Roman" w:hAnsi="Times New Roman"/>
          <w:sz w:val="24"/>
          <w:szCs w:val="24"/>
        </w:rPr>
        <w:t xml:space="preserve"> 8 и т.д. Партию зеркал принимают, если количество дефектных изделий в первой выборке меньше или равно приемочному числу, и забраковывают без назначения второй выборки, если количество дефектных изделий больше или равно браковочному числу. 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Периодически определяют размеры, толщину отражающего и защитного покрытий – коэффициент отражения и т.д.</w:t>
      </w:r>
    </w:p>
    <w:p w:rsidR="008B41AF" w:rsidRPr="00962CF2" w:rsidRDefault="008B41AF" w:rsidP="00D53AEB">
      <w:pPr>
        <w:pStyle w:val="a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Объем выборки для лабораторных испытаний, как и для внешнего осмотра, указан в стандарте</w:t>
      </w:r>
      <w:r w:rsidR="00D53AEB" w:rsidRPr="00962CF2">
        <w:rPr>
          <w:rFonts w:ascii="Times New Roman" w:hAnsi="Times New Roman"/>
          <w:sz w:val="24"/>
          <w:szCs w:val="24"/>
        </w:rPr>
        <w:t>.</w:t>
      </w:r>
    </w:p>
    <w:p w:rsidR="0024093B" w:rsidRDefault="0024093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4093B" w:rsidRDefault="0024093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4093B" w:rsidRDefault="0024093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4093B" w:rsidRDefault="0024093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4093B" w:rsidRDefault="0024093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4093B" w:rsidRDefault="0024093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4093B" w:rsidRDefault="0024093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4093B" w:rsidRDefault="0024093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4093B" w:rsidRDefault="0024093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801AD" w:rsidRDefault="002801AD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D53AEB" w:rsidRPr="00962CF2" w:rsidRDefault="00D53AEB" w:rsidP="0024093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lastRenderedPageBreak/>
        <w:t>Таблица 1.1. - Основной ассортимент зеркал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544"/>
        <w:gridCol w:w="2409"/>
        <w:gridCol w:w="2268"/>
      </w:tblGrid>
      <w:tr w:rsidR="008B41AF" w:rsidRPr="00962CF2" w:rsidTr="002801AD">
        <w:trPr>
          <w:cantSplit/>
        </w:trPr>
        <w:tc>
          <w:tcPr>
            <w:tcW w:w="18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5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Характер оформления и конструкция</w:t>
            </w:r>
          </w:p>
        </w:tc>
        <w:tc>
          <w:tcPr>
            <w:tcW w:w="2409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Форма, отделка</w:t>
            </w:r>
          </w:p>
        </w:tc>
        <w:tc>
          <w:tcPr>
            <w:tcW w:w="2268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 xml:space="preserve">Размеры (длина, ширина или диаметр), </w:t>
            </w:r>
            <w:proofErr w:type="gramStart"/>
            <w:r w:rsidRPr="00962CF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62C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1AF" w:rsidRPr="00962CF2" w:rsidTr="002801AD">
        <w:trPr>
          <w:cantSplit/>
        </w:trPr>
        <w:tc>
          <w:tcPr>
            <w:tcW w:w="18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Карманные</w:t>
            </w:r>
          </w:p>
        </w:tc>
        <w:tc>
          <w:tcPr>
            <w:tcW w:w="35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В папках, в виде записной книжки из картона, поливинилхлоридной пленки, коленкора</w:t>
            </w:r>
          </w:p>
        </w:tc>
        <w:tc>
          <w:tcPr>
            <w:tcW w:w="2409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CF2">
              <w:rPr>
                <w:rFonts w:ascii="Times New Roman" w:hAnsi="Times New Roman"/>
                <w:sz w:val="24"/>
                <w:szCs w:val="24"/>
              </w:rPr>
              <w:t>Прямоугольные</w:t>
            </w:r>
            <w:proofErr w:type="gramEnd"/>
            <w:r w:rsidRPr="00962CF2">
              <w:rPr>
                <w:rFonts w:ascii="Times New Roman" w:hAnsi="Times New Roman"/>
                <w:sz w:val="24"/>
                <w:szCs w:val="24"/>
              </w:rPr>
              <w:t>, без фацета и с фацетом</w:t>
            </w:r>
          </w:p>
        </w:tc>
        <w:tc>
          <w:tcPr>
            <w:tcW w:w="2268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От 7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5 до 9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41AF" w:rsidRPr="00962CF2" w:rsidTr="002801AD">
        <w:trPr>
          <w:cantSplit/>
        </w:trPr>
        <w:tc>
          <w:tcPr>
            <w:tcW w:w="18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Сумочные</w:t>
            </w:r>
          </w:p>
        </w:tc>
        <w:tc>
          <w:tcPr>
            <w:tcW w:w="35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CF2">
              <w:rPr>
                <w:rFonts w:ascii="Times New Roman" w:hAnsi="Times New Roman"/>
                <w:sz w:val="24"/>
                <w:szCs w:val="24"/>
              </w:rPr>
              <w:t xml:space="preserve">Одно- или двухсторонние, на </w:t>
            </w:r>
            <w:proofErr w:type="spellStart"/>
            <w:r w:rsidRPr="00962CF2">
              <w:rPr>
                <w:rFonts w:ascii="Times New Roman" w:hAnsi="Times New Roman"/>
                <w:sz w:val="24"/>
                <w:szCs w:val="24"/>
              </w:rPr>
              <w:t>полике</w:t>
            </w:r>
            <w:proofErr w:type="spellEnd"/>
            <w:r w:rsidRPr="00962CF2">
              <w:rPr>
                <w:rFonts w:ascii="Times New Roman" w:hAnsi="Times New Roman"/>
                <w:sz w:val="24"/>
                <w:szCs w:val="24"/>
              </w:rPr>
              <w:t xml:space="preserve"> из матового стекла, в оправе из полиэтилена, целлулоида, полистирола, в оправе из полиэтилена, без </w:t>
            </w:r>
            <w:proofErr w:type="spellStart"/>
            <w:r w:rsidRPr="00962CF2">
              <w:rPr>
                <w:rFonts w:ascii="Times New Roman" w:hAnsi="Times New Roman"/>
                <w:sz w:val="24"/>
                <w:szCs w:val="24"/>
              </w:rPr>
              <w:t>полика</w:t>
            </w:r>
            <w:proofErr w:type="spellEnd"/>
            <w:r w:rsidRPr="00962CF2">
              <w:rPr>
                <w:rFonts w:ascii="Times New Roman" w:hAnsi="Times New Roman"/>
                <w:sz w:val="24"/>
                <w:szCs w:val="24"/>
              </w:rPr>
              <w:t>, в полихлорвиниловом пакете и др.</w:t>
            </w:r>
            <w:proofErr w:type="gramEnd"/>
          </w:p>
        </w:tc>
        <w:tc>
          <w:tcPr>
            <w:tcW w:w="2409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CF2">
              <w:rPr>
                <w:rFonts w:ascii="Times New Roman" w:hAnsi="Times New Roman"/>
                <w:sz w:val="24"/>
                <w:szCs w:val="24"/>
              </w:rPr>
              <w:t>Прямоугольные</w:t>
            </w:r>
            <w:proofErr w:type="gramEnd"/>
            <w:r w:rsidRPr="00962CF2">
              <w:rPr>
                <w:rFonts w:ascii="Times New Roman" w:hAnsi="Times New Roman"/>
                <w:sz w:val="24"/>
                <w:szCs w:val="24"/>
              </w:rPr>
              <w:t>, круглые, овальные, фигурные с фацетом, с фаской, без фацета</w:t>
            </w:r>
          </w:p>
        </w:tc>
        <w:tc>
          <w:tcPr>
            <w:tcW w:w="2268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Диаметром от 6 до 9,5 или от 7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5 до 9,5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41AF" w:rsidRPr="00962CF2" w:rsidTr="002801AD">
        <w:trPr>
          <w:cantSplit/>
        </w:trPr>
        <w:tc>
          <w:tcPr>
            <w:tcW w:w="18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Ручные</w:t>
            </w:r>
          </w:p>
        </w:tc>
        <w:tc>
          <w:tcPr>
            <w:tcW w:w="35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 xml:space="preserve">Одно- и двухсторонние, в оправе из полистирола, оргстекла, из акрилата, с ручкой витой, в форме кольца, петли и др., в оправе и на </w:t>
            </w:r>
            <w:proofErr w:type="spellStart"/>
            <w:r w:rsidRPr="00962CF2">
              <w:rPr>
                <w:rFonts w:ascii="Times New Roman" w:hAnsi="Times New Roman"/>
                <w:sz w:val="24"/>
                <w:szCs w:val="24"/>
              </w:rPr>
              <w:t>полике</w:t>
            </w:r>
            <w:proofErr w:type="spellEnd"/>
            <w:r w:rsidRPr="00962CF2">
              <w:rPr>
                <w:rFonts w:ascii="Times New Roman" w:hAnsi="Times New Roman"/>
                <w:sz w:val="24"/>
                <w:szCs w:val="24"/>
              </w:rPr>
              <w:t xml:space="preserve"> из указанных видов пластмасс и т.д.</w:t>
            </w:r>
          </w:p>
        </w:tc>
        <w:tc>
          <w:tcPr>
            <w:tcW w:w="2409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CF2">
              <w:rPr>
                <w:rFonts w:ascii="Times New Roman" w:hAnsi="Times New Roman"/>
                <w:sz w:val="24"/>
                <w:szCs w:val="24"/>
              </w:rPr>
              <w:t>Прямоугольные</w:t>
            </w:r>
            <w:proofErr w:type="gramEnd"/>
            <w:r w:rsidRPr="00962CF2">
              <w:rPr>
                <w:rFonts w:ascii="Times New Roman" w:hAnsi="Times New Roman"/>
                <w:sz w:val="24"/>
                <w:szCs w:val="24"/>
              </w:rPr>
              <w:t>, круглые, овальные, фигурные (ромбические и в форме неправильного треугольника), без фацета</w:t>
            </w:r>
          </w:p>
        </w:tc>
        <w:tc>
          <w:tcPr>
            <w:tcW w:w="2268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Диаметром от 6,4 до 15 или от 6,5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6,9 до 20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8B41AF" w:rsidRPr="00962CF2" w:rsidTr="002801AD">
        <w:trPr>
          <w:cantSplit/>
        </w:trPr>
        <w:tc>
          <w:tcPr>
            <w:tcW w:w="18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Дорожные</w:t>
            </w:r>
          </w:p>
        </w:tc>
        <w:tc>
          <w:tcPr>
            <w:tcW w:w="35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В папке из гранитоля, коленкора или дерматина, с подкладкой, в картонном футляре, оклеенном гранитолем, и т.д.</w:t>
            </w:r>
          </w:p>
        </w:tc>
        <w:tc>
          <w:tcPr>
            <w:tcW w:w="2409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CF2">
              <w:rPr>
                <w:rFonts w:ascii="Times New Roman" w:hAnsi="Times New Roman"/>
                <w:sz w:val="24"/>
                <w:szCs w:val="24"/>
              </w:rPr>
              <w:t>Прямоугольные</w:t>
            </w:r>
            <w:proofErr w:type="gramEnd"/>
            <w:r w:rsidRPr="00962CF2">
              <w:rPr>
                <w:rFonts w:ascii="Times New Roman" w:hAnsi="Times New Roman"/>
                <w:sz w:val="24"/>
                <w:szCs w:val="24"/>
              </w:rPr>
              <w:t>, без фацета, с фацетом, с фаской</w:t>
            </w:r>
          </w:p>
        </w:tc>
        <w:tc>
          <w:tcPr>
            <w:tcW w:w="2268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От 6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9 до 10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B41AF" w:rsidRPr="00962CF2" w:rsidTr="002801AD">
        <w:trPr>
          <w:cantSplit/>
        </w:trPr>
        <w:tc>
          <w:tcPr>
            <w:tcW w:w="18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Для бритья</w:t>
            </w:r>
          </w:p>
        </w:tc>
        <w:tc>
          <w:tcPr>
            <w:tcW w:w="35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 xml:space="preserve">Одно- и двухсторонние (с одной стороны сферическое зеркало), в оправе из полиэтилена, полистирола, акрилата, с металлической подставкой, в поливинилхлоридной папке с откидывающимся клапаном и </w:t>
            </w:r>
            <w:proofErr w:type="spellStart"/>
            <w:r w:rsidRPr="00962CF2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962C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CF2">
              <w:rPr>
                <w:rFonts w:ascii="Times New Roman" w:hAnsi="Times New Roman"/>
                <w:sz w:val="24"/>
                <w:szCs w:val="24"/>
              </w:rPr>
              <w:t>Круглые</w:t>
            </w:r>
            <w:proofErr w:type="gramEnd"/>
            <w:r w:rsidRPr="00962CF2">
              <w:rPr>
                <w:rFonts w:ascii="Times New Roman" w:hAnsi="Times New Roman"/>
                <w:sz w:val="24"/>
                <w:szCs w:val="24"/>
              </w:rPr>
              <w:t>, квадратные, в сочетании с круглым, сферическим, без фацета</w:t>
            </w:r>
          </w:p>
        </w:tc>
        <w:tc>
          <w:tcPr>
            <w:tcW w:w="2268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Диаметром 9,5 и 13,6 и 13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B41AF" w:rsidRPr="00962CF2" w:rsidTr="002801AD">
        <w:trPr>
          <w:cantSplit/>
        </w:trPr>
        <w:tc>
          <w:tcPr>
            <w:tcW w:w="18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lastRenderedPageBreak/>
              <w:t>Настенные</w:t>
            </w:r>
          </w:p>
        </w:tc>
        <w:tc>
          <w:tcPr>
            <w:tcW w:w="35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 xml:space="preserve">На подрамнике или </w:t>
            </w:r>
            <w:proofErr w:type="spellStart"/>
            <w:r w:rsidRPr="00962CF2">
              <w:rPr>
                <w:rFonts w:ascii="Times New Roman" w:hAnsi="Times New Roman"/>
                <w:sz w:val="24"/>
                <w:szCs w:val="24"/>
              </w:rPr>
              <w:t>полике</w:t>
            </w:r>
            <w:proofErr w:type="spellEnd"/>
            <w:r w:rsidRPr="00962CF2">
              <w:rPr>
                <w:rFonts w:ascii="Times New Roman" w:hAnsi="Times New Roman"/>
                <w:sz w:val="24"/>
                <w:szCs w:val="24"/>
              </w:rPr>
              <w:t xml:space="preserve"> из дерева, древесностружечной плиты, картона, оправе из металла, акрилата, в лёгкой металлической, ажурной раме с декоративным покрытием «под старую медь или бронзу», с конусным обрамлением из зеркальных сегментов и т.д.</w:t>
            </w:r>
          </w:p>
        </w:tc>
        <w:tc>
          <w:tcPr>
            <w:tcW w:w="2409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CF2">
              <w:rPr>
                <w:rFonts w:ascii="Times New Roman" w:hAnsi="Times New Roman"/>
                <w:sz w:val="24"/>
                <w:szCs w:val="24"/>
              </w:rPr>
              <w:t>Круглые, прямоугольные, овальные, фигурные, без фацета, с фацетом, с фигурным фацетом «алмазная грань», с художественным орнаментом на стекле</w:t>
            </w:r>
            <w:proofErr w:type="gramEnd"/>
          </w:p>
        </w:tc>
        <w:tc>
          <w:tcPr>
            <w:tcW w:w="2268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27-65; от 22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40 до 125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B41AF" w:rsidRPr="00962CF2" w:rsidTr="002801AD">
        <w:trPr>
          <w:cantSplit/>
        </w:trPr>
        <w:tc>
          <w:tcPr>
            <w:tcW w:w="18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Настольные</w:t>
            </w:r>
          </w:p>
        </w:tc>
        <w:tc>
          <w:tcPr>
            <w:tcW w:w="3544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 xml:space="preserve">Одно- и двухсторонние, на подрамнике или </w:t>
            </w:r>
            <w:proofErr w:type="spellStart"/>
            <w:r w:rsidRPr="00962CF2">
              <w:rPr>
                <w:rFonts w:ascii="Times New Roman" w:hAnsi="Times New Roman"/>
                <w:sz w:val="24"/>
                <w:szCs w:val="24"/>
              </w:rPr>
              <w:t>полике</w:t>
            </w:r>
            <w:proofErr w:type="spellEnd"/>
            <w:r w:rsidRPr="00962CF2">
              <w:rPr>
                <w:rFonts w:ascii="Times New Roman" w:hAnsi="Times New Roman"/>
                <w:sz w:val="24"/>
                <w:szCs w:val="24"/>
              </w:rPr>
              <w:t xml:space="preserve"> из дерева, древесностружечной плиты, пластмассы; с металлической или пластмассовой подставкой, в оправе из металла, полистирола</w:t>
            </w:r>
          </w:p>
        </w:tc>
        <w:tc>
          <w:tcPr>
            <w:tcW w:w="2409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CF2">
              <w:rPr>
                <w:rFonts w:ascii="Times New Roman" w:hAnsi="Times New Roman"/>
                <w:sz w:val="24"/>
                <w:szCs w:val="24"/>
              </w:rPr>
              <w:t>Круглые</w:t>
            </w:r>
            <w:proofErr w:type="gramEnd"/>
            <w:r w:rsidRPr="00962CF2">
              <w:rPr>
                <w:rFonts w:ascii="Times New Roman" w:hAnsi="Times New Roman"/>
                <w:sz w:val="24"/>
                <w:szCs w:val="24"/>
              </w:rPr>
              <w:t>, прямоугольные, овальные, фигурные, с фацетом и без него</w:t>
            </w:r>
          </w:p>
        </w:tc>
        <w:tc>
          <w:tcPr>
            <w:tcW w:w="2268" w:type="dxa"/>
            <w:hideMark/>
          </w:tcPr>
          <w:p w:rsidR="008B41AF" w:rsidRPr="00962CF2" w:rsidRDefault="008B41AF" w:rsidP="00D53AEB">
            <w:pPr>
              <w:pStyle w:val="aa"/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F2">
              <w:rPr>
                <w:rFonts w:ascii="Times New Roman" w:hAnsi="Times New Roman"/>
                <w:sz w:val="24"/>
                <w:szCs w:val="24"/>
              </w:rPr>
              <w:t>От 8 до 20, от 9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12 до 40</w:t>
            </w:r>
            <w:r w:rsidRPr="00962CF2">
              <w:rPr>
                <w:rFonts w:ascii="Times New Roman" w:hAnsi="Times New Roman"/>
                <w:sz w:val="24"/>
                <w:szCs w:val="24"/>
              </w:rPr>
              <w:sym w:font="Monotype Sorts" w:char="F036"/>
            </w:r>
            <w:r w:rsidRPr="00962C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4093B" w:rsidRDefault="0024093B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B41AF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lastRenderedPageBreak/>
        <w:t>Маркировка</w:t>
      </w:r>
      <w:r w:rsidR="00D53AEB" w:rsidRPr="00962CF2">
        <w:rPr>
          <w:rFonts w:ascii="Times New Roman" w:hAnsi="Times New Roman"/>
          <w:sz w:val="24"/>
          <w:szCs w:val="24"/>
        </w:rPr>
        <w:t xml:space="preserve"> - к</w:t>
      </w:r>
      <w:r w:rsidRPr="00962CF2">
        <w:rPr>
          <w:rFonts w:ascii="Times New Roman" w:hAnsi="Times New Roman"/>
          <w:sz w:val="24"/>
          <w:szCs w:val="24"/>
        </w:rPr>
        <w:t xml:space="preserve"> каждому зеркалу должна быть приклеена этикетка с указанием товарного знака и наименования предприятия, зеркала, артикула, НТД, даты изготовления, штампа СТК и розничной цены.</w:t>
      </w:r>
    </w:p>
    <w:p w:rsidR="00BD0626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 xml:space="preserve">Упаковка. Зеркала одинакового размера складываются парами лицевыми сторонами, с прокладкой между ними по всей поверхности бумаги, гофрированного картона или других материалов. Зеркала с площадью менее 0,1м² складываются в пачки и обертываются бумагой, а зеркала с площадью более 0,1м² </w:t>
      </w:r>
      <w:proofErr w:type="gramStart"/>
      <w:r w:rsidRPr="00962CF2">
        <w:rPr>
          <w:rFonts w:ascii="Times New Roman" w:hAnsi="Times New Roman"/>
          <w:sz w:val="24"/>
          <w:szCs w:val="24"/>
        </w:rPr>
        <w:t>с</w:t>
      </w:r>
      <w:proofErr w:type="gramEnd"/>
      <w:r w:rsidRPr="00962CF2">
        <w:rPr>
          <w:rFonts w:ascii="Times New Roman" w:hAnsi="Times New Roman"/>
          <w:sz w:val="24"/>
          <w:szCs w:val="24"/>
        </w:rPr>
        <w:t xml:space="preserve"> </w:t>
      </w:r>
    </w:p>
    <w:p w:rsidR="00BC27D7" w:rsidRPr="00962CF2" w:rsidRDefault="008B41AF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62CF2">
        <w:rPr>
          <w:rFonts w:ascii="Times New Roman" w:hAnsi="Times New Roman"/>
          <w:sz w:val="24"/>
          <w:szCs w:val="24"/>
        </w:rPr>
        <w:t>Государственным знаком качества – по отдельности. На транспортную тару должны наноситься манипуляционные знаки: «Осторожно, хрупкое» и т.д.</w:t>
      </w:r>
    </w:p>
    <w:p w:rsidR="00BC27D7" w:rsidRPr="00BC27D7" w:rsidRDefault="00BC27D7" w:rsidP="00D53AEB">
      <w:pPr>
        <w:pStyle w:val="aa"/>
        <w:tabs>
          <w:tab w:val="num" w:pos="108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BC27D7" w:rsidRPr="00BC27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93B" w:rsidRDefault="0024093B" w:rsidP="0024093B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51226341"/>
    </w:p>
    <w:p w:rsidR="00A752F9" w:rsidRPr="00962CF2" w:rsidRDefault="00A752F9" w:rsidP="00BC27D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2CF2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2801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2CF2">
        <w:rPr>
          <w:rFonts w:ascii="Times New Roman" w:hAnsi="Times New Roman" w:cs="Times New Roman"/>
          <w:color w:val="auto"/>
          <w:sz w:val="24"/>
          <w:szCs w:val="24"/>
        </w:rPr>
        <w:t>ИССЛЕДОВАТЕЛЬСКАЯ ЧАСТЬ</w:t>
      </w:r>
      <w:bookmarkEnd w:id="5"/>
    </w:p>
    <w:p w:rsidR="00A752F9" w:rsidRPr="00962CF2" w:rsidRDefault="00A752F9" w:rsidP="00BC27D7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51226342"/>
      <w:r w:rsidRPr="00962CF2">
        <w:rPr>
          <w:rFonts w:ascii="Times New Roman" w:hAnsi="Times New Roman" w:cs="Times New Roman"/>
          <w:color w:val="auto"/>
          <w:sz w:val="24"/>
          <w:szCs w:val="24"/>
        </w:rPr>
        <w:t>2.1.</w:t>
      </w:r>
      <w:r w:rsidR="00905ACF" w:rsidRPr="00962CF2">
        <w:rPr>
          <w:rFonts w:ascii="Times New Roman" w:hAnsi="Times New Roman" w:cs="Times New Roman"/>
          <w:color w:val="auto"/>
          <w:sz w:val="24"/>
          <w:szCs w:val="24"/>
        </w:rPr>
        <w:t xml:space="preserve"> Построение изображения предмета в плоском зеркале</w:t>
      </w:r>
      <w:bookmarkEnd w:id="6"/>
    </w:p>
    <w:p w:rsidR="00BC27D7" w:rsidRPr="00962CF2" w:rsidRDefault="00BC27D7" w:rsidP="00BC27D7">
      <w:pPr>
        <w:rPr>
          <w:sz w:val="24"/>
          <w:szCs w:val="24"/>
        </w:rPr>
      </w:pPr>
    </w:p>
    <w:p w:rsidR="00905ACF" w:rsidRPr="00962CF2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2C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данного опыта заключается в установлении</w:t>
      </w:r>
      <w:r w:rsidRPr="00962C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соотношения расстояний от предмета до зеркала и от зеркала до изображения предмета, соотношение размера предмета и размера изображения, изучение характера изображения.</w:t>
      </w:r>
    </w:p>
    <w:p w:rsidR="00905ACF" w:rsidRPr="00962CF2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2C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того чтобы воплотить наш опыт в жизнь нам понадобится:</w:t>
      </w:r>
    </w:p>
    <w:p w:rsidR="00905ACF" w:rsidRPr="00962CF2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2C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</w:t>
      </w:r>
      <w:r w:rsidRPr="00962CF2">
        <w:rPr>
          <w:rFonts w:ascii="Times New Roman" w:hAnsi="Times New Roman" w:cs="Times New Roman"/>
          <w:bCs/>
          <w:iCs/>
          <w:sz w:val="24"/>
          <w:szCs w:val="24"/>
        </w:rPr>
        <w:t xml:space="preserve"> Стекло; </w:t>
      </w:r>
    </w:p>
    <w:p w:rsidR="00905ACF" w:rsidRPr="00962CF2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2CF2">
        <w:rPr>
          <w:rFonts w:ascii="Times New Roman" w:hAnsi="Times New Roman" w:cs="Times New Roman"/>
          <w:bCs/>
          <w:iCs/>
          <w:sz w:val="24"/>
          <w:szCs w:val="24"/>
        </w:rPr>
        <w:t xml:space="preserve">2) Две свечи; </w:t>
      </w:r>
    </w:p>
    <w:p w:rsidR="00905ACF" w:rsidRPr="00962CF2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2CF2">
        <w:rPr>
          <w:rFonts w:ascii="Times New Roman" w:hAnsi="Times New Roman" w:cs="Times New Roman"/>
          <w:bCs/>
          <w:iCs/>
          <w:sz w:val="24"/>
          <w:szCs w:val="24"/>
        </w:rPr>
        <w:t xml:space="preserve">3) Спички; </w:t>
      </w:r>
    </w:p>
    <w:p w:rsidR="00905ACF" w:rsidRPr="00962CF2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962CF2">
        <w:rPr>
          <w:rFonts w:ascii="Times New Roman" w:hAnsi="Times New Roman" w:cs="Times New Roman"/>
          <w:bCs/>
          <w:iCs/>
          <w:sz w:val="24"/>
          <w:szCs w:val="24"/>
        </w:rPr>
        <w:t>4) Линейка.</w:t>
      </w:r>
    </w:p>
    <w:p w:rsidR="0024093B" w:rsidRDefault="00905ACF" w:rsidP="00240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sz w:val="24"/>
          <w:szCs w:val="24"/>
        </w:rPr>
        <w:t xml:space="preserve">Ход опыта: Поместим на столе кусок плоского стекла. Часть света стекло отражает, и поэтому стекло можно использовать как зеркало. Но так как стекло прозрачно, мы сможем одновременно видеть и то, что находится за ним. Поставим перед стеклом зажженную свечу. За стеклом появится ее мнимое изображение (если поместить в изображение пламени кусочек бумаги, то он, </w:t>
      </w:r>
      <w:r w:rsidR="00962CF2">
        <w:rPr>
          <w:rFonts w:ascii="Times New Roman" w:hAnsi="Times New Roman" w:cs="Times New Roman"/>
          <w:sz w:val="24"/>
          <w:szCs w:val="24"/>
        </w:rPr>
        <w:t xml:space="preserve">конечно, не загорится (рисунок </w:t>
      </w:r>
      <w:r w:rsidRPr="00962CF2">
        <w:rPr>
          <w:rFonts w:ascii="Times New Roman" w:hAnsi="Times New Roman" w:cs="Times New Roman"/>
          <w:sz w:val="24"/>
          <w:szCs w:val="24"/>
        </w:rPr>
        <w:t>1)).</w:t>
      </w:r>
    </w:p>
    <w:p w:rsidR="0024093B" w:rsidRPr="00962CF2" w:rsidRDefault="0024093B" w:rsidP="00240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ACF" w:rsidRPr="00BC27D7" w:rsidRDefault="00962CF2" w:rsidP="00905ACF">
      <w:pPr>
        <w:spacing w:after="0" w:line="360" w:lineRule="auto"/>
        <w:ind w:left="-1276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31250" cy="21031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fab82f7-98c6-492c-ad02-d2f85b48539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767" cy="212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ACF" w:rsidRPr="00962CF2" w:rsidRDefault="00962CF2" w:rsidP="00905A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905ACF" w:rsidRPr="00962C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Получение изображения предмета в плоском зеркале</w:t>
      </w:r>
    </w:p>
    <w:p w:rsidR="00905ACF" w:rsidRDefault="00905ACF" w:rsidP="002409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Поставим по другую сторону стекла (где мы видим изображение) такую же, но незажженную свечу и начнем передвигать ее до тех пор, пока она не совместится с полученным ранее изображением (при этом она покажется зажженной). Теперь измерим расстояния от зажженной свечи до стекла и от стекла до ее изображения. Эти расстояния оказались одинак</w:t>
      </w:r>
      <w:r w:rsidR="0096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овыми - 25 см каждая </w:t>
      </w:r>
    </w:p>
    <w:p w:rsidR="0024093B" w:rsidRDefault="0024093B" w:rsidP="002409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93B" w:rsidRDefault="0024093B" w:rsidP="002409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93B" w:rsidRPr="00BC27D7" w:rsidRDefault="0024093B" w:rsidP="002409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ACF" w:rsidRPr="0024093B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опыт также показывает, что высота изображения свечи равна высоте самой свечи, изображение предмета в плоском зеркале всегда является: </w:t>
      </w:r>
    </w:p>
    <w:p w:rsidR="00905ACF" w:rsidRPr="0024093B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мнимым; </w:t>
      </w:r>
    </w:p>
    <w:p w:rsidR="00905ACF" w:rsidRPr="0024093B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прямым, т. е. неперевернутым; </w:t>
      </w:r>
    </w:p>
    <w:p w:rsidR="00905ACF" w:rsidRPr="0024093B" w:rsidRDefault="00905ACF" w:rsidP="00905A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240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2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размеру самому предмету.</w:t>
      </w:r>
    </w:p>
    <w:p w:rsidR="00905ACF" w:rsidRPr="0024093B" w:rsidRDefault="00905ACF" w:rsidP="00BC27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5ACF" w:rsidRPr="0024093B" w:rsidRDefault="005B2FCD" w:rsidP="00BC27D7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51226343"/>
      <w:r w:rsidRPr="0024093B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="00905ACF" w:rsidRPr="0024093B">
        <w:rPr>
          <w:rFonts w:ascii="Times New Roman" w:hAnsi="Times New Roman" w:cs="Times New Roman"/>
          <w:color w:val="auto"/>
          <w:sz w:val="24"/>
          <w:szCs w:val="24"/>
        </w:rPr>
        <w:t>Получение изображения с помощью двух зеркал поставленных относительн</w:t>
      </w:r>
      <w:r w:rsidRPr="0024093B">
        <w:rPr>
          <w:rFonts w:ascii="Times New Roman" w:hAnsi="Times New Roman" w:cs="Times New Roman"/>
          <w:color w:val="auto"/>
          <w:sz w:val="24"/>
          <w:szCs w:val="24"/>
        </w:rPr>
        <w:t>о друг друга под разными углами</w:t>
      </w:r>
      <w:bookmarkEnd w:id="7"/>
    </w:p>
    <w:p w:rsidR="005B2FCD" w:rsidRPr="0024093B" w:rsidRDefault="005B2FCD" w:rsidP="005B2FC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ACF" w:rsidRPr="0024093B" w:rsidRDefault="005B2FCD" w:rsidP="005B2FC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данного эксперимента заключается в п</w:t>
      </w:r>
      <w:r w:rsidRPr="0024093B">
        <w:rPr>
          <w:rFonts w:ascii="Times New Roman" w:hAnsi="Times New Roman" w:cs="Times New Roman"/>
          <w:sz w:val="24"/>
          <w:szCs w:val="24"/>
        </w:rPr>
        <w:t>олучение зависимости</w:t>
      </w:r>
      <w:r w:rsidR="00905ACF" w:rsidRPr="0024093B">
        <w:rPr>
          <w:rFonts w:ascii="Times New Roman" w:hAnsi="Times New Roman" w:cs="Times New Roman"/>
          <w:sz w:val="24"/>
          <w:szCs w:val="24"/>
        </w:rPr>
        <w:t xml:space="preserve"> числа изображений предмета от угла между зеркалами.</w:t>
      </w:r>
    </w:p>
    <w:p w:rsidR="005B2FCD" w:rsidRPr="0024093B" w:rsidRDefault="005B2FCD" w:rsidP="005B2FC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Для данного эксперимента нам потребуется</w:t>
      </w:r>
      <w:r w:rsidR="00905ACF" w:rsidRPr="0024093B">
        <w:rPr>
          <w:rFonts w:ascii="Times New Roman" w:hAnsi="Times New Roman" w:cs="Times New Roman"/>
          <w:sz w:val="24"/>
          <w:szCs w:val="24"/>
        </w:rPr>
        <w:t>:</w:t>
      </w:r>
    </w:p>
    <w:p w:rsidR="005B2FCD" w:rsidRPr="0024093B" w:rsidRDefault="00905ACF" w:rsidP="005B2FC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 xml:space="preserve">1) Два плоских зеркала; </w:t>
      </w:r>
    </w:p>
    <w:p w:rsidR="005B2FCD" w:rsidRPr="0024093B" w:rsidRDefault="00905ACF" w:rsidP="005B2FC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 xml:space="preserve">2) транспортир; </w:t>
      </w:r>
    </w:p>
    <w:p w:rsidR="005B2FCD" w:rsidRPr="0024093B" w:rsidRDefault="00905ACF" w:rsidP="005B2FC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3) свеча или какой</w:t>
      </w:r>
      <w:r w:rsidRPr="00BC27D7">
        <w:rPr>
          <w:rFonts w:ascii="Times New Roman" w:hAnsi="Times New Roman" w:cs="Times New Roman"/>
          <w:sz w:val="28"/>
          <w:szCs w:val="28"/>
        </w:rPr>
        <w:t xml:space="preserve"> </w:t>
      </w:r>
      <w:r w:rsidR="002801AD">
        <w:rPr>
          <w:rFonts w:ascii="Times New Roman" w:hAnsi="Times New Roman" w:cs="Times New Roman"/>
          <w:sz w:val="24"/>
          <w:szCs w:val="24"/>
        </w:rPr>
        <w:t>– то другой яркий предмет</w:t>
      </w:r>
      <w:r w:rsidRPr="0024093B">
        <w:rPr>
          <w:rFonts w:ascii="Times New Roman" w:hAnsi="Times New Roman" w:cs="Times New Roman"/>
          <w:sz w:val="24"/>
          <w:szCs w:val="24"/>
        </w:rPr>
        <w:t xml:space="preserve"> (</w:t>
      </w:r>
      <w:r w:rsidR="0024093B">
        <w:rPr>
          <w:rFonts w:ascii="Times New Roman" w:hAnsi="Times New Roman" w:cs="Times New Roman"/>
          <w:sz w:val="24"/>
          <w:szCs w:val="24"/>
        </w:rPr>
        <w:t>красная свеча</w:t>
      </w:r>
      <w:proofErr w:type="gramStart"/>
      <w:r w:rsidR="0024093B">
        <w:rPr>
          <w:rFonts w:ascii="Times New Roman" w:hAnsi="Times New Roman" w:cs="Times New Roman"/>
          <w:sz w:val="24"/>
          <w:szCs w:val="24"/>
        </w:rPr>
        <w:t xml:space="preserve"> </w:t>
      </w:r>
      <w:r w:rsidRPr="0024093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409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2FCD" w:rsidRPr="0024093B" w:rsidRDefault="005B2FCD" w:rsidP="00BC27D7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Процесс эксперимент</w:t>
      </w:r>
      <w:r w:rsidR="0024093B">
        <w:rPr>
          <w:rFonts w:ascii="Times New Roman" w:hAnsi="Times New Roman" w:cs="Times New Roman"/>
          <w:sz w:val="24"/>
          <w:szCs w:val="24"/>
        </w:rPr>
        <w:t>а можно увидеть на рисунках 2 – 3.</w:t>
      </w:r>
    </w:p>
    <w:p w:rsidR="005B2FCD" w:rsidRPr="00BC27D7" w:rsidRDefault="0024093B" w:rsidP="005B2FCD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5450" cy="29032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0e6bec6-905c-4c40-a99a-81a4ab5eeab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988" cy="29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FCD" w:rsidRPr="0024093B" w:rsidRDefault="0024093B" w:rsidP="005B2FCD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Рисунок 2.</w:t>
      </w:r>
      <w:r w:rsidR="002801AD">
        <w:rPr>
          <w:rFonts w:ascii="Times New Roman" w:hAnsi="Times New Roman" w:cs="Times New Roman"/>
          <w:sz w:val="24"/>
          <w:szCs w:val="24"/>
        </w:rPr>
        <w:t xml:space="preserve"> </w:t>
      </w:r>
      <w:r w:rsidR="005B2FCD" w:rsidRPr="0024093B">
        <w:rPr>
          <w:rFonts w:ascii="Times New Roman" w:hAnsi="Times New Roman" w:cs="Times New Roman"/>
          <w:sz w:val="24"/>
          <w:szCs w:val="24"/>
        </w:rPr>
        <w:t>Процесс изучения зависимости числа изображений от угла между зеркалами</w:t>
      </w:r>
    </w:p>
    <w:p w:rsidR="005B2FCD" w:rsidRPr="00BC27D7" w:rsidRDefault="0024093B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2793" cy="2494558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f6d2000-e697-41c9-bb8d-0415d6edf39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223" cy="252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FCD" w:rsidRPr="0024093B" w:rsidRDefault="0024093B" w:rsidP="005B2FCD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093B">
        <w:rPr>
          <w:rFonts w:ascii="Times New Roman" w:hAnsi="Times New Roman" w:cs="Times New Roman"/>
          <w:sz w:val="24"/>
          <w:szCs w:val="24"/>
        </w:rPr>
        <w:t>Рисунок 3</w:t>
      </w:r>
      <w:r w:rsidR="00F34626">
        <w:rPr>
          <w:rFonts w:ascii="Times New Roman" w:hAnsi="Times New Roman" w:cs="Times New Roman"/>
          <w:sz w:val="24"/>
          <w:szCs w:val="24"/>
        </w:rPr>
        <w:t>.</w:t>
      </w:r>
      <w:r w:rsidR="005B2FCD" w:rsidRPr="0024093B">
        <w:rPr>
          <w:rFonts w:ascii="Times New Roman" w:hAnsi="Times New Roman" w:cs="Times New Roman"/>
          <w:sz w:val="24"/>
          <w:szCs w:val="24"/>
        </w:rPr>
        <w:t xml:space="preserve"> Процесс изучения зависимости числа изображений от угла между зеркалами</w:t>
      </w:r>
    </w:p>
    <w:p w:rsidR="005B2FCD" w:rsidRDefault="005B2FCD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6" w:rsidRPr="00BC27D7" w:rsidRDefault="00F34626" w:rsidP="005B2F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ACF" w:rsidRPr="00F34626" w:rsidRDefault="00905ACF" w:rsidP="00F34626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lastRenderedPageBreak/>
        <w:t>В ходе работы мы получили следующие результаты</w:t>
      </w:r>
      <w:r w:rsidR="00F34626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="005B2FCD" w:rsidRPr="00F34626">
        <w:rPr>
          <w:rFonts w:ascii="Times New Roman" w:hAnsi="Times New Roman" w:cs="Times New Roman"/>
          <w:sz w:val="24"/>
          <w:szCs w:val="24"/>
        </w:rPr>
        <w:t>1.)</w:t>
      </w:r>
      <w:r w:rsidRPr="00F34626">
        <w:rPr>
          <w:rFonts w:ascii="Times New Roman" w:hAnsi="Times New Roman" w:cs="Times New Roman"/>
          <w:sz w:val="24"/>
          <w:szCs w:val="24"/>
        </w:rPr>
        <w:t>:</w:t>
      </w:r>
    </w:p>
    <w:p w:rsidR="00F34626" w:rsidRPr="00F34626" w:rsidRDefault="00F34626" w:rsidP="00F34626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FCD" w:rsidRPr="00F34626" w:rsidRDefault="00F34626" w:rsidP="00F34626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B2FCD" w:rsidRPr="00F34626">
        <w:rPr>
          <w:rFonts w:ascii="Times New Roman" w:hAnsi="Times New Roman" w:cs="Times New Roman"/>
          <w:sz w:val="24"/>
          <w:szCs w:val="24"/>
        </w:rPr>
        <w:t>1. Результаты исследования зависимости числа изображений от угла между зеркалами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5ACF" w:rsidRPr="00F34626" w:rsidTr="00905A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Угол между зеркалами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Число изображений</w:t>
            </w:r>
          </w:p>
        </w:tc>
      </w:tr>
      <w:tr w:rsidR="00905ACF" w:rsidRPr="00F34626" w:rsidTr="00905A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4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5ACF" w:rsidRPr="00F34626" w:rsidTr="00905A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34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ACF" w:rsidRPr="00F34626" w:rsidTr="00905A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34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ACF" w:rsidRPr="00F34626" w:rsidTr="00905A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34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ACF" w:rsidRPr="00F34626" w:rsidTr="00905A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346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ACF" w:rsidRPr="00F34626" w:rsidTr="00905A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Зеркала расположены параллельно.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26">
              <w:rPr>
                <w:rFonts w:ascii="Times New Roman" w:hAnsi="Times New Roman" w:cs="Times New Roman"/>
                <w:sz w:val="24"/>
                <w:szCs w:val="24"/>
              </w:rPr>
              <w:t>Бесконечное множество</w:t>
            </w:r>
          </w:p>
        </w:tc>
      </w:tr>
    </w:tbl>
    <w:p w:rsidR="00F34626" w:rsidRDefault="00F34626" w:rsidP="005B2FC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27D7" w:rsidRPr="00F34626" w:rsidRDefault="005B2FCD" w:rsidP="005B2FCD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26">
        <w:rPr>
          <w:rFonts w:ascii="Times New Roman" w:hAnsi="Times New Roman" w:cs="Times New Roman"/>
          <w:sz w:val="24"/>
          <w:szCs w:val="24"/>
        </w:rPr>
        <w:t>Таким образом, н</w:t>
      </w:r>
      <w:r w:rsidR="00905ACF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проведенных опытов, обобщая полученный результат на случай, когда зеркала поставлены друг к другу под углом α (где α - есть целый делитель 360</w:t>
      </w:r>
      <w:r w:rsidR="00905ACF" w:rsidRPr="00F346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Start"/>
      <w:r w:rsidR="00905ACF" w:rsidRPr="00F346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905ACF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905ACF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формулу для числа изображений предмета, помещенного между зеркалами, можно записать так: </w:t>
      </w:r>
      <w:r w:rsidR="00905ACF" w:rsidRPr="00F34626">
        <w:rPr>
          <w:rFonts w:ascii="Times New Roman" w:hAnsi="Times New Roman" w:cs="Times New Roman"/>
          <w:sz w:val="24"/>
          <w:szCs w:val="24"/>
        </w:rPr>
        <w:t xml:space="preserve"> </w:t>
      </w:r>
      <w:r w:rsidR="00905ACF" w:rsidRPr="00F346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="00905ACF" w:rsidRPr="00F3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360</w:t>
      </w:r>
      <w:r w:rsidR="00905ACF" w:rsidRPr="00F3462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0 </w:t>
      </w:r>
      <w:r w:rsidR="00905ACF" w:rsidRPr="00F3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905ACF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="00905ACF" w:rsidRPr="00F3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</w:t>
      </w:r>
      <w:r w:rsidR="00BC27D7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7D7" w:rsidRPr="00F34626" w:rsidRDefault="00905ACF" w:rsidP="005B2FCD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α = 45</w:t>
      </w:r>
      <w:r w:rsidRPr="00F346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дает: </w:t>
      </w:r>
      <w:r w:rsidRPr="00F34626">
        <w:rPr>
          <w:rFonts w:ascii="Times New Roman" w:hAnsi="Times New Roman" w:cs="Times New Roman"/>
          <w:sz w:val="24"/>
          <w:szCs w:val="24"/>
        </w:rPr>
        <w:t xml:space="preserve"> </w:t>
      </w:r>
      <w:r w:rsidRPr="00F346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F3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360</w:t>
      </w:r>
      <w:r w:rsidRPr="00F3462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0 </w:t>
      </w:r>
      <w:r w:rsidRPr="00F3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/45</w:t>
      </w:r>
      <w:r w:rsidRPr="00F3462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0 </w:t>
      </w:r>
      <w:r w:rsidRPr="00F3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 = 7</w:t>
      </w:r>
      <w:r w:rsidR="00BC27D7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ACF" w:rsidRPr="00F34626" w:rsidRDefault="00905ACF" w:rsidP="005B2FCD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α = 180</w:t>
      </w:r>
      <w:r w:rsidRPr="00F346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зеркала развернуты и фактически представляют одно зеркало, </w:t>
      </w:r>
      <w:r w:rsidRPr="00F346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 Если α = 0 (зеркала расположены параллельно друг другу), изображений получается бесконечно много. </w:t>
      </w: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CF" w:rsidRPr="00F34626" w:rsidRDefault="00905ACF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Такое расположение зеркал применяют в магазинах в витринах, для получения множества изображений предметов.</w:t>
      </w:r>
    </w:p>
    <w:p w:rsidR="00905ACF" w:rsidRPr="00F34626" w:rsidRDefault="00905ACF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выполнения работы у меня возник вопрос, если величина угла между зеркалами α не является делителем числа 360, </w:t>
      </w:r>
      <w:proofErr w:type="gramStart"/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рассчитать число изображений? </w:t>
      </w:r>
    </w:p>
    <w:p w:rsidR="00905ACF" w:rsidRPr="00F34626" w:rsidRDefault="00905ACF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я проделал</w:t>
      </w:r>
      <w:r w:rsidR="005B2FCD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№2 для 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расположенных между 60</w:t>
      </w:r>
      <w:r w:rsidR="00F346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и 90</w:t>
      </w:r>
      <w:r w:rsidRPr="00F346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получил</w:t>
      </w:r>
      <w:r w:rsidR="0028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результаты</w:t>
      </w:r>
      <w:r w:rsid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</w:t>
      </w:r>
      <w:r w:rsidR="005B2FCD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2.)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2FCD" w:rsidRPr="00F34626" w:rsidRDefault="00F34626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5B2FCD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B2FCD" w:rsidRPr="00F34626">
        <w:rPr>
          <w:rFonts w:ascii="Times New Roman" w:hAnsi="Times New Roman" w:cs="Times New Roman"/>
          <w:sz w:val="24"/>
          <w:szCs w:val="24"/>
        </w:rPr>
        <w:t xml:space="preserve">Результаты исследования зависимости числа изображений от угла между зеркалами </w:t>
      </w:r>
      <w:r w:rsidR="005B2FCD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углов расположенных между 60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="005B2FCD"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и 90</w:t>
      </w:r>
      <w:r w:rsidR="005B2FCD" w:rsidRPr="00F346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538"/>
      </w:tblGrid>
      <w:tr w:rsidR="00905ACF" w:rsidRPr="00F34626" w:rsidTr="00905AC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угла между зеркалами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изображений, полученных на опыте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полученный из формулы: </w:t>
            </w:r>
            <w:r w:rsidRPr="00F346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n</w:t>
            </w:r>
            <w:r w:rsidRPr="00F34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360</w:t>
            </w:r>
            <w:r w:rsidRPr="00F3462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F34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</w:t>
            </w: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F34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905ACF" w:rsidRPr="00F34626" w:rsidTr="00905AC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905ACF" w:rsidRPr="00F34626" w:rsidTr="00905AC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05ACF" w:rsidRPr="00F34626" w:rsidTr="00905AC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05ACF" w:rsidRPr="00F34626" w:rsidTr="00905AC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905ACF" w:rsidRPr="00F34626" w:rsidTr="00905AC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CF" w:rsidRPr="00F34626" w:rsidRDefault="00905ACF" w:rsidP="005B2FCD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905ACF" w:rsidRPr="00F34626" w:rsidRDefault="00905ACF" w:rsidP="005B2FC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26" w:rsidRPr="00F34626" w:rsidRDefault="00905ACF" w:rsidP="00BC27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данной таблицы видно, что число изображений получается при округлении полученных результатов до единиц. Следовательно, данной формулой </w:t>
      </w:r>
      <w:r w:rsidRPr="00F346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F3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360</w:t>
      </w:r>
      <w:r w:rsidRPr="00F3462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0 </w:t>
      </w:r>
      <w:r w:rsidRPr="00F3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F3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можно</w:t>
      </w:r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при определении числа изображений, полученных от двух </w:t>
      </w:r>
      <w:proofErr w:type="gramStart"/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</w:t>
      </w:r>
      <w:proofErr w:type="gramEnd"/>
      <w:r w:rsidRPr="00F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даже угол α между зеркалами, не является делителем числа 360. Для получения результата необходимо округлить полученное число до целых.</w:t>
      </w:r>
    </w:p>
    <w:p w:rsidR="00BC27D7" w:rsidRDefault="00905ACF" w:rsidP="00BC27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C27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2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2F9" w:rsidRPr="00F34626" w:rsidRDefault="00A752F9" w:rsidP="00BD062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51226344"/>
      <w:r w:rsidRPr="00F34626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ЗАКЛЮЧЕНИЕ</w:t>
      </w:r>
      <w:bookmarkEnd w:id="8"/>
    </w:p>
    <w:p w:rsidR="00BC27D7" w:rsidRPr="00F34626" w:rsidRDefault="00BC27D7" w:rsidP="00BC2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EED" w:rsidRPr="00F34626" w:rsidRDefault="00F33EED" w:rsidP="00F33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>Зеркало ­ полезный, необходимый предмет во многих сферах жизни и деятельности человека. В настоящее время всё больше и больше создаются новые зеркальные аппараты для техники, науки и простого быта людей. Возможно, когда-нибудь зеркало будут заменять другим более прочным материалом, но, кажется, это будет не скоро.</w:t>
      </w:r>
    </w:p>
    <w:p w:rsidR="00F33EED" w:rsidRPr="00F34626" w:rsidRDefault="00F33EED" w:rsidP="00F33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При работе над проектом я узнала много нового о применениях зеркал, с удивлением обнаружила, что зеркала обладают таким большим количеством тайн и загадок, изучила его свойства. </w:t>
      </w:r>
    </w:p>
    <w:p w:rsidR="00F33EED" w:rsidRPr="00F34626" w:rsidRDefault="00F33EED" w:rsidP="00F33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>Во время работы я столкнулась с такими трудностями, как поиск и отбор нужной информации.</w:t>
      </w:r>
    </w:p>
    <w:p w:rsidR="00F33EED" w:rsidRPr="00F34626" w:rsidRDefault="00F33EED" w:rsidP="00F33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При выполнении своей исследовательской работы, цели и задачи, поставленные мною в начале, были достигнуты. </w:t>
      </w:r>
    </w:p>
    <w:p w:rsidR="00F33EED" w:rsidRPr="00F34626" w:rsidRDefault="00F33EED" w:rsidP="00F33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>Получены ответы на проблемные вопросы, которые ставились перед началом выполнения исследования: Изображение в плоском зеркале получается мнимым.</w:t>
      </w:r>
    </w:p>
    <w:p w:rsidR="00F33EED" w:rsidRPr="00F34626" w:rsidRDefault="00F33EED" w:rsidP="00F33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>Гипотеза исследования подтвердилась: с помощью двух зеркал можно получить не одно изображение предмета, а несколько, и что число изображений в системе двух зеркал зависит от угла их расположения относительно друг друга.</w:t>
      </w:r>
    </w:p>
    <w:p w:rsidR="00F33EED" w:rsidRDefault="00F33EED" w:rsidP="00F33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3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2F9" w:rsidRPr="00F34626" w:rsidRDefault="00A752F9" w:rsidP="00BD062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51226345"/>
      <w:r w:rsidRPr="00F34626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ИСПОЛЬЗУЕМЫХ ИСТОЧНИКОВ</w:t>
      </w:r>
      <w:bookmarkEnd w:id="9"/>
      <w:r w:rsidR="00BD0626" w:rsidRPr="00F34626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F33EED" w:rsidRPr="00F34626" w:rsidRDefault="00F33EED" w:rsidP="00F33EED">
      <w:pPr>
        <w:pStyle w:val="aa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42" w:firstLine="567"/>
        <w:rPr>
          <w:rFonts w:ascii="Times New Roman" w:hAnsi="Times New Roman"/>
          <w:sz w:val="24"/>
          <w:szCs w:val="24"/>
        </w:rPr>
      </w:pPr>
      <w:r w:rsidRPr="00F34626">
        <w:rPr>
          <w:rFonts w:ascii="Times New Roman" w:hAnsi="Times New Roman"/>
          <w:sz w:val="24"/>
          <w:szCs w:val="24"/>
        </w:rPr>
        <w:t>«Справочник товароведа. Непродовольственные товары». Издание 3-е, переработанное. Том 2. Москва. «Экономика». 1990г.</w:t>
      </w:r>
    </w:p>
    <w:p w:rsidR="00F33EED" w:rsidRPr="00F34626" w:rsidRDefault="00F33EED" w:rsidP="00F33EED">
      <w:pPr>
        <w:pStyle w:val="aa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42" w:firstLine="567"/>
        <w:rPr>
          <w:rFonts w:ascii="Times New Roman" w:hAnsi="Times New Roman"/>
          <w:sz w:val="24"/>
          <w:szCs w:val="24"/>
        </w:rPr>
      </w:pPr>
      <w:r w:rsidRPr="00F34626">
        <w:rPr>
          <w:rFonts w:ascii="Times New Roman" w:hAnsi="Times New Roman"/>
          <w:sz w:val="24"/>
          <w:szCs w:val="24"/>
        </w:rPr>
        <w:t>«Большая Советская Энциклопедия». Главный редактор А.М. Прохоров. Том 9. Третье издание. Москва. Издательство «Советская энциклопедия». 1972г.</w:t>
      </w:r>
    </w:p>
    <w:p w:rsidR="00F33EED" w:rsidRPr="00F34626" w:rsidRDefault="00F33EED" w:rsidP="00F33EED">
      <w:pPr>
        <w:pStyle w:val="aa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42" w:firstLine="567"/>
        <w:rPr>
          <w:rFonts w:ascii="Times New Roman" w:hAnsi="Times New Roman"/>
          <w:sz w:val="24"/>
          <w:szCs w:val="24"/>
        </w:rPr>
      </w:pPr>
      <w:r w:rsidRPr="00F34626">
        <w:rPr>
          <w:rFonts w:ascii="Times New Roman" w:hAnsi="Times New Roman"/>
          <w:sz w:val="24"/>
          <w:szCs w:val="24"/>
        </w:rPr>
        <w:t xml:space="preserve">«Занимательная физика». Я.И. Перельман. Книга 2. «Триада Литера». Москва. 1994г. </w:t>
      </w:r>
    </w:p>
    <w:p w:rsidR="00F33EED" w:rsidRPr="00F34626" w:rsidRDefault="00F33EED" w:rsidP="00F33EED">
      <w:pPr>
        <w:pStyle w:val="aa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42" w:firstLine="567"/>
        <w:rPr>
          <w:rFonts w:ascii="Times New Roman" w:hAnsi="Times New Roman"/>
          <w:sz w:val="24"/>
          <w:szCs w:val="24"/>
        </w:rPr>
      </w:pPr>
      <w:r w:rsidRPr="00F34626">
        <w:rPr>
          <w:rFonts w:ascii="Times New Roman" w:hAnsi="Times New Roman"/>
          <w:sz w:val="24"/>
          <w:szCs w:val="24"/>
        </w:rPr>
        <w:t>Глюк И. «И все это делают зеркала». Перевод с английского, Москва, 1970г.</w:t>
      </w:r>
    </w:p>
    <w:p w:rsidR="00F33EED" w:rsidRPr="00F34626" w:rsidRDefault="00F33EED" w:rsidP="00F33EED">
      <w:pPr>
        <w:pStyle w:val="aa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42" w:firstLine="567"/>
        <w:rPr>
          <w:rFonts w:ascii="Times New Roman" w:hAnsi="Times New Roman"/>
          <w:sz w:val="24"/>
          <w:szCs w:val="24"/>
        </w:rPr>
      </w:pPr>
      <w:r w:rsidRPr="00F34626">
        <w:rPr>
          <w:rFonts w:ascii="Times New Roman" w:hAnsi="Times New Roman"/>
          <w:sz w:val="24"/>
          <w:szCs w:val="24"/>
        </w:rPr>
        <w:t>Г.В. Розенберг «Оптика тонкослойных покрытий». Москва. 1958г.</w:t>
      </w:r>
    </w:p>
    <w:p w:rsidR="00F33EED" w:rsidRPr="00F34626" w:rsidRDefault="00F33EED" w:rsidP="00F33EED">
      <w:pPr>
        <w:pStyle w:val="aa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42" w:firstLine="567"/>
        <w:rPr>
          <w:rFonts w:ascii="Times New Roman" w:hAnsi="Times New Roman"/>
          <w:sz w:val="24"/>
          <w:szCs w:val="24"/>
        </w:rPr>
      </w:pPr>
      <w:r w:rsidRPr="00F34626">
        <w:rPr>
          <w:rFonts w:ascii="Times New Roman" w:hAnsi="Times New Roman"/>
          <w:sz w:val="24"/>
          <w:szCs w:val="24"/>
        </w:rPr>
        <w:t>В.М. Винокуров, «Химические методы серебрения зеркал». Москва. 1950г.</w:t>
      </w:r>
    </w:p>
    <w:p w:rsidR="00F33EED" w:rsidRPr="00F34626" w:rsidRDefault="00F33EED" w:rsidP="00F33EED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uppressAutoHyphens/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>Журнал "Наука и жизнь", 1974г. - Волшебные зеркала.</w:t>
      </w:r>
    </w:p>
    <w:p w:rsidR="00F33EED" w:rsidRPr="00F34626" w:rsidRDefault="00F33EED" w:rsidP="00F33EED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uppressAutoHyphens/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Перельман Я.И. Занимательная физика. </w:t>
      </w:r>
      <w:proofErr w:type="gramStart"/>
      <w:r w:rsidRPr="00F3462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34626">
        <w:rPr>
          <w:rFonts w:ascii="Times New Roman" w:hAnsi="Times New Roman" w:cs="Times New Roman"/>
          <w:sz w:val="24"/>
          <w:szCs w:val="24"/>
        </w:rPr>
        <w:t>.: АО Столетие, 1994  Калейдоскопы.</w:t>
      </w:r>
    </w:p>
    <w:p w:rsidR="00F33EED" w:rsidRPr="00F34626" w:rsidRDefault="00F33EED" w:rsidP="00F33EED">
      <w:pPr>
        <w:widowControl w:val="0"/>
        <w:numPr>
          <w:ilvl w:val="0"/>
          <w:numId w:val="11"/>
        </w:numPr>
        <w:tabs>
          <w:tab w:val="clear" w:pos="720"/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Шалаева Г., </w:t>
      </w:r>
      <w:proofErr w:type="spellStart"/>
      <w:r w:rsidRPr="00F34626">
        <w:rPr>
          <w:rFonts w:ascii="Times New Roman" w:hAnsi="Times New Roman" w:cs="Times New Roman"/>
          <w:sz w:val="24"/>
          <w:szCs w:val="24"/>
        </w:rPr>
        <w:t>Кашинская</w:t>
      </w:r>
      <w:proofErr w:type="spellEnd"/>
      <w:r w:rsidRPr="00F34626">
        <w:rPr>
          <w:rFonts w:ascii="Times New Roman" w:hAnsi="Times New Roman" w:cs="Times New Roman"/>
          <w:sz w:val="24"/>
          <w:szCs w:val="24"/>
        </w:rPr>
        <w:t xml:space="preserve"> Л., Саакян А. Все обо всем. – Слово, 1993. – 510.</w:t>
      </w:r>
    </w:p>
    <w:p w:rsidR="00F33EED" w:rsidRPr="00F34626" w:rsidRDefault="00F33EED" w:rsidP="00F33EED">
      <w:pPr>
        <w:widowControl w:val="0"/>
        <w:numPr>
          <w:ilvl w:val="0"/>
          <w:numId w:val="11"/>
        </w:numPr>
        <w:tabs>
          <w:tab w:val="clear" w:pos="720"/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Электронный ресурс membrana.ru – Применение зеркал, дата обращения: 18.11.2023 </w:t>
      </w:r>
    </w:p>
    <w:p w:rsidR="00F33EED" w:rsidRPr="00F34626" w:rsidRDefault="00F33EED" w:rsidP="00F33EED">
      <w:pPr>
        <w:widowControl w:val="0"/>
        <w:numPr>
          <w:ilvl w:val="0"/>
          <w:numId w:val="11"/>
        </w:numPr>
        <w:tabs>
          <w:tab w:val="clear" w:pos="720"/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Электронный ресурс  </w:t>
      </w:r>
      <w:hyperlink r:id="rId13" w:history="1"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www.wikipedia.ru</w:t>
        </w:r>
      </w:hyperlink>
      <w:r w:rsidRPr="00F34626">
        <w:rPr>
          <w:rFonts w:ascii="Times New Roman" w:hAnsi="Times New Roman" w:cs="Times New Roman"/>
          <w:sz w:val="24"/>
          <w:szCs w:val="24"/>
        </w:rPr>
        <w:t xml:space="preserve"> Дата обращения: 18.11.2023 </w:t>
      </w:r>
    </w:p>
    <w:p w:rsidR="00F33EED" w:rsidRPr="00F34626" w:rsidRDefault="00F33EED" w:rsidP="00F33EED">
      <w:pPr>
        <w:widowControl w:val="0"/>
        <w:numPr>
          <w:ilvl w:val="0"/>
          <w:numId w:val="11"/>
        </w:numPr>
        <w:tabs>
          <w:tab w:val="clear" w:pos="720"/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626">
        <w:rPr>
          <w:rFonts w:ascii="Times New Roman" w:hAnsi="Times New Roman" w:cs="Times New Roman"/>
          <w:sz w:val="24"/>
          <w:szCs w:val="24"/>
        </w:rPr>
        <w:t xml:space="preserve">Электронный ресурс </w:t>
      </w:r>
      <w:hyperlink r:id="rId14" w:anchor="ixzz2KKUUzCUZ" w:history="1"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pesochnizza</w:t>
        </w:r>
        <w:proofErr w:type="spellEnd"/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ochumelye</w:t>
        </w:r>
        <w:proofErr w:type="spellEnd"/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ruchki</w:t>
        </w:r>
        <w:proofErr w:type="spellEnd"/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detskij</w:t>
        </w:r>
        <w:proofErr w:type="spellEnd"/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kalejdoskop</w:t>
        </w:r>
        <w:proofErr w:type="spellEnd"/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svoimi</w:t>
        </w:r>
        <w:proofErr w:type="spellEnd"/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rukami</w:t>
        </w:r>
        <w:proofErr w:type="spellEnd"/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ixzz</w:t>
        </w:r>
        <w:proofErr w:type="spellEnd"/>
        <w:r w:rsidRPr="00F34626">
          <w:rPr>
            <w:rStyle w:val="ac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F3462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KKUUzCUZ</w:t>
        </w:r>
        <w:proofErr w:type="spellEnd"/>
      </w:hyperlink>
      <w:r w:rsidRPr="00F34626">
        <w:rPr>
          <w:rFonts w:ascii="Times New Roman" w:hAnsi="Times New Roman" w:cs="Times New Roman"/>
          <w:sz w:val="24"/>
          <w:szCs w:val="24"/>
        </w:rPr>
        <w:t xml:space="preserve"> Дата обращения: 18.11.2023 </w:t>
      </w:r>
    </w:p>
    <w:p w:rsidR="00F33EED" w:rsidRPr="00F33EED" w:rsidRDefault="00F33EED" w:rsidP="00F33EED">
      <w:pPr>
        <w:widowControl w:val="0"/>
        <w:tabs>
          <w:tab w:val="left" w:pos="720"/>
        </w:tabs>
        <w:suppressAutoHyphens/>
        <w:spacing w:after="200" w:line="360" w:lineRule="auto"/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33EED" w:rsidRPr="00BC27D7" w:rsidRDefault="00F33EED" w:rsidP="00BC2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3EED" w:rsidRPr="00BC27D7" w:rsidSect="0007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9B" w:rsidRDefault="00432F9B" w:rsidP="005B2FCD">
      <w:pPr>
        <w:spacing w:after="0" w:line="240" w:lineRule="auto"/>
      </w:pPr>
      <w:r>
        <w:separator/>
      </w:r>
    </w:p>
  </w:endnote>
  <w:endnote w:type="continuationSeparator" w:id="0">
    <w:p w:rsidR="00432F9B" w:rsidRDefault="00432F9B" w:rsidP="005B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charset w:val="00"/>
    <w:family w:val="roman"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801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2FCD" w:rsidRPr="005B2FCD" w:rsidRDefault="0007148D" w:rsidP="005B2FC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2F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2FCD" w:rsidRPr="005B2F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F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01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2F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FCD" w:rsidRPr="005B2FCD" w:rsidRDefault="005B2FCD" w:rsidP="005B2FCD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9B" w:rsidRDefault="00432F9B" w:rsidP="005B2FCD">
      <w:pPr>
        <w:spacing w:after="0" w:line="240" w:lineRule="auto"/>
      </w:pPr>
      <w:r>
        <w:separator/>
      </w:r>
    </w:p>
  </w:footnote>
  <w:footnote w:type="continuationSeparator" w:id="0">
    <w:p w:rsidR="00432F9B" w:rsidRDefault="00432F9B" w:rsidP="005B2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9A3B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1148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D421E8"/>
    <w:multiLevelType w:val="hybridMultilevel"/>
    <w:tmpl w:val="0114C6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5653"/>
    <w:multiLevelType w:val="hybridMultilevel"/>
    <w:tmpl w:val="FF144F28"/>
    <w:lvl w:ilvl="0" w:tplc="25B8636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503E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AE22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AA4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1107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37175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80E7F2D"/>
    <w:multiLevelType w:val="hybridMultilevel"/>
    <w:tmpl w:val="2AA20B60"/>
    <w:lvl w:ilvl="0" w:tplc="4E44143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DD94801"/>
    <w:multiLevelType w:val="hybridMultilevel"/>
    <w:tmpl w:val="1A9666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F9"/>
    <w:rsid w:val="0007148D"/>
    <w:rsid w:val="000B630A"/>
    <w:rsid w:val="0024093B"/>
    <w:rsid w:val="002801AD"/>
    <w:rsid w:val="002E62B6"/>
    <w:rsid w:val="003B6D16"/>
    <w:rsid w:val="00432F9B"/>
    <w:rsid w:val="0051411B"/>
    <w:rsid w:val="005B2FCD"/>
    <w:rsid w:val="006C778F"/>
    <w:rsid w:val="00870EE2"/>
    <w:rsid w:val="008B41AF"/>
    <w:rsid w:val="00905ACF"/>
    <w:rsid w:val="00962CF2"/>
    <w:rsid w:val="00A752F9"/>
    <w:rsid w:val="00BC27D7"/>
    <w:rsid w:val="00BD0626"/>
    <w:rsid w:val="00CD2CDB"/>
    <w:rsid w:val="00D34600"/>
    <w:rsid w:val="00D53AEB"/>
    <w:rsid w:val="00DC3A28"/>
    <w:rsid w:val="00F33EED"/>
    <w:rsid w:val="00F3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F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C2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FCD"/>
  </w:style>
  <w:style w:type="paragraph" w:styleId="a8">
    <w:name w:val="footer"/>
    <w:basedOn w:val="a"/>
    <w:link w:val="a9"/>
    <w:uiPriority w:val="99"/>
    <w:unhideWhenUsed/>
    <w:rsid w:val="005B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FCD"/>
  </w:style>
  <w:style w:type="paragraph" w:customStyle="1" w:styleId="aa">
    <w:name w:val="Стиль Рефетат"/>
    <w:basedOn w:val="a"/>
    <w:rsid w:val="008B41AF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b">
    <w:name w:val="List Paragraph"/>
    <w:basedOn w:val="a"/>
    <w:uiPriority w:val="34"/>
    <w:qFormat/>
    <w:rsid w:val="00BC27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2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F33EED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BD0626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D062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0626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F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C2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FCD"/>
  </w:style>
  <w:style w:type="paragraph" w:styleId="a8">
    <w:name w:val="footer"/>
    <w:basedOn w:val="a"/>
    <w:link w:val="a9"/>
    <w:uiPriority w:val="99"/>
    <w:unhideWhenUsed/>
    <w:rsid w:val="005B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FCD"/>
  </w:style>
  <w:style w:type="paragraph" w:customStyle="1" w:styleId="aa">
    <w:name w:val="Стиль Рефетат"/>
    <w:basedOn w:val="a"/>
    <w:rsid w:val="008B41AF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b">
    <w:name w:val="List Paragraph"/>
    <w:basedOn w:val="a"/>
    <w:uiPriority w:val="34"/>
    <w:qFormat/>
    <w:rsid w:val="00BC27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2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F33EED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BD0626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D062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062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kipedi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esochnizza.ru/ochumelye-ruchki/detskij-kalejdoskop-svoimi-ru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0A93-921E-4640-B1DE-2BFAE807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User401</cp:lastModifiedBy>
  <cp:revision>4</cp:revision>
  <dcterms:created xsi:type="dcterms:W3CDTF">2023-12-08T14:13:00Z</dcterms:created>
  <dcterms:modified xsi:type="dcterms:W3CDTF">2023-12-09T03:45:00Z</dcterms:modified>
</cp:coreProperties>
</file>